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A03F4" w14:textId="467AD422" w:rsidR="00EF2379" w:rsidRPr="007C502B" w:rsidRDefault="00EF2379" w:rsidP="00EF2379">
      <w:pPr>
        <w:shd w:val="clear" w:color="auto" w:fill="FFFFFF" w:themeFill="background1"/>
        <w:spacing w:before="120" w:after="120" w:line="240" w:lineRule="auto"/>
        <w:rPr>
          <w:rFonts w:ascii="Arial" w:hAnsi="Arial" w:cs="Arial"/>
          <w:b/>
          <w:smallCaps/>
          <w:sz w:val="40"/>
          <w:szCs w:val="40"/>
          <w:highlight w:val="yellow"/>
        </w:rPr>
      </w:pPr>
    </w:p>
    <w:p w14:paraId="6DE67198" w14:textId="45704C5E" w:rsidR="00EF2379" w:rsidRPr="00694CF2" w:rsidRDefault="0073098E" w:rsidP="00EF2379">
      <w:pPr>
        <w:shd w:val="clear" w:color="auto" w:fill="FFFFFF" w:themeFill="background1"/>
        <w:spacing w:before="120" w:after="120" w:line="240" w:lineRule="auto"/>
        <w:jc w:val="center"/>
        <w:rPr>
          <w:rFonts w:ascii="Arial" w:hAnsi="Arial" w:cs="Arial"/>
          <w:b/>
          <w:color w:val="000000" w:themeColor="text1"/>
          <w:sz w:val="40"/>
          <w:szCs w:val="40"/>
        </w:rPr>
      </w:pPr>
      <w:r w:rsidRPr="00694CF2">
        <w:rPr>
          <w:rFonts w:ascii="Arial" w:hAnsi="Arial" w:cs="Arial"/>
          <w:b/>
          <w:color w:val="000000" w:themeColor="text1"/>
          <w:sz w:val="40"/>
          <w:szCs w:val="40"/>
        </w:rPr>
        <w:t>Prognoza oddziaływania na środowisko</w:t>
      </w:r>
      <w:r w:rsidR="00E03748" w:rsidRPr="00694CF2">
        <w:rPr>
          <w:rFonts w:ascii="Arial" w:hAnsi="Arial" w:cs="Arial"/>
          <w:b/>
          <w:color w:val="000000" w:themeColor="text1"/>
          <w:sz w:val="40"/>
          <w:szCs w:val="40"/>
        </w:rPr>
        <w:t xml:space="preserve"> </w:t>
      </w:r>
      <w:r w:rsidRPr="00694CF2">
        <w:rPr>
          <w:rFonts w:ascii="Arial" w:hAnsi="Arial" w:cs="Arial"/>
          <w:b/>
          <w:color w:val="000000" w:themeColor="text1"/>
          <w:sz w:val="40"/>
          <w:szCs w:val="40"/>
        </w:rPr>
        <w:t xml:space="preserve">dla projektu </w:t>
      </w:r>
      <w:r w:rsidR="00A9205A" w:rsidRPr="00694CF2">
        <w:rPr>
          <w:rFonts w:ascii="Arial" w:hAnsi="Arial" w:cs="Arial"/>
          <w:b/>
          <w:color w:val="000000" w:themeColor="text1"/>
          <w:sz w:val="40"/>
          <w:szCs w:val="40"/>
        </w:rPr>
        <w:t>Strategi</w:t>
      </w:r>
      <w:r w:rsidRPr="00694CF2">
        <w:rPr>
          <w:rFonts w:ascii="Arial" w:hAnsi="Arial" w:cs="Arial"/>
          <w:b/>
          <w:color w:val="000000" w:themeColor="text1"/>
          <w:sz w:val="40"/>
          <w:szCs w:val="40"/>
        </w:rPr>
        <w:t>i</w:t>
      </w:r>
      <w:r w:rsidR="00A9205A" w:rsidRPr="00694CF2">
        <w:rPr>
          <w:rFonts w:ascii="Arial" w:hAnsi="Arial" w:cs="Arial"/>
          <w:b/>
          <w:color w:val="000000" w:themeColor="text1"/>
          <w:sz w:val="40"/>
          <w:szCs w:val="40"/>
        </w:rPr>
        <w:t xml:space="preserve"> </w:t>
      </w:r>
      <w:r w:rsidR="00694CF2" w:rsidRPr="00694CF2">
        <w:rPr>
          <w:rFonts w:ascii="Arial" w:hAnsi="Arial" w:cs="Arial"/>
          <w:b/>
          <w:color w:val="000000" w:themeColor="text1"/>
          <w:sz w:val="40"/>
          <w:szCs w:val="40"/>
        </w:rPr>
        <w:t xml:space="preserve">Rozwoju </w:t>
      </w:r>
      <w:bookmarkStart w:id="0" w:name="_Hlk97659494"/>
      <w:r w:rsidR="00694CF2" w:rsidRPr="00694CF2">
        <w:rPr>
          <w:rFonts w:ascii="Arial" w:hAnsi="Arial" w:cs="Arial"/>
          <w:b/>
          <w:color w:val="000000" w:themeColor="text1"/>
          <w:sz w:val="40"/>
          <w:szCs w:val="40"/>
        </w:rPr>
        <w:t>Gminy Koluszki</w:t>
      </w:r>
      <w:r w:rsidR="00694CF2" w:rsidRPr="00694CF2">
        <w:rPr>
          <w:rFonts w:ascii="Arial" w:hAnsi="Arial" w:cs="Arial"/>
          <w:b/>
          <w:color w:val="000000" w:themeColor="text1"/>
          <w:sz w:val="40"/>
          <w:szCs w:val="40"/>
        </w:rPr>
        <w:br/>
        <w:t>na lata 2022-2030</w:t>
      </w:r>
      <w:bookmarkEnd w:id="0"/>
    </w:p>
    <w:p w14:paraId="41F12CEF" w14:textId="0C4834E1" w:rsidR="000B4300" w:rsidRDefault="000B4300" w:rsidP="00433F33">
      <w:pPr>
        <w:tabs>
          <w:tab w:val="left" w:pos="7830"/>
        </w:tabs>
        <w:spacing w:after="0" w:line="240" w:lineRule="auto"/>
        <w:jc w:val="center"/>
        <w:rPr>
          <w:rFonts w:ascii="Arial" w:hAnsi="Arial" w:cs="Arial"/>
          <w:noProof/>
          <w:sz w:val="40"/>
          <w:szCs w:val="40"/>
          <w:highlight w:val="yellow"/>
        </w:rPr>
      </w:pPr>
    </w:p>
    <w:p w14:paraId="49215249" w14:textId="77777777" w:rsidR="00C57E7B" w:rsidRPr="007C502B" w:rsidRDefault="00C57E7B" w:rsidP="00433F33">
      <w:pPr>
        <w:tabs>
          <w:tab w:val="left" w:pos="7830"/>
        </w:tabs>
        <w:spacing w:after="0" w:line="240" w:lineRule="auto"/>
        <w:jc w:val="center"/>
        <w:rPr>
          <w:rFonts w:ascii="Arial" w:hAnsi="Arial" w:cs="Arial"/>
          <w:noProof/>
          <w:sz w:val="40"/>
          <w:szCs w:val="40"/>
          <w:highlight w:val="yellow"/>
        </w:rPr>
      </w:pPr>
    </w:p>
    <w:p w14:paraId="1F0FAFFE" w14:textId="2901D042" w:rsidR="000B4300" w:rsidRPr="007C502B" w:rsidRDefault="00694CF2" w:rsidP="000B4300">
      <w:pPr>
        <w:tabs>
          <w:tab w:val="left" w:pos="7830"/>
        </w:tabs>
        <w:spacing w:after="0" w:line="240" w:lineRule="auto"/>
        <w:jc w:val="center"/>
        <w:rPr>
          <w:rFonts w:ascii="Arial" w:hAnsi="Arial" w:cs="Arial"/>
          <w:b/>
          <w:smallCaps/>
          <w:sz w:val="40"/>
          <w:szCs w:val="40"/>
          <w:highlight w:val="yellow"/>
        </w:rPr>
      </w:pPr>
      <w:r w:rsidRPr="00694CF2">
        <w:rPr>
          <w:noProof/>
        </w:rPr>
        <w:drawing>
          <wp:inline distT="0" distB="0" distL="0" distR="0" wp14:anchorId="459F475F" wp14:editId="56086B68">
            <wp:extent cx="1942857" cy="2447619"/>
            <wp:effectExtent l="0" t="0" r="635" b="0"/>
            <wp:docPr id="1" name="Obraz 1" descr="Herb gminy Kolus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2857" cy="2447619"/>
                    </a:xfrm>
                    <a:prstGeom prst="rect">
                      <a:avLst/>
                    </a:prstGeom>
                  </pic:spPr>
                </pic:pic>
              </a:graphicData>
            </a:graphic>
          </wp:inline>
        </w:drawing>
      </w:r>
    </w:p>
    <w:p w14:paraId="7FCB7BD3" w14:textId="10DAD408" w:rsidR="0043071E" w:rsidRPr="007C502B" w:rsidRDefault="0043071E" w:rsidP="000B4300">
      <w:pPr>
        <w:tabs>
          <w:tab w:val="left" w:pos="7830"/>
        </w:tabs>
        <w:spacing w:after="0" w:line="240" w:lineRule="auto"/>
        <w:jc w:val="center"/>
        <w:rPr>
          <w:rFonts w:ascii="Arial" w:hAnsi="Arial" w:cs="Arial"/>
          <w:b/>
          <w:smallCaps/>
          <w:sz w:val="40"/>
          <w:szCs w:val="40"/>
          <w:highlight w:val="yellow"/>
        </w:rPr>
      </w:pPr>
    </w:p>
    <w:p w14:paraId="273BB903" w14:textId="34A36060" w:rsidR="000B4300" w:rsidRDefault="000B4300" w:rsidP="000B4300">
      <w:pPr>
        <w:tabs>
          <w:tab w:val="left" w:pos="7830"/>
        </w:tabs>
        <w:spacing w:before="120" w:after="120" w:line="240" w:lineRule="auto"/>
        <w:jc w:val="center"/>
        <w:rPr>
          <w:rFonts w:ascii="Arial" w:hAnsi="Arial" w:cs="Arial"/>
          <w:b/>
          <w:smallCaps/>
          <w:sz w:val="28"/>
          <w:szCs w:val="28"/>
          <w:highlight w:val="yellow"/>
        </w:rPr>
      </w:pPr>
    </w:p>
    <w:p w14:paraId="7AB5173E" w14:textId="10499399" w:rsidR="00694CF2" w:rsidRDefault="00694CF2" w:rsidP="000B4300">
      <w:pPr>
        <w:tabs>
          <w:tab w:val="left" w:pos="7830"/>
        </w:tabs>
        <w:spacing w:before="120" w:after="120" w:line="240" w:lineRule="auto"/>
        <w:jc w:val="center"/>
        <w:rPr>
          <w:rFonts w:ascii="Arial" w:hAnsi="Arial" w:cs="Arial"/>
          <w:b/>
          <w:smallCaps/>
          <w:sz w:val="28"/>
          <w:szCs w:val="28"/>
          <w:highlight w:val="yellow"/>
        </w:rPr>
      </w:pPr>
    </w:p>
    <w:p w14:paraId="71B0019C" w14:textId="083AC43F" w:rsidR="00694CF2" w:rsidRDefault="00694CF2" w:rsidP="000B4300">
      <w:pPr>
        <w:tabs>
          <w:tab w:val="left" w:pos="7830"/>
        </w:tabs>
        <w:spacing w:before="120" w:after="120" w:line="240" w:lineRule="auto"/>
        <w:jc w:val="center"/>
        <w:rPr>
          <w:rFonts w:ascii="Arial" w:hAnsi="Arial" w:cs="Arial"/>
          <w:b/>
          <w:smallCaps/>
          <w:sz w:val="28"/>
          <w:szCs w:val="28"/>
          <w:highlight w:val="yellow"/>
        </w:rPr>
      </w:pPr>
    </w:p>
    <w:p w14:paraId="5187610E" w14:textId="51A32A74" w:rsidR="00694CF2" w:rsidRDefault="00694CF2" w:rsidP="000B4300">
      <w:pPr>
        <w:tabs>
          <w:tab w:val="left" w:pos="7830"/>
        </w:tabs>
        <w:spacing w:before="120" w:after="120" w:line="240" w:lineRule="auto"/>
        <w:jc w:val="center"/>
        <w:rPr>
          <w:rFonts w:ascii="Arial" w:hAnsi="Arial" w:cs="Arial"/>
          <w:b/>
          <w:smallCaps/>
          <w:sz w:val="28"/>
          <w:szCs w:val="28"/>
          <w:highlight w:val="yellow"/>
        </w:rPr>
      </w:pPr>
    </w:p>
    <w:p w14:paraId="7BA09235" w14:textId="5A15F4F0" w:rsidR="00694CF2" w:rsidRDefault="00694CF2" w:rsidP="000B4300">
      <w:pPr>
        <w:tabs>
          <w:tab w:val="left" w:pos="7830"/>
        </w:tabs>
        <w:spacing w:before="120" w:after="120" w:line="240" w:lineRule="auto"/>
        <w:jc w:val="center"/>
        <w:rPr>
          <w:rFonts w:ascii="Arial" w:hAnsi="Arial" w:cs="Arial"/>
          <w:b/>
          <w:smallCaps/>
          <w:sz w:val="28"/>
          <w:szCs w:val="28"/>
          <w:highlight w:val="yellow"/>
        </w:rPr>
      </w:pPr>
    </w:p>
    <w:p w14:paraId="1762746E" w14:textId="37196040" w:rsidR="00694CF2" w:rsidRDefault="00694CF2" w:rsidP="000B4300">
      <w:pPr>
        <w:tabs>
          <w:tab w:val="left" w:pos="7830"/>
        </w:tabs>
        <w:spacing w:before="120" w:after="120" w:line="240" w:lineRule="auto"/>
        <w:jc w:val="center"/>
        <w:rPr>
          <w:rFonts w:ascii="Arial" w:hAnsi="Arial" w:cs="Arial"/>
          <w:b/>
          <w:smallCaps/>
          <w:sz w:val="28"/>
          <w:szCs w:val="28"/>
          <w:highlight w:val="yellow"/>
        </w:rPr>
      </w:pPr>
    </w:p>
    <w:p w14:paraId="638E4B3E" w14:textId="758799BA" w:rsidR="00694CF2" w:rsidRDefault="00694CF2" w:rsidP="000B4300">
      <w:pPr>
        <w:tabs>
          <w:tab w:val="left" w:pos="7830"/>
        </w:tabs>
        <w:spacing w:before="120" w:after="120" w:line="240" w:lineRule="auto"/>
        <w:jc w:val="center"/>
        <w:rPr>
          <w:rFonts w:ascii="Arial" w:hAnsi="Arial" w:cs="Arial"/>
          <w:b/>
          <w:smallCaps/>
          <w:sz w:val="28"/>
          <w:szCs w:val="28"/>
          <w:highlight w:val="yellow"/>
        </w:rPr>
      </w:pPr>
    </w:p>
    <w:p w14:paraId="6E216616" w14:textId="12563B07" w:rsidR="00C57E7B" w:rsidRDefault="00C57E7B" w:rsidP="000B4300">
      <w:pPr>
        <w:tabs>
          <w:tab w:val="left" w:pos="7830"/>
        </w:tabs>
        <w:spacing w:before="120" w:after="120" w:line="240" w:lineRule="auto"/>
        <w:jc w:val="center"/>
        <w:rPr>
          <w:rFonts w:ascii="Arial" w:hAnsi="Arial" w:cs="Arial"/>
          <w:b/>
          <w:smallCaps/>
          <w:sz w:val="28"/>
          <w:szCs w:val="28"/>
          <w:highlight w:val="yellow"/>
        </w:rPr>
      </w:pPr>
    </w:p>
    <w:p w14:paraId="112337B7" w14:textId="0F1D157D" w:rsidR="00C57E7B" w:rsidRDefault="00C57E7B" w:rsidP="000B4300">
      <w:pPr>
        <w:tabs>
          <w:tab w:val="left" w:pos="7830"/>
        </w:tabs>
        <w:spacing w:before="120" w:after="120" w:line="240" w:lineRule="auto"/>
        <w:jc w:val="center"/>
        <w:rPr>
          <w:rFonts w:ascii="Arial" w:hAnsi="Arial" w:cs="Arial"/>
          <w:b/>
          <w:smallCaps/>
          <w:sz w:val="28"/>
          <w:szCs w:val="28"/>
          <w:highlight w:val="yellow"/>
        </w:rPr>
      </w:pPr>
    </w:p>
    <w:p w14:paraId="69CE241D" w14:textId="244C6639" w:rsidR="00C57E7B" w:rsidRDefault="00C57E7B" w:rsidP="000B4300">
      <w:pPr>
        <w:tabs>
          <w:tab w:val="left" w:pos="7830"/>
        </w:tabs>
        <w:spacing w:before="120" w:after="120" w:line="240" w:lineRule="auto"/>
        <w:jc w:val="center"/>
        <w:rPr>
          <w:rFonts w:ascii="Arial" w:hAnsi="Arial" w:cs="Arial"/>
          <w:b/>
          <w:smallCaps/>
          <w:sz w:val="28"/>
          <w:szCs w:val="28"/>
          <w:highlight w:val="yellow"/>
        </w:rPr>
      </w:pPr>
    </w:p>
    <w:p w14:paraId="21FA4B96" w14:textId="1A3279C9" w:rsidR="00C57E7B" w:rsidRDefault="00C57E7B" w:rsidP="000B4300">
      <w:pPr>
        <w:tabs>
          <w:tab w:val="left" w:pos="7830"/>
        </w:tabs>
        <w:spacing w:before="120" w:after="120" w:line="240" w:lineRule="auto"/>
        <w:jc w:val="center"/>
        <w:rPr>
          <w:rFonts w:ascii="Arial" w:hAnsi="Arial" w:cs="Arial"/>
          <w:b/>
          <w:smallCaps/>
          <w:sz w:val="28"/>
          <w:szCs w:val="28"/>
          <w:highlight w:val="yellow"/>
        </w:rPr>
      </w:pPr>
    </w:p>
    <w:p w14:paraId="62ACAF1D" w14:textId="77777777" w:rsidR="00C57E7B" w:rsidRPr="007C502B" w:rsidRDefault="00C57E7B" w:rsidP="000B4300">
      <w:pPr>
        <w:tabs>
          <w:tab w:val="left" w:pos="7830"/>
        </w:tabs>
        <w:spacing w:before="120" w:after="120" w:line="240" w:lineRule="auto"/>
        <w:jc w:val="center"/>
        <w:rPr>
          <w:rFonts w:ascii="Arial" w:hAnsi="Arial" w:cs="Arial"/>
          <w:b/>
          <w:smallCaps/>
          <w:sz w:val="28"/>
          <w:szCs w:val="28"/>
          <w:highlight w:val="yellow"/>
        </w:rPr>
      </w:pPr>
    </w:p>
    <w:p w14:paraId="3788A6B3" w14:textId="77777777" w:rsidR="000B4300" w:rsidRPr="00694CF2" w:rsidRDefault="000B4300" w:rsidP="000B4300">
      <w:pPr>
        <w:tabs>
          <w:tab w:val="left" w:pos="7830"/>
        </w:tabs>
        <w:spacing w:before="120" w:after="120" w:line="240" w:lineRule="auto"/>
        <w:jc w:val="center"/>
        <w:rPr>
          <w:rFonts w:ascii="Arial" w:hAnsi="Arial" w:cs="Arial"/>
          <w:b/>
          <w:smallCaps/>
          <w:sz w:val="28"/>
          <w:szCs w:val="28"/>
        </w:rPr>
      </w:pPr>
    </w:p>
    <w:p w14:paraId="407E6DEB" w14:textId="260C10B6" w:rsidR="00A9205A" w:rsidRPr="00C57E7B" w:rsidRDefault="00694CF2" w:rsidP="000B4300">
      <w:pPr>
        <w:tabs>
          <w:tab w:val="left" w:pos="7830"/>
        </w:tabs>
        <w:spacing w:after="0" w:line="240" w:lineRule="auto"/>
        <w:jc w:val="center"/>
        <w:rPr>
          <w:rFonts w:ascii="Arial" w:hAnsi="Arial" w:cs="Arial"/>
          <w:b/>
          <w:sz w:val="24"/>
          <w:szCs w:val="24"/>
        </w:rPr>
      </w:pPr>
      <w:r w:rsidRPr="00C57E7B">
        <w:rPr>
          <w:rFonts w:ascii="Arial" w:eastAsia="Times New Roman" w:hAnsi="Arial" w:cs="Arial"/>
          <w:b/>
          <w:sz w:val="28"/>
          <w:szCs w:val="28"/>
        </w:rPr>
        <w:t>Koluszki</w:t>
      </w:r>
      <w:r w:rsidR="0043071E" w:rsidRPr="00C57E7B">
        <w:rPr>
          <w:rFonts w:ascii="Arial" w:eastAsia="Times New Roman" w:hAnsi="Arial" w:cs="Arial"/>
          <w:b/>
          <w:sz w:val="28"/>
          <w:szCs w:val="28"/>
        </w:rPr>
        <w:t>,</w:t>
      </w:r>
      <w:r w:rsidR="000B4300" w:rsidRPr="00C57E7B">
        <w:rPr>
          <w:rFonts w:ascii="Arial" w:hAnsi="Arial" w:cs="Arial"/>
          <w:b/>
          <w:sz w:val="24"/>
          <w:szCs w:val="24"/>
        </w:rPr>
        <w:t xml:space="preserve"> </w:t>
      </w:r>
      <w:r w:rsidR="00757892">
        <w:rPr>
          <w:rFonts w:ascii="Arial" w:hAnsi="Arial" w:cs="Arial"/>
          <w:b/>
          <w:sz w:val="24"/>
          <w:szCs w:val="24"/>
        </w:rPr>
        <w:t>0</w:t>
      </w:r>
      <w:r w:rsidR="00634EA7">
        <w:rPr>
          <w:rFonts w:ascii="Arial" w:hAnsi="Arial" w:cs="Arial"/>
          <w:b/>
          <w:sz w:val="24"/>
          <w:szCs w:val="24"/>
        </w:rPr>
        <w:t>8</w:t>
      </w:r>
      <w:r w:rsidR="00E268D3" w:rsidRPr="00C57E7B">
        <w:rPr>
          <w:rFonts w:ascii="Arial" w:hAnsi="Arial" w:cs="Arial"/>
          <w:b/>
          <w:sz w:val="24"/>
          <w:szCs w:val="24"/>
        </w:rPr>
        <w:t>.0</w:t>
      </w:r>
      <w:r w:rsidR="00757892">
        <w:rPr>
          <w:rFonts w:ascii="Arial" w:hAnsi="Arial" w:cs="Arial"/>
          <w:b/>
          <w:sz w:val="24"/>
          <w:szCs w:val="24"/>
        </w:rPr>
        <w:t>9</w:t>
      </w:r>
      <w:r w:rsidR="00E268D3" w:rsidRPr="00C57E7B">
        <w:rPr>
          <w:rFonts w:ascii="Arial" w:hAnsi="Arial" w:cs="Arial"/>
          <w:b/>
          <w:sz w:val="24"/>
          <w:szCs w:val="24"/>
        </w:rPr>
        <w:t>.</w:t>
      </w:r>
      <w:r w:rsidR="000B4300" w:rsidRPr="00C57E7B">
        <w:rPr>
          <w:rFonts w:ascii="Arial" w:hAnsi="Arial" w:cs="Arial"/>
          <w:b/>
          <w:sz w:val="24"/>
          <w:szCs w:val="24"/>
        </w:rPr>
        <w:t>20</w:t>
      </w:r>
      <w:r w:rsidR="0043071E" w:rsidRPr="00C57E7B">
        <w:rPr>
          <w:rFonts w:ascii="Arial" w:hAnsi="Arial" w:cs="Arial"/>
          <w:b/>
          <w:sz w:val="24"/>
          <w:szCs w:val="24"/>
        </w:rPr>
        <w:t>22 r.</w:t>
      </w:r>
    </w:p>
    <w:p w14:paraId="71037BA0" w14:textId="77777777" w:rsidR="0043071E" w:rsidRPr="00C57E7B" w:rsidRDefault="0043071E" w:rsidP="00433F33">
      <w:pPr>
        <w:spacing w:after="0" w:line="276" w:lineRule="auto"/>
        <w:jc w:val="both"/>
        <w:rPr>
          <w:rFonts w:ascii="Arial" w:eastAsiaTheme="majorEastAsia" w:hAnsi="Arial" w:cs="Arial"/>
          <w:b/>
          <w:highlight w:val="yellow"/>
        </w:rPr>
        <w:sectPr w:rsidR="0043071E" w:rsidRPr="00C57E7B" w:rsidSect="001D335F">
          <w:headerReference w:type="default" r:id="rId9"/>
          <w:footerReference w:type="default" r:id="rId10"/>
          <w:type w:val="continuous"/>
          <w:pgSz w:w="11906" w:h="16838"/>
          <w:pgMar w:top="1417" w:right="1417" w:bottom="1417" w:left="1417" w:header="708" w:footer="708" w:gutter="0"/>
          <w:cols w:space="708"/>
          <w:titlePg/>
          <w:docGrid w:linePitch="360"/>
        </w:sectPr>
      </w:pPr>
    </w:p>
    <w:p w14:paraId="245D6ED3" w14:textId="77777777" w:rsidR="00694CF2" w:rsidRDefault="00694CF2" w:rsidP="00433F33">
      <w:pPr>
        <w:spacing w:after="0" w:line="276" w:lineRule="auto"/>
        <w:jc w:val="both"/>
        <w:rPr>
          <w:rFonts w:ascii="Arial" w:eastAsiaTheme="majorEastAsia" w:hAnsi="Arial" w:cs="Arial"/>
          <w:b/>
          <w:highlight w:val="yellow"/>
        </w:rPr>
      </w:pPr>
      <w:bookmarkStart w:id="1" w:name="_Hlk101943036"/>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94CF2" w:rsidRPr="00694CF2" w14:paraId="04F1B18A" w14:textId="77777777" w:rsidTr="00694CF2">
        <w:tc>
          <w:tcPr>
            <w:tcW w:w="4531" w:type="dxa"/>
          </w:tcPr>
          <w:p w14:paraId="58D8B4A2" w14:textId="0A7657A5" w:rsidR="00694CF2" w:rsidRPr="00694CF2" w:rsidRDefault="00694CF2" w:rsidP="00694CF2">
            <w:pPr>
              <w:spacing w:line="276" w:lineRule="auto"/>
              <w:jc w:val="center"/>
              <w:rPr>
                <w:rFonts w:ascii="Arial" w:eastAsiaTheme="majorEastAsia" w:hAnsi="Arial" w:cs="Arial"/>
                <w:b/>
                <w:sz w:val="20"/>
                <w:szCs w:val="20"/>
                <w:highlight w:val="yellow"/>
              </w:rPr>
            </w:pPr>
            <w:r w:rsidRPr="00694CF2">
              <w:rPr>
                <w:rFonts w:ascii="Arial" w:hAnsi="Arial" w:cs="Arial"/>
                <w:noProof/>
                <w:sz w:val="20"/>
                <w:szCs w:val="20"/>
              </w:rPr>
              <w:drawing>
                <wp:inline distT="0" distB="0" distL="0" distR="0" wp14:anchorId="790D142D" wp14:editId="79E35830">
                  <wp:extent cx="1438275" cy="1811568"/>
                  <wp:effectExtent l="0" t="0" r="0" b="0"/>
                  <wp:docPr id="4" name="Obraz 4" descr="Herb Gminy Kolus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55410" cy="1833151"/>
                          </a:xfrm>
                          <a:prstGeom prst="rect">
                            <a:avLst/>
                          </a:prstGeom>
                        </pic:spPr>
                      </pic:pic>
                    </a:graphicData>
                  </a:graphic>
                </wp:inline>
              </w:drawing>
            </w:r>
          </w:p>
        </w:tc>
        <w:tc>
          <w:tcPr>
            <w:tcW w:w="4531" w:type="dxa"/>
          </w:tcPr>
          <w:p w14:paraId="383C195D" w14:textId="77777777" w:rsidR="00694CF2" w:rsidRPr="00694CF2" w:rsidRDefault="00694CF2" w:rsidP="00694CF2">
            <w:pPr>
              <w:spacing w:before="60" w:after="60"/>
              <w:rPr>
                <w:rFonts w:ascii="Arial" w:eastAsia="Times New Roman" w:hAnsi="Arial" w:cs="Arial"/>
                <w:b/>
                <w:sz w:val="20"/>
                <w:szCs w:val="20"/>
              </w:rPr>
            </w:pPr>
            <w:r w:rsidRPr="00694CF2">
              <w:rPr>
                <w:rFonts w:ascii="Arial" w:eastAsia="Times New Roman" w:hAnsi="Arial" w:cs="Arial"/>
                <w:b/>
                <w:sz w:val="20"/>
                <w:szCs w:val="20"/>
              </w:rPr>
              <w:t>Zamawiający:</w:t>
            </w:r>
          </w:p>
          <w:p w14:paraId="74A5C645" w14:textId="77777777" w:rsidR="00694CF2" w:rsidRPr="00694CF2" w:rsidRDefault="00694CF2" w:rsidP="00694CF2">
            <w:pPr>
              <w:spacing w:before="60" w:after="60"/>
              <w:rPr>
                <w:rFonts w:ascii="Arial" w:eastAsia="Times New Roman" w:hAnsi="Arial" w:cs="Arial"/>
                <w:sz w:val="20"/>
                <w:szCs w:val="20"/>
              </w:rPr>
            </w:pPr>
            <w:r w:rsidRPr="00694CF2">
              <w:rPr>
                <w:rFonts w:ascii="Arial" w:eastAsia="Times New Roman" w:hAnsi="Arial" w:cs="Arial"/>
                <w:sz w:val="20"/>
                <w:szCs w:val="20"/>
              </w:rPr>
              <w:t>Gmina Koluszki</w:t>
            </w:r>
          </w:p>
          <w:p w14:paraId="16B43BD5" w14:textId="77777777" w:rsidR="00694CF2" w:rsidRPr="00694CF2" w:rsidRDefault="00694CF2" w:rsidP="00694CF2">
            <w:pPr>
              <w:spacing w:before="60" w:after="60"/>
              <w:rPr>
                <w:rFonts w:ascii="Arial" w:eastAsia="Times New Roman" w:hAnsi="Arial" w:cs="Arial"/>
                <w:sz w:val="20"/>
                <w:szCs w:val="20"/>
              </w:rPr>
            </w:pPr>
            <w:r w:rsidRPr="00694CF2">
              <w:rPr>
                <w:rFonts w:ascii="Arial" w:eastAsia="Times New Roman" w:hAnsi="Arial" w:cs="Arial"/>
                <w:sz w:val="20"/>
                <w:szCs w:val="20"/>
              </w:rPr>
              <w:t>ul. 11 Listopada 65</w:t>
            </w:r>
          </w:p>
          <w:p w14:paraId="0C968179" w14:textId="1B680A1C" w:rsidR="00694CF2" w:rsidRPr="00694CF2" w:rsidRDefault="00694CF2" w:rsidP="00694CF2">
            <w:pPr>
              <w:spacing w:line="276" w:lineRule="auto"/>
              <w:jc w:val="both"/>
              <w:rPr>
                <w:rFonts w:ascii="Arial" w:eastAsiaTheme="majorEastAsia" w:hAnsi="Arial" w:cs="Arial"/>
                <w:b/>
                <w:sz w:val="20"/>
                <w:szCs w:val="20"/>
                <w:highlight w:val="yellow"/>
              </w:rPr>
            </w:pPr>
            <w:r w:rsidRPr="00694CF2">
              <w:rPr>
                <w:rFonts w:ascii="Arial" w:eastAsia="Times New Roman" w:hAnsi="Arial" w:cs="Arial"/>
                <w:sz w:val="20"/>
                <w:szCs w:val="20"/>
                <w:lang w:eastAsia="pl-PL"/>
              </w:rPr>
              <w:t>95-040 Koluszki</w:t>
            </w:r>
          </w:p>
        </w:tc>
      </w:tr>
      <w:tr w:rsidR="00694CF2" w:rsidRPr="00694CF2" w14:paraId="6035AD55" w14:textId="77777777" w:rsidTr="00694CF2">
        <w:tc>
          <w:tcPr>
            <w:tcW w:w="4531" w:type="dxa"/>
          </w:tcPr>
          <w:p w14:paraId="47349F8C" w14:textId="55AEDEDF" w:rsidR="00694CF2" w:rsidRPr="00694CF2" w:rsidRDefault="00694CF2" w:rsidP="00694CF2">
            <w:pPr>
              <w:spacing w:before="400" w:after="400"/>
              <w:jc w:val="center"/>
              <w:rPr>
                <w:rFonts w:ascii="Arial" w:eastAsiaTheme="majorEastAsia" w:hAnsi="Arial" w:cs="Arial"/>
                <w:b/>
                <w:sz w:val="20"/>
                <w:szCs w:val="20"/>
                <w:highlight w:val="yellow"/>
              </w:rPr>
            </w:pPr>
            <w:r w:rsidRPr="00694CF2">
              <w:rPr>
                <w:rFonts w:ascii="Arial" w:hAnsi="Arial" w:cs="Arial"/>
                <w:noProof/>
                <w:sz w:val="20"/>
                <w:szCs w:val="20"/>
              </w:rPr>
              <w:drawing>
                <wp:inline distT="0" distB="0" distL="0" distR="0" wp14:anchorId="30A90082" wp14:editId="5E85397E">
                  <wp:extent cx="1876190" cy="428571"/>
                  <wp:effectExtent l="0" t="0" r="0" b="0"/>
                  <wp:docPr id="2" name="Obraz 2" descr="Logo firmy Westmor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76190" cy="428571"/>
                          </a:xfrm>
                          <a:prstGeom prst="rect">
                            <a:avLst/>
                          </a:prstGeom>
                        </pic:spPr>
                      </pic:pic>
                    </a:graphicData>
                  </a:graphic>
                </wp:inline>
              </w:drawing>
            </w:r>
          </w:p>
        </w:tc>
        <w:tc>
          <w:tcPr>
            <w:tcW w:w="4531" w:type="dxa"/>
          </w:tcPr>
          <w:p w14:paraId="006904D2" w14:textId="77777777" w:rsidR="00694CF2" w:rsidRPr="00694CF2" w:rsidRDefault="00694CF2" w:rsidP="00694CF2">
            <w:pPr>
              <w:spacing w:before="60" w:after="60"/>
              <w:rPr>
                <w:rFonts w:ascii="Arial" w:eastAsia="Times New Roman" w:hAnsi="Arial" w:cs="Arial"/>
                <w:b/>
                <w:sz w:val="20"/>
                <w:szCs w:val="20"/>
              </w:rPr>
            </w:pPr>
            <w:r w:rsidRPr="00694CF2">
              <w:rPr>
                <w:rFonts w:ascii="Arial" w:eastAsia="Times New Roman" w:hAnsi="Arial" w:cs="Arial"/>
                <w:b/>
                <w:sz w:val="20"/>
                <w:szCs w:val="20"/>
              </w:rPr>
              <w:t>Wykonawca:</w:t>
            </w:r>
          </w:p>
          <w:p w14:paraId="57EAA143" w14:textId="77777777" w:rsidR="00694CF2" w:rsidRPr="00694CF2" w:rsidRDefault="00694CF2" w:rsidP="00694CF2">
            <w:pPr>
              <w:spacing w:before="60" w:after="60"/>
              <w:rPr>
                <w:rFonts w:ascii="Arial" w:eastAsia="Times New Roman" w:hAnsi="Arial" w:cs="Arial"/>
                <w:sz w:val="20"/>
                <w:szCs w:val="20"/>
              </w:rPr>
            </w:pPr>
            <w:proofErr w:type="spellStart"/>
            <w:r w:rsidRPr="00694CF2">
              <w:rPr>
                <w:rFonts w:ascii="Arial" w:eastAsia="Times New Roman" w:hAnsi="Arial" w:cs="Arial"/>
                <w:sz w:val="20"/>
                <w:szCs w:val="20"/>
              </w:rPr>
              <w:t>Westmor</w:t>
            </w:r>
            <w:proofErr w:type="spellEnd"/>
            <w:r w:rsidRPr="00694CF2">
              <w:rPr>
                <w:rFonts w:ascii="Arial" w:eastAsia="Times New Roman" w:hAnsi="Arial" w:cs="Arial"/>
                <w:sz w:val="20"/>
                <w:szCs w:val="20"/>
              </w:rPr>
              <w:t xml:space="preserve"> Consulting Urszula Wódkowska</w:t>
            </w:r>
          </w:p>
          <w:p w14:paraId="5F39714A" w14:textId="77777777" w:rsidR="00694CF2" w:rsidRPr="00694CF2" w:rsidRDefault="00694CF2" w:rsidP="00694CF2">
            <w:pPr>
              <w:spacing w:before="60" w:after="60"/>
              <w:rPr>
                <w:rFonts w:ascii="Arial" w:eastAsia="Times New Roman" w:hAnsi="Arial" w:cs="Arial"/>
                <w:sz w:val="20"/>
                <w:szCs w:val="20"/>
              </w:rPr>
            </w:pPr>
            <w:r w:rsidRPr="00694CF2">
              <w:rPr>
                <w:rFonts w:ascii="Arial" w:eastAsia="Times New Roman" w:hAnsi="Arial" w:cs="Arial"/>
                <w:sz w:val="20"/>
                <w:szCs w:val="20"/>
              </w:rPr>
              <w:t>Biuro: ul. Królewiecka 27, 87-800 Włocławek</w:t>
            </w:r>
          </w:p>
          <w:p w14:paraId="39BC05F7" w14:textId="77777777" w:rsidR="00694CF2" w:rsidRPr="00694CF2" w:rsidRDefault="00694CF2" w:rsidP="00694CF2">
            <w:pPr>
              <w:spacing w:before="60" w:after="60"/>
              <w:rPr>
                <w:rFonts w:ascii="Arial" w:eastAsia="Times New Roman" w:hAnsi="Arial" w:cs="Arial"/>
                <w:sz w:val="20"/>
                <w:szCs w:val="20"/>
              </w:rPr>
            </w:pPr>
            <w:r w:rsidRPr="00694CF2">
              <w:rPr>
                <w:rFonts w:ascii="Arial" w:eastAsia="Times New Roman" w:hAnsi="Arial" w:cs="Arial"/>
                <w:sz w:val="20"/>
                <w:szCs w:val="20"/>
              </w:rPr>
              <w:t>Siedziba: ul. 1 Maja 1A, 87-704 Bądkowo</w:t>
            </w:r>
          </w:p>
          <w:p w14:paraId="7D3DA5A6" w14:textId="77777777" w:rsidR="00694CF2" w:rsidRPr="00694CF2" w:rsidRDefault="00694CF2" w:rsidP="00694CF2">
            <w:pPr>
              <w:spacing w:before="60" w:after="60"/>
              <w:rPr>
                <w:rFonts w:ascii="Arial" w:eastAsia="Times New Roman" w:hAnsi="Arial" w:cs="Arial"/>
                <w:sz w:val="20"/>
                <w:szCs w:val="20"/>
              </w:rPr>
            </w:pPr>
          </w:p>
          <w:p w14:paraId="48D9A257" w14:textId="77777777" w:rsidR="00694CF2" w:rsidRPr="00694CF2" w:rsidRDefault="00694CF2" w:rsidP="00433F33">
            <w:pPr>
              <w:spacing w:line="276" w:lineRule="auto"/>
              <w:jc w:val="both"/>
              <w:rPr>
                <w:rFonts w:ascii="Arial" w:eastAsiaTheme="majorEastAsia" w:hAnsi="Arial" w:cs="Arial"/>
                <w:b/>
                <w:sz w:val="20"/>
                <w:szCs w:val="20"/>
                <w:highlight w:val="yellow"/>
              </w:rPr>
            </w:pPr>
          </w:p>
        </w:tc>
      </w:tr>
      <w:tr w:rsidR="00694CF2" w:rsidRPr="00694CF2" w14:paraId="6B19A33B" w14:textId="77777777" w:rsidTr="00694CF2">
        <w:tc>
          <w:tcPr>
            <w:tcW w:w="4531" w:type="dxa"/>
          </w:tcPr>
          <w:p w14:paraId="06478BE5" w14:textId="77777777" w:rsidR="00694CF2" w:rsidRPr="00694CF2" w:rsidRDefault="00694CF2" w:rsidP="00433F33">
            <w:pPr>
              <w:spacing w:line="276" w:lineRule="auto"/>
              <w:jc w:val="both"/>
              <w:rPr>
                <w:rFonts w:ascii="Arial" w:eastAsiaTheme="majorEastAsia" w:hAnsi="Arial" w:cs="Arial"/>
                <w:b/>
                <w:sz w:val="20"/>
                <w:szCs w:val="20"/>
                <w:highlight w:val="yellow"/>
              </w:rPr>
            </w:pPr>
          </w:p>
        </w:tc>
        <w:tc>
          <w:tcPr>
            <w:tcW w:w="4531" w:type="dxa"/>
          </w:tcPr>
          <w:p w14:paraId="58D2042C" w14:textId="6C4B813F" w:rsidR="00694CF2" w:rsidRPr="00694CF2" w:rsidRDefault="00694CF2" w:rsidP="00694CF2">
            <w:pPr>
              <w:spacing w:before="60" w:after="60"/>
              <w:rPr>
                <w:rFonts w:ascii="Arial" w:eastAsia="Times New Roman" w:hAnsi="Arial" w:cs="Arial"/>
                <w:sz w:val="20"/>
                <w:szCs w:val="20"/>
              </w:rPr>
            </w:pPr>
            <w:r w:rsidRPr="00694CF2">
              <w:rPr>
                <w:rFonts w:ascii="Arial" w:eastAsia="Times New Roman" w:hAnsi="Arial" w:cs="Arial"/>
                <w:sz w:val="20"/>
                <w:szCs w:val="20"/>
              </w:rPr>
              <w:t>Zespół autorów pod kierownictwem Karoliny Drzewieckiej – Kierownika Projektu:</w:t>
            </w:r>
          </w:p>
          <w:p w14:paraId="27AA440D" w14:textId="4A016B6E" w:rsidR="00694CF2" w:rsidRPr="00694CF2" w:rsidRDefault="00694CF2" w:rsidP="00694CF2">
            <w:pPr>
              <w:spacing w:before="60" w:after="60"/>
              <w:rPr>
                <w:rFonts w:ascii="Arial" w:eastAsia="Times New Roman" w:hAnsi="Arial" w:cs="Arial"/>
                <w:sz w:val="20"/>
                <w:szCs w:val="20"/>
              </w:rPr>
            </w:pPr>
          </w:p>
          <w:p w14:paraId="33834A75" w14:textId="4ECC28C5" w:rsidR="00694CF2" w:rsidRPr="00694CF2" w:rsidRDefault="00694CF2" w:rsidP="00694CF2">
            <w:pPr>
              <w:spacing w:before="60" w:after="60"/>
              <w:rPr>
                <w:rFonts w:ascii="Arial" w:eastAsia="Times New Roman" w:hAnsi="Arial" w:cs="Arial"/>
                <w:sz w:val="20"/>
                <w:szCs w:val="20"/>
              </w:rPr>
            </w:pPr>
          </w:p>
          <w:p w14:paraId="0944E53C" w14:textId="4577CA5C" w:rsidR="00694CF2" w:rsidRPr="00694CF2" w:rsidRDefault="00694CF2" w:rsidP="00694CF2">
            <w:pPr>
              <w:spacing w:before="60" w:after="60"/>
              <w:rPr>
                <w:rFonts w:ascii="Arial" w:eastAsia="Times New Roman" w:hAnsi="Arial" w:cs="Arial"/>
                <w:sz w:val="20"/>
                <w:szCs w:val="20"/>
              </w:rPr>
            </w:pPr>
          </w:p>
          <w:p w14:paraId="1F9B0856" w14:textId="199B87B6" w:rsidR="00694CF2" w:rsidRPr="00694CF2" w:rsidRDefault="00694CF2" w:rsidP="00694CF2">
            <w:pPr>
              <w:spacing w:before="60" w:after="60"/>
              <w:rPr>
                <w:rFonts w:ascii="Arial" w:eastAsia="Times New Roman" w:hAnsi="Arial" w:cs="Arial"/>
                <w:sz w:val="20"/>
                <w:szCs w:val="20"/>
              </w:rPr>
            </w:pPr>
          </w:p>
          <w:p w14:paraId="7EB21AFE" w14:textId="77777777" w:rsidR="00694CF2" w:rsidRPr="00694CF2" w:rsidRDefault="00694CF2" w:rsidP="00694CF2">
            <w:pPr>
              <w:spacing w:before="60" w:after="60"/>
              <w:rPr>
                <w:rFonts w:ascii="Arial" w:eastAsia="Times New Roman" w:hAnsi="Arial" w:cs="Arial"/>
                <w:sz w:val="20"/>
                <w:szCs w:val="20"/>
              </w:rPr>
            </w:pPr>
          </w:p>
          <w:p w14:paraId="2C6406B4" w14:textId="1461EAC1" w:rsidR="00694CF2" w:rsidRPr="00694CF2" w:rsidRDefault="00694CF2" w:rsidP="00694CF2">
            <w:pPr>
              <w:spacing w:before="60" w:after="60"/>
              <w:rPr>
                <w:rFonts w:ascii="Arial" w:eastAsia="Times New Roman" w:hAnsi="Arial" w:cs="Arial"/>
                <w:sz w:val="20"/>
                <w:szCs w:val="20"/>
              </w:rPr>
            </w:pPr>
          </w:p>
          <w:p w14:paraId="0B77ACE8" w14:textId="77777777" w:rsidR="00694CF2" w:rsidRPr="00694CF2" w:rsidRDefault="00694CF2" w:rsidP="00694CF2">
            <w:pPr>
              <w:spacing w:before="60" w:after="60"/>
              <w:rPr>
                <w:rFonts w:ascii="Arial" w:eastAsia="Times New Roman" w:hAnsi="Arial" w:cs="Arial"/>
                <w:sz w:val="20"/>
                <w:szCs w:val="20"/>
              </w:rPr>
            </w:pPr>
          </w:p>
          <w:p w14:paraId="0BF6EE12" w14:textId="0930FC01" w:rsidR="00694CF2" w:rsidRPr="00694CF2" w:rsidRDefault="00694CF2" w:rsidP="00694CF2">
            <w:pPr>
              <w:spacing w:before="60" w:after="60"/>
              <w:rPr>
                <w:rFonts w:ascii="Arial" w:eastAsia="Times New Roman" w:hAnsi="Arial" w:cs="Arial"/>
                <w:sz w:val="20"/>
                <w:szCs w:val="20"/>
              </w:rPr>
            </w:pPr>
            <w:r w:rsidRPr="00694CF2">
              <w:rPr>
                <w:rFonts w:ascii="Arial" w:eastAsia="Times New Roman" w:hAnsi="Arial" w:cs="Arial"/>
                <w:sz w:val="20"/>
                <w:szCs w:val="20"/>
              </w:rPr>
              <w:t>Joanna Kaszubska – Konsultant</w:t>
            </w:r>
          </w:p>
          <w:p w14:paraId="37405CEC" w14:textId="3B39AA2B" w:rsidR="00694CF2" w:rsidRPr="00694CF2" w:rsidRDefault="00694CF2" w:rsidP="00694CF2">
            <w:pPr>
              <w:spacing w:before="60" w:after="60"/>
              <w:rPr>
                <w:rFonts w:ascii="Arial" w:eastAsia="Times New Roman" w:hAnsi="Arial" w:cs="Arial"/>
                <w:sz w:val="20"/>
                <w:szCs w:val="20"/>
              </w:rPr>
            </w:pPr>
          </w:p>
          <w:p w14:paraId="2E4204B2" w14:textId="35BAE8AC" w:rsidR="00694CF2" w:rsidRPr="00694CF2" w:rsidRDefault="00694CF2" w:rsidP="00694CF2">
            <w:pPr>
              <w:spacing w:before="60" w:after="60"/>
              <w:rPr>
                <w:rFonts w:ascii="Arial" w:eastAsia="Times New Roman" w:hAnsi="Arial" w:cs="Arial"/>
                <w:sz w:val="20"/>
                <w:szCs w:val="20"/>
              </w:rPr>
            </w:pPr>
          </w:p>
          <w:p w14:paraId="5E7CD750" w14:textId="765D072E" w:rsidR="00694CF2" w:rsidRPr="00694CF2" w:rsidRDefault="00694CF2" w:rsidP="00694CF2">
            <w:pPr>
              <w:spacing w:before="60" w:after="60"/>
              <w:rPr>
                <w:rFonts w:ascii="Arial" w:eastAsia="Times New Roman" w:hAnsi="Arial" w:cs="Arial"/>
                <w:sz w:val="20"/>
                <w:szCs w:val="20"/>
              </w:rPr>
            </w:pPr>
          </w:p>
          <w:p w14:paraId="69E957DC" w14:textId="11C2863A" w:rsidR="00694CF2" w:rsidRPr="00694CF2" w:rsidRDefault="00694CF2" w:rsidP="00694CF2">
            <w:pPr>
              <w:spacing w:before="60" w:after="60"/>
              <w:rPr>
                <w:rFonts w:ascii="Arial" w:eastAsia="Times New Roman" w:hAnsi="Arial" w:cs="Arial"/>
                <w:sz w:val="20"/>
                <w:szCs w:val="20"/>
              </w:rPr>
            </w:pPr>
          </w:p>
          <w:p w14:paraId="6EA40D99" w14:textId="26AA9F12" w:rsidR="00694CF2" w:rsidRPr="00694CF2" w:rsidRDefault="00694CF2" w:rsidP="00694CF2">
            <w:pPr>
              <w:spacing w:before="60" w:after="60"/>
              <w:rPr>
                <w:rFonts w:ascii="Arial" w:eastAsia="Times New Roman" w:hAnsi="Arial" w:cs="Arial"/>
                <w:sz w:val="20"/>
                <w:szCs w:val="20"/>
              </w:rPr>
            </w:pPr>
          </w:p>
          <w:p w14:paraId="7AA52C02" w14:textId="77777777" w:rsidR="00694CF2" w:rsidRPr="00694CF2" w:rsidRDefault="00694CF2" w:rsidP="00694CF2">
            <w:pPr>
              <w:spacing w:before="60" w:after="60"/>
              <w:rPr>
                <w:rFonts w:ascii="Arial" w:eastAsia="Times New Roman" w:hAnsi="Arial" w:cs="Arial"/>
                <w:sz w:val="20"/>
                <w:szCs w:val="20"/>
              </w:rPr>
            </w:pPr>
          </w:p>
          <w:p w14:paraId="210E2671" w14:textId="36E57DDD" w:rsidR="00694CF2" w:rsidRPr="00694CF2" w:rsidRDefault="00694CF2" w:rsidP="00694CF2">
            <w:pPr>
              <w:spacing w:before="60" w:after="60"/>
              <w:rPr>
                <w:rFonts w:ascii="Arial" w:eastAsia="Times New Roman" w:hAnsi="Arial" w:cs="Arial"/>
                <w:sz w:val="20"/>
                <w:szCs w:val="20"/>
              </w:rPr>
            </w:pPr>
          </w:p>
          <w:p w14:paraId="1D1A65B2" w14:textId="77777777" w:rsidR="00694CF2" w:rsidRPr="00694CF2" w:rsidRDefault="00694CF2" w:rsidP="00694CF2">
            <w:pPr>
              <w:spacing w:before="60" w:after="60"/>
              <w:rPr>
                <w:rFonts w:ascii="Arial" w:eastAsia="Times New Roman" w:hAnsi="Arial" w:cs="Arial"/>
                <w:sz w:val="20"/>
                <w:szCs w:val="20"/>
              </w:rPr>
            </w:pPr>
          </w:p>
          <w:p w14:paraId="06E6AA55" w14:textId="77777777" w:rsidR="00694CF2" w:rsidRPr="00694CF2" w:rsidRDefault="00694CF2" w:rsidP="00694CF2">
            <w:pPr>
              <w:spacing w:line="276" w:lineRule="auto"/>
              <w:jc w:val="both"/>
              <w:rPr>
                <w:rFonts w:ascii="Arial" w:eastAsia="Times New Roman" w:hAnsi="Arial" w:cs="Arial"/>
                <w:sz w:val="20"/>
                <w:szCs w:val="20"/>
                <w:lang w:eastAsia="pl-PL"/>
              </w:rPr>
            </w:pPr>
            <w:r w:rsidRPr="00694CF2">
              <w:rPr>
                <w:rFonts w:ascii="Arial" w:eastAsia="Times New Roman" w:hAnsi="Arial" w:cs="Arial"/>
                <w:sz w:val="20"/>
                <w:szCs w:val="20"/>
                <w:lang w:eastAsia="pl-PL"/>
              </w:rPr>
              <w:t>Mateusz Grzelak – Młodszy Analityk</w:t>
            </w:r>
          </w:p>
          <w:p w14:paraId="4844CB55" w14:textId="77777777" w:rsidR="00694CF2" w:rsidRPr="00694CF2" w:rsidRDefault="00694CF2" w:rsidP="00694CF2">
            <w:pPr>
              <w:spacing w:line="276" w:lineRule="auto"/>
              <w:jc w:val="both"/>
              <w:rPr>
                <w:rFonts w:ascii="Arial" w:eastAsiaTheme="majorEastAsia" w:hAnsi="Arial" w:cs="Arial"/>
                <w:b/>
                <w:sz w:val="20"/>
                <w:szCs w:val="20"/>
                <w:highlight w:val="yellow"/>
              </w:rPr>
            </w:pPr>
          </w:p>
          <w:p w14:paraId="3BE24DCB" w14:textId="77777777" w:rsidR="00694CF2" w:rsidRPr="00694CF2" w:rsidRDefault="00694CF2" w:rsidP="00694CF2">
            <w:pPr>
              <w:spacing w:line="276" w:lineRule="auto"/>
              <w:jc w:val="both"/>
              <w:rPr>
                <w:rFonts w:ascii="Arial" w:eastAsiaTheme="majorEastAsia" w:hAnsi="Arial" w:cs="Arial"/>
                <w:b/>
                <w:sz w:val="20"/>
                <w:szCs w:val="20"/>
                <w:highlight w:val="yellow"/>
              </w:rPr>
            </w:pPr>
          </w:p>
          <w:p w14:paraId="6FD79B37" w14:textId="77777777" w:rsidR="00694CF2" w:rsidRPr="00694CF2" w:rsidRDefault="00694CF2" w:rsidP="00694CF2">
            <w:pPr>
              <w:spacing w:line="276" w:lineRule="auto"/>
              <w:jc w:val="both"/>
              <w:rPr>
                <w:rFonts w:ascii="Arial" w:eastAsiaTheme="majorEastAsia" w:hAnsi="Arial" w:cs="Arial"/>
                <w:b/>
                <w:sz w:val="20"/>
                <w:szCs w:val="20"/>
                <w:highlight w:val="yellow"/>
              </w:rPr>
            </w:pPr>
          </w:p>
          <w:p w14:paraId="38E2B669" w14:textId="77777777" w:rsidR="00694CF2" w:rsidRPr="00694CF2" w:rsidRDefault="00694CF2" w:rsidP="00694CF2">
            <w:pPr>
              <w:spacing w:line="276" w:lineRule="auto"/>
              <w:jc w:val="both"/>
              <w:rPr>
                <w:rFonts w:ascii="Arial" w:eastAsiaTheme="majorEastAsia" w:hAnsi="Arial" w:cs="Arial"/>
                <w:b/>
                <w:sz w:val="20"/>
                <w:szCs w:val="20"/>
                <w:highlight w:val="yellow"/>
              </w:rPr>
            </w:pPr>
          </w:p>
          <w:p w14:paraId="08732C51" w14:textId="77777777" w:rsidR="00694CF2" w:rsidRPr="00694CF2" w:rsidRDefault="00694CF2" w:rsidP="00694CF2">
            <w:pPr>
              <w:spacing w:line="276" w:lineRule="auto"/>
              <w:jc w:val="both"/>
              <w:rPr>
                <w:rFonts w:ascii="Arial" w:eastAsiaTheme="majorEastAsia" w:hAnsi="Arial" w:cs="Arial"/>
                <w:b/>
                <w:sz w:val="20"/>
                <w:szCs w:val="20"/>
                <w:highlight w:val="yellow"/>
              </w:rPr>
            </w:pPr>
          </w:p>
          <w:p w14:paraId="01CE86E5" w14:textId="6C7CBD33" w:rsidR="00694CF2" w:rsidRPr="00694CF2" w:rsidRDefault="00694CF2" w:rsidP="00694CF2">
            <w:pPr>
              <w:spacing w:line="276" w:lineRule="auto"/>
              <w:jc w:val="both"/>
              <w:rPr>
                <w:rFonts w:ascii="Arial" w:eastAsiaTheme="majorEastAsia" w:hAnsi="Arial" w:cs="Arial"/>
                <w:b/>
                <w:sz w:val="20"/>
                <w:szCs w:val="20"/>
                <w:highlight w:val="yellow"/>
              </w:rPr>
            </w:pPr>
          </w:p>
        </w:tc>
      </w:tr>
    </w:tbl>
    <w:p w14:paraId="2AC30AD0" w14:textId="77777777" w:rsidR="00694CF2" w:rsidRDefault="00694CF2" w:rsidP="00433F33">
      <w:pPr>
        <w:spacing w:after="0" w:line="276" w:lineRule="auto"/>
        <w:jc w:val="both"/>
        <w:rPr>
          <w:rFonts w:ascii="Arial" w:eastAsiaTheme="majorEastAsia" w:hAnsi="Arial" w:cs="Arial"/>
          <w:b/>
          <w:highlight w:val="yellow"/>
        </w:rPr>
      </w:pPr>
    </w:p>
    <w:p w14:paraId="08A7FFC0" w14:textId="77777777" w:rsidR="00694CF2" w:rsidRDefault="00694CF2" w:rsidP="00433F33">
      <w:pPr>
        <w:spacing w:after="0" w:line="276" w:lineRule="auto"/>
        <w:jc w:val="both"/>
        <w:rPr>
          <w:rFonts w:ascii="Arial" w:eastAsiaTheme="majorEastAsia" w:hAnsi="Arial" w:cs="Arial"/>
          <w:b/>
          <w:highlight w:val="yellow"/>
        </w:rPr>
      </w:pPr>
    </w:p>
    <w:p w14:paraId="371859CB" w14:textId="77777777" w:rsidR="00694CF2" w:rsidRDefault="00694CF2" w:rsidP="00433F33">
      <w:pPr>
        <w:spacing w:after="0" w:line="276" w:lineRule="auto"/>
        <w:jc w:val="both"/>
        <w:rPr>
          <w:rFonts w:ascii="Arial" w:eastAsiaTheme="majorEastAsia" w:hAnsi="Arial" w:cs="Arial"/>
          <w:b/>
          <w:highlight w:val="yellow"/>
        </w:rPr>
      </w:pPr>
    </w:p>
    <w:p w14:paraId="068AD996" w14:textId="77777777" w:rsidR="00694CF2" w:rsidRDefault="00694CF2" w:rsidP="00433F33">
      <w:pPr>
        <w:spacing w:after="0" w:line="276" w:lineRule="auto"/>
        <w:jc w:val="both"/>
        <w:rPr>
          <w:rFonts w:ascii="Arial" w:eastAsiaTheme="majorEastAsia" w:hAnsi="Arial" w:cs="Arial"/>
          <w:b/>
          <w:highlight w:val="yellow"/>
        </w:rPr>
      </w:pPr>
    </w:p>
    <w:p w14:paraId="482A5BFC" w14:textId="73B2F48F" w:rsidR="00165801" w:rsidRDefault="00165801" w:rsidP="00433F33">
      <w:pPr>
        <w:pStyle w:val="Bezodstpw"/>
        <w:ind w:right="0"/>
        <w:rPr>
          <w:rFonts w:cs="Arial"/>
          <w:b/>
          <w:sz w:val="28"/>
          <w:highlight w:val="yellow"/>
        </w:rPr>
      </w:pPr>
    </w:p>
    <w:p w14:paraId="335D0138" w14:textId="77777777" w:rsidR="00EF2379" w:rsidRPr="007C502B" w:rsidRDefault="00EF2379" w:rsidP="00433F33">
      <w:pPr>
        <w:pStyle w:val="Bezodstpw"/>
        <w:ind w:right="0"/>
        <w:rPr>
          <w:rFonts w:cs="Arial"/>
          <w:b/>
          <w:sz w:val="28"/>
          <w:highlight w:val="yellow"/>
        </w:rPr>
      </w:pPr>
      <w:r w:rsidRPr="00165801">
        <w:rPr>
          <w:highlight w:val="yellow"/>
        </w:rPr>
        <w:br w:type="column"/>
      </w:r>
      <w:bookmarkEnd w:id="1"/>
      <w:r w:rsidRPr="008A53DF">
        <w:rPr>
          <w:rFonts w:cs="Arial"/>
          <w:b/>
          <w:sz w:val="28"/>
        </w:rPr>
        <w:lastRenderedPageBreak/>
        <w:t xml:space="preserve">Spis treści </w:t>
      </w:r>
    </w:p>
    <w:p w14:paraId="11CB7227" w14:textId="17FEB429" w:rsidR="00325AEF" w:rsidRPr="00325AEF" w:rsidRDefault="00EF2379" w:rsidP="00325AEF">
      <w:pPr>
        <w:pStyle w:val="Spistreci1"/>
        <w:tabs>
          <w:tab w:val="right" w:leader="dot" w:pos="9062"/>
        </w:tabs>
        <w:spacing w:line="240" w:lineRule="auto"/>
        <w:jc w:val="both"/>
        <w:rPr>
          <w:rFonts w:ascii="Arial" w:eastAsiaTheme="minorEastAsia" w:hAnsi="Arial" w:cs="Arial"/>
          <w:b w:val="0"/>
          <w:bCs w:val="0"/>
          <w:caps w:val="0"/>
          <w:noProof/>
          <w:sz w:val="22"/>
          <w:szCs w:val="22"/>
          <w:lang w:eastAsia="pl-PL"/>
        </w:rPr>
      </w:pPr>
      <w:r w:rsidRPr="00325AEF">
        <w:rPr>
          <w:rFonts w:ascii="Arial" w:hAnsi="Arial" w:cs="Arial"/>
          <w:b w:val="0"/>
          <w:caps w:val="0"/>
          <w:sz w:val="22"/>
          <w:szCs w:val="22"/>
        </w:rPr>
        <w:fldChar w:fldCharType="begin"/>
      </w:r>
      <w:r w:rsidRPr="00325AEF">
        <w:rPr>
          <w:rFonts w:ascii="Arial" w:hAnsi="Arial" w:cs="Arial"/>
          <w:b w:val="0"/>
          <w:caps w:val="0"/>
          <w:sz w:val="22"/>
          <w:szCs w:val="22"/>
        </w:rPr>
        <w:instrText xml:space="preserve"> TOC \o "1-5" \h \z \u </w:instrText>
      </w:r>
      <w:r w:rsidRPr="00325AEF">
        <w:rPr>
          <w:rFonts w:ascii="Arial" w:hAnsi="Arial" w:cs="Arial"/>
          <w:b w:val="0"/>
          <w:caps w:val="0"/>
          <w:sz w:val="22"/>
          <w:szCs w:val="22"/>
        </w:rPr>
        <w:fldChar w:fldCharType="separate"/>
      </w:r>
      <w:hyperlink w:anchor="_Toc113530989" w:history="1">
        <w:r w:rsidR="00325AEF" w:rsidRPr="00325AEF">
          <w:rPr>
            <w:rStyle w:val="Hipercze"/>
            <w:rFonts w:ascii="Arial" w:hAnsi="Arial" w:cs="Arial"/>
            <w:b w:val="0"/>
            <w:caps w:val="0"/>
            <w:noProof/>
            <w:sz w:val="22"/>
            <w:szCs w:val="22"/>
          </w:rPr>
          <w:t>1. Wprowadzenie</w:t>
        </w:r>
        <w:r w:rsidR="00325AEF" w:rsidRPr="00325AEF">
          <w:rPr>
            <w:rFonts w:ascii="Arial" w:hAnsi="Arial" w:cs="Arial"/>
            <w:b w:val="0"/>
            <w:caps w:val="0"/>
            <w:noProof/>
            <w:webHidden/>
            <w:sz w:val="22"/>
            <w:szCs w:val="22"/>
          </w:rPr>
          <w:tab/>
        </w:r>
        <w:r w:rsidR="00325AEF" w:rsidRPr="00325AEF">
          <w:rPr>
            <w:rFonts w:ascii="Arial" w:hAnsi="Arial" w:cs="Arial"/>
            <w:b w:val="0"/>
            <w:caps w:val="0"/>
            <w:noProof/>
            <w:webHidden/>
            <w:sz w:val="22"/>
            <w:szCs w:val="22"/>
          </w:rPr>
          <w:fldChar w:fldCharType="begin"/>
        </w:r>
        <w:r w:rsidR="00325AEF" w:rsidRPr="00325AEF">
          <w:rPr>
            <w:rFonts w:ascii="Arial" w:hAnsi="Arial" w:cs="Arial"/>
            <w:b w:val="0"/>
            <w:caps w:val="0"/>
            <w:noProof/>
            <w:webHidden/>
            <w:sz w:val="22"/>
            <w:szCs w:val="22"/>
          </w:rPr>
          <w:instrText xml:space="preserve"> PAGEREF _Toc113530989 \h </w:instrText>
        </w:r>
        <w:r w:rsidR="00325AEF" w:rsidRPr="00325AEF">
          <w:rPr>
            <w:rFonts w:ascii="Arial" w:hAnsi="Arial" w:cs="Arial"/>
            <w:b w:val="0"/>
            <w:caps w:val="0"/>
            <w:noProof/>
            <w:webHidden/>
            <w:sz w:val="22"/>
            <w:szCs w:val="22"/>
          </w:rPr>
        </w:r>
        <w:r w:rsidR="00325AEF" w:rsidRPr="00325AEF">
          <w:rPr>
            <w:rFonts w:ascii="Arial" w:hAnsi="Arial" w:cs="Arial"/>
            <w:b w:val="0"/>
            <w:caps w:val="0"/>
            <w:noProof/>
            <w:webHidden/>
            <w:sz w:val="22"/>
            <w:szCs w:val="22"/>
          </w:rPr>
          <w:fldChar w:fldCharType="separate"/>
        </w:r>
        <w:r w:rsidR="004E2345">
          <w:rPr>
            <w:rFonts w:ascii="Arial" w:hAnsi="Arial" w:cs="Arial"/>
            <w:b w:val="0"/>
            <w:caps w:val="0"/>
            <w:noProof/>
            <w:webHidden/>
            <w:sz w:val="22"/>
            <w:szCs w:val="22"/>
          </w:rPr>
          <w:t>5</w:t>
        </w:r>
        <w:r w:rsidR="00325AEF" w:rsidRPr="00325AEF">
          <w:rPr>
            <w:rFonts w:ascii="Arial" w:hAnsi="Arial" w:cs="Arial"/>
            <w:b w:val="0"/>
            <w:caps w:val="0"/>
            <w:noProof/>
            <w:webHidden/>
            <w:sz w:val="22"/>
            <w:szCs w:val="22"/>
          </w:rPr>
          <w:fldChar w:fldCharType="end"/>
        </w:r>
      </w:hyperlink>
    </w:p>
    <w:p w14:paraId="44E6F3FF" w14:textId="431A0ACF"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0990" w:history="1">
        <w:r w:rsidR="00325AEF" w:rsidRPr="00325AEF">
          <w:rPr>
            <w:rStyle w:val="Hipercze"/>
            <w:rFonts w:ascii="Arial" w:hAnsi="Arial" w:cs="Arial"/>
            <w:smallCaps w:val="0"/>
            <w:noProof/>
            <w:sz w:val="22"/>
            <w:szCs w:val="22"/>
          </w:rPr>
          <w:t>1.1. Stan formalno-prawny i cel sporządzenia prognozy</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_Toc113530990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5</w:t>
        </w:r>
        <w:r w:rsidR="00325AEF" w:rsidRPr="00325AEF">
          <w:rPr>
            <w:rFonts w:ascii="Arial" w:hAnsi="Arial" w:cs="Arial"/>
            <w:smallCaps w:val="0"/>
            <w:noProof/>
            <w:webHidden/>
            <w:sz w:val="22"/>
            <w:szCs w:val="22"/>
          </w:rPr>
          <w:fldChar w:fldCharType="end"/>
        </w:r>
      </w:hyperlink>
    </w:p>
    <w:p w14:paraId="6B2B4F75" w14:textId="7CA2524B"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0991" w:history="1">
        <w:r w:rsidR="00325AEF" w:rsidRPr="00325AEF">
          <w:rPr>
            <w:rStyle w:val="Hipercze"/>
            <w:rFonts w:ascii="Arial" w:hAnsi="Arial" w:cs="Arial"/>
            <w:smallCaps w:val="0"/>
            <w:noProof/>
            <w:sz w:val="22"/>
            <w:szCs w:val="22"/>
          </w:rPr>
          <w:t>1.2. Zakres merytoryczny Prognozy</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_Toc113530991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6</w:t>
        </w:r>
        <w:r w:rsidR="00325AEF" w:rsidRPr="00325AEF">
          <w:rPr>
            <w:rFonts w:ascii="Arial" w:hAnsi="Arial" w:cs="Arial"/>
            <w:smallCaps w:val="0"/>
            <w:noProof/>
            <w:webHidden/>
            <w:sz w:val="22"/>
            <w:szCs w:val="22"/>
          </w:rPr>
          <w:fldChar w:fldCharType="end"/>
        </w:r>
      </w:hyperlink>
    </w:p>
    <w:p w14:paraId="779422D4" w14:textId="3586FD00" w:rsidR="00325AEF" w:rsidRPr="00325AEF" w:rsidRDefault="00E055B7" w:rsidP="00325AEF">
      <w:pPr>
        <w:pStyle w:val="Spistreci1"/>
        <w:tabs>
          <w:tab w:val="right" w:leader="dot" w:pos="9062"/>
        </w:tabs>
        <w:spacing w:line="240" w:lineRule="auto"/>
        <w:jc w:val="both"/>
        <w:rPr>
          <w:rFonts w:ascii="Arial" w:eastAsiaTheme="minorEastAsia" w:hAnsi="Arial" w:cs="Arial"/>
          <w:b w:val="0"/>
          <w:bCs w:val="0"/>
          <w:caps w:val="0"/>
          <w:noProof/>
          <w:sz w:val="22"/>
          <w:szCs w:val="22"/>
          <w:lang w:eastAsia="pl-PL"/>
        </w:rPr>
      </w:pPr>
      <w:hyperlink w:anchor="_Toc113530992" w:history="1">
        <w:r w:rsidR="00325AEF" w:rsidRPr="00325AEF">
          <w:rPr>
            <w:rStyle w:val="Hipercze"/>
            <w:rFonts w:ascii="Arial" w:hAnsi="Arial" w:cs="Arial"/>
            <w:b w:val="0"/>
            <w:caps w:val="0"/>
            <w:noProof/>
            <w:sz w:val="22"/>
            <w:szCs w:val="22"/>
          </w:rPr>
          <w:t>2. Zastosowane metody i wykorzystane materiały</w:t>
        </w:r>
        <w:r w:rsidR="00325AEF" w:rsidRPr="00325AEF">
          <w:rPr>
            <w:rFonts w:ascii="Arial" w:hAnsi="Arial" w:cs="Arial"/>
            <w:b w:val="0"/>
            <w:caps w:val="0"/>
            <w:noProof/>
            <w:webHidden/>
            <w:sz w:val="22"/>
            <w:szCs w:val="22"/>
          </w:rPr>
          <w:tab/>
        </w:r>
        <w:r w:rsidR="00325AEF" w:rsidRPr="00325AEF">
          <w:rPr>
            <w:rFonts w:ascii="Arial" w:hAnsi="Arial" w:cs="Arial"/>
            <w:b w:val="0"/>
            <w:caps w:val="0"/>
            <w:noProof/>
            <w:webHidden/>
            <w:sz w:val="22"/>
            <w:szCs w:val="22"/>
          </w:rPr>
          <w:fldChar w:fldCharType="begin"/>
        </w:r>
        <w:r w:rsidR="00325AEF" w:rsidRPr="00325AEF">
          <w:rPr>
            <w:rFonts w:ascii="Arial" w:hAnsi="Arial" w:cs="Arial"/>
            <w:b w:val="0"/>
            <w:caps w:val="0"/>
            <w:noProof/>
            <w:webHidden/>
            <w:sz w:val="22"/>
            <w:szCs w:val="22"/>
          </w:rPr>
          <w:instrText xml:space="preserve"> PAGEREF _Toc113530992 \h </w:instrText>
        </w:r>
        <w:r w:rsidR="00325AEF" w:rsidRPr="00325AEF">
          <w:rPr>
            <w:rFonts w:ascii="Arial" w:hAnsi="Arial" w:cs="Arial"/>
            <w:b w:val="0"/>
            <w:caps w:val="0"/>
            <w:noProof/>
            <w:webHidden/>
            <w:sz w:val="22"/>
            <w:szCs w:val="22"/>
          </w:rPr>
        </w:r>
        <w:r w:rsidR="00325AEF" w:rsidRPr="00325AEF">
          <w:rPr>
            <w:rFonts w:ascii="Arial" w:hAnsi="Arial" w:cs="Arial"/>
            <w:b w:val="0"/>
            <w:caps w:val="0"/>
            <w:noProof/>
            <w:webHidden/>
            <w:sz w:val="22"/>
            <w:szCs w:val="22"/>
          </w:rPr>
          <w:fldChar w:fldCharType="separate"/>
        </w:r>
        <w:r w:rsidR="004E2345">
          <w:rPr>
            <w:rFonts w:ascii="Arial" w:hAnsi="Arial" w:cs="Arial"/>
            <w:b w:val="0"/>
            <w:caps w:val="0"/>
            <w:noProof/>
            <w:webHidden/>
            <w:sz w:val="22"/>
            <w:szCs w:val="22"/>
          </w:rPr>
          <w:t>8</w:t>
        </w:r>
        <w:r w:rsidR="00325AEF" w:rsidRPr="00325AEF">
          <w:rPr>
            <w:rFonts w:ascii="Arial" w:hAnsi="Arial" w:cs="Arial"/>
            <w:b w:val="0"/>
            <w:caps w:val="0"/>
            <w:noProof/>
            <w:webHidden/>
            <w:sz w:val="22"/>
            <w:szCs w:val="22"/>
          </w:rPr>
          <w:fldChar w:fldCharType="end"/>
        </w:r>
      </w:hyperlink>
    </w:p>
    <w:p w14:paraId="09090B71" w14:textId="1B5F9C4B" w:rsidR="00325AEF" w:rsidRPr="00325AEF" w:rsidRDefault="00E055B7" w:rsidP="00325AEF">
      <w:pPr>
        <w:pStyle w:val="Spistreci1"/>
        <w:tabs>
          <w:tab w:val="right" w:leader="dot" w:pos="9062"/>
        </w:tabs>
        <w:spacing w:line="240" w:lineRule="auto"/>
        <w:jc w:val="both"/>
        <w:rPr>
          <w:rFonts w:ascii="Arial" w:eastAsiaTheme="minorEastAsia" w:hAnsi="Arial" w:cs="Arial"/>
          <w:b w:val="0"/>
          <w:bCs w:val="0"/>
          <w:caps w:val="0"/>
          <w:noProof/>
          <w:sz w:val="22"/>
          <w:szCs w:val="22"/>
          <w:lang w:eastAsia="pl-PL"/>
        </w:rPr>
      </w:pPr>
      <w:hyperlink w:anchor="_Toc113530993" w:history="1">
        <w:r w:rsidR="00325AEF" w:rsidRPr="00325AEF">
          <w:rPr>
            <w:rStyle w:val="Hipercze"/>
            <w:rFonts w:ascii="Arial" w:hAnsi="Arial" w:cs="Arial"/>
            <w:b w:val="0"/>
            <w:caps w:val="0"/>
            <w:noProof/>
            <w:sz w:val="22"/>
            <w:szCs w:val="22"/>
          </w:rPr>
          <w:t>3. Informacje o zawartości, głównych celach Strategii Rozwoju i powiązaniu jej z innymi dokumentami</w:t>
        </w:r>
        <w:r w:rsidR="00325AEF" w:rsidRPr="00325AEF">
          <w:rPr>
            <w:rFonts w:ascii="Arial" w:hAnsi="Arial" w:cs="Arial"/>
            <w:b w:val="0"/>
            <w:caps w:val="0"/>
            <w:noProof/>
            <w:webHidden/>
            <w:sz w:val="22"/>
            <w:szCs w:val="22"/>
          </w:rPr>
          <w:tab/>
        </w:r>
        <w:r w:rsidR="00325AEF" w:rsidRPr="00325AEF">
          <w:rPr>
            <w:rFonts w:ascii="Arial" w:hAnsi="Arial" w:cs="Arial"/>
            <w:b w:val="0"/>
            <w:caps w:val="0"/>
            <w:noProof/>
            <w:webHidden/>
            <w:sz w:val="22"/>
            <w:szCs w:val="22"/>
          </w:rPr>
          <w:fldChar w:fldCharType="begin"/>
        </w:r>
        <w:r w:rsidR="00325AEF" w:rsidRPr="00325AEF">
          <w:rPr>
            <w:rFonts w:ascii="Arial" w:hAnsi="Arial" w:cs="Arial"/>
            <w:b w:val="0"/>
            <w:caps w:val="0"/>
            <w:noProof/>
            <w:webHidden/>
            <w:sz w:val="22"/>
            <w:szCs w:val="22"/>
          </w:rPr>
          <w:instrText xml:space="preserve"> PAGEREF _Toc113530993 \h </w:instrText>
        </w:r>
        <w:r w:rsidR="00325AEF" w:rsidRPr="00325AEF">
          <w:rPr>
            <w:rFonts w:ascii="Arial" w:hAnsi="Arial" w:cs="Arial"/>
            <w:b w:val="0"/>
            <w:caps w:val="0"/>
            <w:noProof/>
            <w:webHidden/>
            <w:sz w:val="22"/>
            <w:szCs w:val="22"/>
          </w:rPr>
        </w:r>
        <w:r w:rsidR="00325AEF" w:rsidRPr="00325AEF">
          <w:rPr>
            <w:rFonts w:ascii="Arial" w:hAnsi="Arial" w:cs="Arial"/>
            <w:b w:val="0"/>
            <w:caps w:val="0"/>
            <w:noProof/>
            <w:webHidden/>
            <w:sz w:val="22"/>
            <w:szCs w:val="22"/>
          </w:rPr>
          <w:fldChar w:fldCharType="separate"/>
        </w:r>
        <w:r w:rsidR="004E2345">
          <w:rPr>
            <w:rFonts w:ascii="Arial" w:hAnsi="Arial" w:cs="Arial"/>
            <w:b w:val="0"/>
            <w:caps w:val="0"/>
            <w:noProof/>
            <w:webHidden/>
            <w:sz w:val="22"/>
            <w:szCs w:val="22"/>
          </w:rPr>
          <w:t>10</w:t>
        </w:r>
        <w:r w:rsidR="00325AEF" w:rsidRPr="00325AEF">
          <w:rPr>
            <w:rFonts w:ascii="Arial" w:hAnsi="Arial" w:cs="Arial"/>
            <w:b w:val="0"/>
            <w:caps w:val="0"/>
            <w:noProof/>
            <w:webHidden/>
            <w:sz w:val="22"/>
            <w:szCs w:val="22"/>
          </w:rPr>
          <w:fldChar w:fldCharType="end"/>
        </w:r>
      </w:hyperlink>
    </w:p>
    <w:p w14:paraId="3B089B3C" w14:textId="02ED9A24"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0994" w:history="1">
        <w:r w:rsidR="00325AEF" w:rsidRPr="00325AEF">
          <w:rPr>
            <w:rStyle w:val="Hipercze"/>
            <w:rFonts w:ascii="Arial" w:hAnsi="Arial" w:cs="Arial"/>
            <w:smallCaps w:val="0"/>
            <w:noProof/>
            <w:sz w:val="22"/>
            <w:szCs w:val="22"/>
          </w:rPr>
          <w:t>3.1 Przedmiot i główne cele</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_Toc113530994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10</w:t>
        </w:r>
        <w:r w:rsidR="00325AEF" w:rsidRPr="00325AEF">
          <w:rPr>
            <w:rFonts w:ascii="Arial" w:hAnsi="Arial" w:cs="Arial"/>
            <w:smallCaps w:val="0"/>
            <w:noProof/>
            <w:webHidden/>
            <w:sz w:val="22"/>
            <w:szCs w:val="22"/>
          </w:rPr>
          <w:fldChar w:fldCharType="end"/>
        </w:r>
      </w:hyperlink>
    </w:p>
    <w:p w14:paraId="54381494" w14:textId="401A9748"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0995" w:history="1">
        <w:r w:rsidR="00325AEF" w:rsidRPr="00325AEF">
          <w:rPr>
            <w:rStyle w:val="Hipercze"/>
            <w:rFonts w:ascii="Arial" w:hAnsi="Arial" w:cs="Arial"/>
            <w:smallCaps w:val="0"/>
            <w:noProof/>
            <w:sz w:val="22"/>
            <w:szCs w:val="22"/>
          </w:rPr>
          <w:t>3.2. Powiązanie Strategii Rozwoju z dokumentami szczebla międzynarodowego, wspólnotowego i krajowego</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_Toc113530995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12</w:t>
        </w:r>
        <w:r w:rsidR="00325AEF" w:rsidRPr="00325AEF">
          <w:rPr>
            <w:rFonts w:ascii="Arial" w:hAnsi="Arial" w:cs="Arial"/>
            <w:smallCaps w:val="0"/>
            <w:noProof/>
            <w:webHidden/>
            <w:sz w:val="22"/>
            <w:szCs w:val="22"/>
          </w:rPr>
          <w:fldChar w:fldCharType="end"/>
        </w:r>
      </w:hyperlink>
    </w:p>
    <w:p w14:paraId="067A4C0F" w14:textId="1EB88751" w:rsidR="00325AEF" w:rsidRPr="00325AEF" w:rsidRDefault="00E055B7" w:rsidP="00325AEF">
      <w:pPr>
        <w:pStyle w:val="Spistreci1"/>
        <w:tabs>
          <w:tab w:val="right" w:leader="dot" w:pos="9062"/>
        </w:tabs>
        <w:spacing w:line="240" w:lineRule="auto"/>
        <w:jc w:val="both"/>
        <w:rPr>
          <w:rFonts w:ascii="Arial" w:eastAsiaTheme="minorEastAsia" w:hAnsi="Arial" w:cs="Arial"/>
          <w:b w:val="0"/>
          <w:bCs w:val="0"/>
          <w:caps w:val="0"/>
          <w:noProof/>
          <w:sz w:val="22"/>
          <w:szCs w:val="22"/>
          <w:lang w:eastAsia="pl-PL"/>
        </w:rPr>
      </w:pPr>
      <w:hyperlink w:anchor="_Toc113530996" w:history="1">
        <w:r w:rsidR="00325AEF" w:rsidRPr="00325AEF">
          <w:rPr>
            <w:rStyle w:val="Hipercze"/>
            <w:rFonts w:ascii="Arial" w:hAnsi="Arial" w:cs="Arial"/>
            <w:b w:val="0"/>
            <w:caps w:val="0"/>
            <w:noProof/>
            <w:sz w:val="22"/>
            <w:szCs w:val="22"/>
          </w:rPr>
          <w:t>4. Charakterystyka ogólna gminy</w:t>
        </w:r>
        <w:r w:rsidR="00325AEF" w:rsidRPr="00325AEF">
          <w:rPr>
            <w:rFonts w:ascii="Arial" w:hAnsi="Arial" w:cs="Arial"/>
            <w:b w:val="0"/>
            <w:caps w:val="0"/>
            <w:noProof/>
            <w:webHidden/>
            <w:sz w:val="22"/>
            <w:szCs w:val="22"/>
          </w:rPr>
          <w:tab/>
        </w:r>
        <w:r w:rsidR="00325AEF" w:rsidRPr="00325AEF">
          <w:rPr>
            <w:rFonts w:ascii="Arial" w:hAnsi="Arial" w:cs="Arial"/>
            <w:b w:val="0"/>
            <w:caps w:val="0"/>
            <w:noProof/>
            <w:webHidden/>
            <w:sz w:val="22"/>
            <w:szCs w:val="22"/>
          </w:rPr>
          <w:fldChar w:fldCharType="begin"/>
        </w:r>
        <w:r w:rsidR="00325AEF" w:rsidRPr="00325AEF">
          <w:rPr>
            <w:rFonts w:ascii="Arial" w:hAnsi="Arial" w:cs="Arial"/>
            <w:b w:val="0"/>
            <w:caps w:val="0"/>
            <w:noProof/>
            <w:webHidden/>
            <w:sz w:val="22"/>
            <w:szCs w:val="22"/>
          </w:rPr>
          <w:instrText xml:space="preserve"> PAGEREF _Toc113530996 \h </w:instrText>
        </w:r>
        <w:r w:rsidR="00325AEF" w:rsidRPr="00325AEF">
          <w:rPr>
            <w:rFonts w:ascii="Arial" w:hAnsi="Arial" w:cs="Arial"/>
            <w:b w:val="0"/>
            <w:caps w:val="0"/>
            <w:noProof/>
            <w:webHidden/>
            <w:sz w:val="22"/>
            <w:szCs w:val="22"/>
          </w:rPr>
        </w:r>
        <w:r w:rsidR="00325AEF" w:rsidRPr="00325AEF">
          <w:rPr>
            <w:rFonts w:ascii="Arial" w:hAnsi="Arial" w:cs="Arial"/>
            <w:b w:val="0"/>
            <w:caps w:val="0"/>
            <w:noProof/>
            <w:webHidden/>
            <w:sz w:val="22"/>
            <w:szCs w:val="22"/>
          </w:rPr>
          <w:fldChar w:fldCharType="separate"/>
        </w:r>
        <w:r w:rsidR="004E2345">
          <w:rPr>
            <w:rFonts w:ascii="Arial" w:hAnsi="Arial" w:cs="Arial"/>
            <w:b w:val="0"/>
            <w:caps w:val="0"/>
            <w:noProof/>
            <w:webHidden/>
            <w:sz w:val="22"/>
            <w:szCs w:val="22"/>
          </w:rPr>
          <w:t>20</w:t>
        </w:r>
        <w:r w:rsidR="00325AEF" w:rsidRPr="00325AEF">
          <w:rPr>
            <w:rFonts w:ascii="Arial" w:hAnsi="Arial" w:cs="Arial"/>
            <w:b w:val="0"/>
            <w:caps w:val="0"/>
            <w:noProof/>
            <w:webHidden/>
            <w:sz w:val="22"/>
            <w:szCs w:val="22"/>
          </w:rPr>
          <w:fldChar w:fldCharType="end"/>
        </w:r>
      </w:hyperlink>
    </w:p>
    <w:p w14:paraId="1CC48A35" w14:textId="69D1B75F"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0997" w:history="1">
        <w:r w:rsidR="00325AEF" w:rsidRPr="00325AEF">
          <w:rPr>
            <w:rStyle w:val="Hipercze"/>
            <w:rFonts w:ascii="Arial" w:hAnsi="Arial" w:cs="Arial"/>
            <w:smallCaps w:val="0"/>
            <w:noProof/>
            <w:sz w:val="22"/>
            <w:szCs w:val="22"/>
          </w:rPr>
          <w:t>4.1. Położenia administracyjne i geograficzne</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_Toc113530997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20</w:t>
        </w:r>
        <w:r w:rsidR="00325AEF" w:rsidRPr="00325AEF">
          <w:rPr>
            <w:rFonts w:ascii="Arial" w:hAnsi="Arial" w:cs="Arial"/>
            <w:smallCaps w:val="0"/>
            <w:noProof/>
            <w:webHidden/>
            <w:sz w:val="22"/>
            <w:szCs w:val="22"/>
          </w:rPr>
          <w:fldChar w:fldCharType="end"/>
        </w:r>
      </w:hyperlink>
    </w:p>
    <w:p w14:paraId="3AF6D3EB" w14:textId="70374722"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0998" w:history="1">
        <w:r w:rsidR="00325AEF" w:rsidRPr="00325AEF">
          <w:rPr>
            <w:rStyle w:val="Hipercze"/>
            <w:rFonts w:ascii="Arial" w:hAnsi="Arial" w:cs="Arial"/>
            <w:smallCaps w:val="0"/>
            <w:noProof/>
            <w:sz w:val="22"/>
            <w:szCs w:val="22"/>
          </w:rPr>
          <w:t>4.3. Warunki klimatyczne</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_Toc113530998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22</w:t>
        </w:r>
        <w:r w:rsidR="00325AEF" w:rsidRPr="00325AEF">
          <w:rPr>
            <w:rFonts w:ascii="Arial" w:hAnsi="Arial" w:cs="Arial"/>
            <w:smallCaps w:val="0"/>
            <w:noProof/>
            <w:webHidden/>
            <w:sz w:val="22"/>
            <w:szCs w:val="22"/>
          </w:rPr>
          <w:fldChar w:fldCharType="end"/>
        </w:r>
      </w:hyperlink>
    </w:p>
    <w:p w14:paraId="2A2CAED9" w14:textId="087786DD" w:rsidR="00325AEF" w:rsidRPr="00325AEF" w:rsidRDefault="00E055B7" w:rsidP="00325AEF">
      <w:pPr>
        <w:pStyle w:val="Spistreci1"/>
        <w:tabs>
          <w:tab w:val="right" w:leader="dot" w:pos="9062"/>
        </w:tabs>
        <w:spacing w:line="240" w:lineRule="auto"/>
        <w:jc w:val="both"/>
        <w:rPr>
          <w:rFonts w:ascii="Arial" w:eastAsiaTheme="minorEastAsia" w:hAnsi="Arial" w:cs="Arial"/>
          <w:b w:val="0"/>
          <w:bCs w:val="0"/>
          <w:caps w:val="0"/>
          <w:noProof/>
          <w:sz w:val="22"/>
          <w:szCs w:val="22"/>
          <w:lang w:eastAsia="pl-PL"/>
        </w:rPr>
      </w:pPr>
      <w:hyperlink w:anchor="_Toc113530999" w:history="1">
        <w:r w:rsidR="00325AEF" w:rsidRPr="00325AEF">
          <w:rPr>
            <w:rStyle w:val="Hipercze"/>
            <w:rFonts w:ascii="Arial" w:hAnsi="Arial" w:cs="Arial"/>
            <w:b w:val="0"/>
            <w:caps w:val="0"/>
            <w:noProof/>
            <w:sz w:val="22"/>
            <w:szCs w:val="22"/>
          </w:rPr>
          <w:t>5. Stan środowiska na obszarach objętych potencjalnym znaczącym oddziaływaniem</w:t>
        </w:r>
        <w:r w:rsidR="00325AEF" w:rsidRPr="00325AEF">
          <w:rPr>
            <w:rFonts w:ascii="Arial" w:hAnsi="Arial" w:cs="Arial"/>
            <w:b w:val="0"/>
            <w:caps w:val="0"/>
            <w:noProof/>
            <w:webHidden/>
            <w:sz w:val="22"/>
            <w:szCs w:val="22"/>
          </w:rPr>
          <w:tab/>
        </w:r>
        <w:r w:rsidR="00325AEF" w:rsidRPr="00325AEF">
          <w:rPr>
            <w:rFonts w:ascii="Arial" w:hAnsi="Arial" w:cs="Arial"/>
            <w:b w:val="0"/>
            <w:caps w:val="0"/>
            <w:noProof/>
            <w:webHidden/>
            <w:sz w:val="22"/>
            <w:szCs w:val="22"/>
          </w:rPr>
          <w:fldChar w:fldCharType="begin"/>
        </w:r>
        <w:r w:rsidR="00325AEF" w:rsidRPr="00325AEF">
          <w:rPr>
            <w:rFonts w:ascii="Arial" w:hAnsi="Arial" w:cs="Arial"/>
            <w:b w:val="0"/>
            <w:caps w:val="0"/>
            <w:noProof/>
            <w:webHidden/>
            <w:sz w:val="22"/>
            <w:szCs w:val="22"/>
          </w:rPr>
          <w:instrText xml:space="preserve"> PAGEREF _Toc113530999 \h </w:instrText>
        </w:r>
        <w:r w:rsidR="00325AEF" w:rsidRPr="00325AEF">
          <w:rPr>
            <w:rFonts w:ascii="Arial" w:hAnsi="Arial" w:cs="Arial"/>
            <w:b w:val="0"/>
            <w:caps w:val="0"/>
            <w:noProof/>
            <w:webHidden/>
            <w:sz w:val="22"/>
            <w:szCs w:val="22"/>
          </w:rPr>
        </w:r>
        <w:r w:rsidR="00325AEF" w:rsidRPr="00325AEF">
          <w:rPr>
            <w:rFonts w:ascii="Arial" w:hAnsi="Arial" w:cs="Arial"/>
            <w:b w:val="0"/>
            <w:caps w:val="0"/>
            <w:noProof/>
            <w:webHidden/>
            <w:sz w:val="22"/>
            <w:szCs w:val="22"/>
          </w:rPr>
          <w:fldChar w:fldCharType="separate"/>
        </w:r>
        <w:r w:rsidR="004E2345">
          <w:rPr>
            <w:rFonts w:ascii="Arial" w:hAnsi="Arial" w:cs="Arial"/>
            <w:b w:val="0"/>
            <w:caps w:val="0"/>
            <w:noProof/>
            <w:webHidden/>
            <w:sz w:val="22"/>
            <w:szCs w:val="22"/>
          </w:rPr>
          <w:t>23</w:t>
        </w:r>
        <w:r w:rsidR="00325AEF" w:rsidRPr="00325AEF">
          <w:rPr>
            <w:rFonts w:ascii="Arial" w:hAnsi="Arial" w:cs="Arial"/>
            <w:b w:val="0"/>
            <w:caps w:val="0"/>
            <w:noProof/>
            <w:webHidden/>
            <w:sz w:val="22"/>
            <w:szCs w:val="22"/>
          </w:rPr>
          <w:fldChar w:fldCharType="end"/>
        </w:r>
      </w:hyperlink>
    </w:p>
    <w:p w14:paraId="0F3C7175" w14:textId="5EAADB6D"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1000" w:history="1">
        <w:r w:rsidR="00325AEF" w:rsidRPr="00325AEF">
          <w:rPr>
            <w:rStyle w:val="Hipercze"/>
            <w:rFonts w:ascii="Arial" w:hAnsi="Arial" w:cs="Arial"/>
            <w:smallCaps w:val="0"/>
            <w:noProof/>
            <w:sz w:val="22"/>
            <w:szCs w:val="22"/>
          </w:rPr>
          <w:t>5.1. Wody powierzchniowe i podziemne</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_Toc113531000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23</w:t>
        </w:r>
        <w:r w:rsidR="00325AEF" w:rsidRPr="00325AEF">
          <w:rPr>
            <w:rFonts w:ascii="Arial" w:hAnsi="Arial" w:cs="Arial"/>
            <w:smallCaps w:val="0"/>
            <w:noProof/>
            <w:webHidden/>
            <w:sz w:val="22"/>
            <w:szCs w:val="22"/>
          </w:rPr>
          <w:fldChar w:fldCharType="end"/>
        </w:r>
      </w:hyperlink>
    </w:p>
    <w:p w14:paraId="1CD958F1" w14:textId="6DE63CEE"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1001" w:history="1">
        <w:r w:rsidR="00325AEF" w:rsidRPr="00325AEF">
          <w:rPr>
            <w:rStyle w:val="Hipercze"/>
            <w:rFonts w:ascii="Arial" w:hAnsi="Arial" w:cs="Arial"/>
            <w:smallCaps w:val="0"/>
            <w:noProof/>
            <w:sz w:val="22"/>
            <w:szCs w:val="22"/>
          </w:rPr>
          <w:t>5.2. Powietrze</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_Toc113531001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27</w:t>
        </w:r>
        <w:r w:rsidR="00325AEF" w:rsidRPr="00325AEF">
          <w:rPr>
            <w:rFonts w:ascii="Arial" w:hAnsi="Arial" w:cs="Arial"/>
            <w:smallCaps w:val="0"/>
            <w:noProof/>
            <w:webHidden/>
            <w:sz w:val="22"/>
            <w:szCs w:val="22"/>
          </w:rPr>
          <w:fldChar w:fldCharType="end"/>
        </w:r>
      </w:hyperlink>
    </w:p>
    <w:p w14:paraId="5935DB4F" w14:textId="09D607B5"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1002" w:history="1">
        <w:r w:rsidR="00325AEF" w:rsidRPr="00325AEF">
          <w:rPr>
            <w:rStyle w:val="Hipercze"/>
            <w:rFonts w:ascii="Arial" w:hAnsi="Arial" w:cs="Arial"/>
            <w:smallCaps w:val="0"/>
            <w:noProof/>
            <w:sz w:val="22"/>
            <w:szCs w:val="22"/>
          </w:rPr>
          <w:t>5.3. Hałas</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_Toc113531002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33</w:t>
        </w:r>
        <w:r w:rsidR="00325AEF" w:rsidRPr="00325AEF">
          <w:rPr>
            <w:rFonts w:ascii="Arial" w:hAnsi="Arial" w:cs="Arial"/>
            <w:smallCaps w:val="0"/>
            <w:noProof/>
            <w:webHidden/>
            <w:sz w:val="22"/>
            <w:szCs w:val="22"/>
          </w:rPr>
          <w:fldChar w:fldCharType="end"/>
        </w:r>
      </w:hyperlink>
    </w:p>
    <w:p w14:paraId="022B43AA" w14:textId="48FAC6AD"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1003" w:history="1">
        <w:r w:rsidR="00325AEF" w:rsidRPr="00325AEF">
          <w:rPr>
            <w:rStyle w:val="Hipercze"/>
            <w:rFonts w:ascii="Arial" w:hAnsi="Arial" w:cs="Arial"/>
            <w:smallCaps w:val="0"/>
            <w:noProof/>
            <w:sz w:val="22"/>
            <w:szCs w:val="22"/>
          </w:rPr>
          <w:t>5.4. Promieniowanie elektromagnetyczne</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_Toc113531003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35</w:t>
        </w:r>
        <w:r w:rsidR="00325AEF" w:rsidRPr="00325AEF">
          <w:rPr>
            <w:rFonts w:ascii="Arial" w:hAnsi="Arial" w:cs="Arial"/>
            <w:smallCaps w:val="0"/>
            <w:noProof/>
            <w:webHidden/>
            <w:sz w:val="22"/>
            <w:szCs w:val="22"/>
          </w:rPr>
          <w:fldChar w:fldCharType="end"/>
        </w:r>
      </w:hyperlink>
    </w:p>
    <w:p w14:paraId="50CF7BB1" w14:textId="27E5165E"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1004" w:history="1">
        <w:r w:rsidR="00325AEF" w:rsidRPr="00325AEF">
          <w:rPr>
            <w:rStyle w:val="Hipercze"/>
            <w:rFonts w:ascii="Arial" w:hAnsi="Arial" w:cs="Arial"/>
            <w:smallCaps w:val="0"/>
            <w:noProof/>
            <w:sz w:val="22"/>
            <w:szCs w:val="22"/>
          </w:rPr>
          <w:t>5.5. Zagrożenia poważnymi awariami</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_Toc113531004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36</w:t>
        </w:r>
        <w:r w:rsidR="00325AEF" w:rsidRPr="00325AEF">
          <w:rPr>
            <w:rFonts w:ascii="Arial" w:hAnsi="Arial" w:cs="Arial"/>
            <w:smallCaps w:val="0"/>
            <w:noProof/>
            <w:webHidden/>
            <w:sz w:val="22"/>
            <w:szCs w:val="22"/>
          </w:rPr>
          <w:fldChar w:fldCharType="end"/>
        </w:r>
      </w:hyperlink>
    </w:p>
    <w:p w14:paraId="42C91237" w14:textId="51772CF1"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1005" w:history="1">
        <w:r w:rsidR="00325AEF" w:rsidRPr="00325AEF">
          <w:rPr>
            <w:rStyle w:val="Hipercze"/>
            <w:rFonts w:ascii="Arial" w:hAnsi="Arial" w:cs="Arial"/>
            <w:smallCaps w:val="0"/>
            <w:noProof/>
            <w:sz w:val="22"/>
            <w:szCs w:val="22"/>
          </w:rPr>
          <w:t>5.6. Ochrona przyrody i krajobrazu</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_Toc113531005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37</w:t>
        </w:r>
        <w:r w:rsidR="00325AEF" w:rsidRPr="00325AEF">
          <w:rPr>
            <w:rFonts w:ascii="Arial" w:hAnsi="Arial" w:cs="Arial"/>
            <w:smallCaps w:val="0"/>
            <w:noProof/>
            <w:webHidden/>
            <w:sz w:val="22"/>
            <w:szCs w:val="22"/>
          </w:rPr>
          <w:fldChar w:fldCharType="end"/>
        </w:r>
      </w:hyperlink>
    </w:p>
    <w:p w14:paraId="36CC9B74" w14:textId="6C52668A"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1006" w:history="1">
        <w:r w:rsidR="00325AEF" w:rsidRPr="00325AEF">
          <w:rPr>
            <w:rStyle w:val="Hipercze"/>
            <w:rFonts w:ascii="Arial" w:hAnsi="Arial" w:cs="Arial"/>
            <w:smallCaps w:val="0"/>
            <w:noProof/>
            <w:sz w:val="22"/>
            <w:szCs w:val="22"/>
          </w:rPr>
          <w:t>5.7. Gleby i surowce mineralne</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_Toc113531006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47</w:t>
        </w:r>
        <w:r w:rsidR="00325AEF" w:rsidRPr="00325AEF">
          <w:rPr>
            <w:rFonts w:ascii="Arial" w:hAnsi="Arial" w:cs="Arial"/>
            <w:smallCaps w:val="0"/>
            <w:noProof/>
            <w:webHidden/>
            <w:sz w:val="22"/>
            <w:szCs w:val="22"/>
          </w:rPr>
          <w:fldChar w:fldCharType="end"/>
        </w:r>
      </w:hyperlink>
    </w:p>
    <w:p w14:paraId="627471F4" w14:textId="62C9F1E9"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1007" w:history="1">
        <w:r w:rsidR="00325AEF" w:rsidRPr="00325AEF">
          <w:rPr>
            <w:rStyle w:val="Hipercze"/>
            <w:rFonts w:ascii="Arial" w:hAnsi="Arial" w:cs="Arial"/>
            <w:smallCaps w:val="0"/>
            <w:noProof/>
            <w:sz w:val="22"/>
            <w:szCs w:val="22"/>
          </w:rPr>
          <w:t>5.8. Istniejące problemy ochrony środowiska istotne z punktu widzenia realizacji Strategii, w szczególności dotyczące obszarów podlegających ochronie na podstawie ustawy z dnia 16 kwietnia 2004 roku o ochrony przyrody</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_Toc113531007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51</w:t>
        </w:r>
        <w:r w:rsidR="00325AEF" w:rsidRPr="00325AEF">
          <w:rPr>
            <w:rFonts w:ascii="Arial" w:hAnsi="Arial" w:cs="Arial"/>
            <w:smallCaps w:val="0"/>
            <w:noProof/>
            <w:webHidden/>
            <w:sz w:val="22"/>
            <w:szCs w:val="22"/>
          </w:rPr>
          <w:fldChar w:fldCharType="end"/>
        </w:r>
      </w:hyperlink>
    </w:p>
    <w:p w14:paraId="28447C0D" w14:textId="65591CA4" w:rsidR="00325AEF" w:rsidRPr="00325AEF" w:rsidRDefault="00E055B7" w:rsidP="00325AEF">
      <w:pPr>
        <w:pStyle w:val="Spistreci1"/>
        <w:tabs>
          <w:tab w:val="right" w:leader="dot" w:pos="9062"/>
        </w:tabs>
        <w:spacing w:line="240" w:lineRule="auto"/>
        <w:jc w:val="both"/>
        <w:rPr>
          <w:rFonts w:ascii="Arial" w:eastAsiaTheme="minorEastAsia" w:hAnsi="Arial" w:cs="Arial"/>
          <w:b w:val="0"/>
          <w:bCs w:val="0"/>
          <w:caps w:val="0"/>
          <w:noProof/>
          <w:sz w:val="22"/>
          <w:szCs w:val="22"/>
          <w:lang w:eastAsia="pl-PL"/>
        </w:rPr>
      </w:pPr>
      <w:hyperlink w:anchor="_Toc113531008" w:history="1">
        <w:r w:rsidR="00325AEF" w:rsidRPr="00325AEF">
          <w:rPr>
            <w:rStyle w:val="Hipercze"/>
            <w:rFonts w:ascii="Arial" w:hAnsi="Arial" w:cs="Arial"/>
            <w:b w:val="0"/>
            <w:caps w:val="0"/>
            <w:noProof/>
            <w:sz w:val="22"/>
            <w:szCs w:val="22"/>
          </w:rPr>
          <w:t>6. Potencjalne zmiany środowiska w przypadku braku realizacji Strategii Rozwoju</w:t>
        </w:r>
        <w:r w:rsidR="00325AEF" w:rsidRPr="00325AEF">
          <w:rPr>
            <w:rFonts w:ascii="Arial" w:hAnsi="Arial" w:cs="Arial"/>
            <w:b w:val="0"/>
            <w:caps w:val="0"/>
            <w:noProof/>
            <w:webHidden/>
            <w:sz w:val="22"/>
            <w:szCs w:val="22"/>
          </w:rPr>
          <w:tab/>
        </w:r>
        <w:r w:rsidR="00325AEF" w:rsidRPr="00325AEF">
          <w:rPr>
            <w:rFonts w:ascii="Arial" w:hAnsi="Arial" w:cs="Arial"/>
            <w:b w:val="0"/>
            <w:caps w:val="0"/>
            <w:noProof/>
            <w:webHidden/>
            <w:sz w:val="22"/>
            <w:szCs w:val="22"/>
          </w:rPr>
          <w:fldChar w:fldCharType="begin"/>
        </w:r>
        <w:r w:rsidR="00325AEF" w:rsidRPr="00325AEF">
          <w:rPr>
            <w:rFonts w:ascii="Arial" w:hAnsi="Arial" w:cs="Arial"/>
            <w:b w:val="0"/>
            <w:caps w:val="0"/>
            <w:noProof/>
            <w:webHidden/>
            <w:sz w:val="22"/>
            <w:szCs w:val="22"/>
          </w:rPr>
          <w:instrText xml:space="preserve"> PAGEREF _Toc113531008 \h </w:instrText>
        </w:r>
        <w:r w:rsidR="00325AEF" w:rsidRPr="00325AEF">
          <w:rPr>
            <w:rFonts w:ascii="Arial" w:hAnsi="Arial" w:cs="Arial"/>
            <w:b w:val="0"/>
            <w:caps w:val="0"/>
            <w:noProof/>
            <w:webHidden/>
            <w:sz w:val="22"/>
            <w:szCs w:val="22"/>
          </w:rPr>
        </w:r>
        <w:r w:rsidR="00325AEF" w:rsidRPr="00325AEF">
          <w:rPr>
            <w:rFonts w:ascii="Arial" w:hAnsi="Arial" w:cs="Arial"/>
            <w:b w:val="0"/>
            <w:caps w:val="0"/>
            <w:noProof/>
            <w:webHidden/>
            <w:sz w:val="22"/>
            <w:szCs w:val="22"/>
          </w:rPr>
          <w:fldChar w:fldCharType="separate"/>
        </w:r>
        <w:r w:rsidR="004E2345">
          <w:rPr>
            <w:rFonts w:ascii="Arial" w:hAnsi="Arial" w:cs="Arial"/>
            <w:b w:val="0"/>
            <w:caps w:val="0"/>
            <w:noProof/>
            <w:webHidden/>
            <w:sz w:val="22"/>
            <w:szCs w:val="22"/>
          </w:rPr>
          <w:t>51</w:t>
        </w:r>
        <w:r w:rsidR="00325AEF" w:rsidRPr="00325AEF">
          <w:rPr>
            <w:rFonts w:ascii="Arial" w:hAnsi="Arial" w:cs="Arial"/>
            <w:b w:val="0"/>
            <w:caps w:val="0"/>
            <w:noProof/>
            <w:webHidden/>
            <w:sz w:val="22"/>
            <w:szCs w:val="22"/>
          </w:rPr>
          <w:fldChar w:fldCharType="end"/>
        </w:r>
      </w:hyperlink>
    </w:p>
    <w:p w14:paraId="6657D377" w14:textId="6D5F71BF" w:rsidR="00325AEF" w:rsidRPr="00325AEF" w:rsidRDefault="00E055B7" w:rsidP="00325AEF">
      <w:pPr>
        <w:pStyle w:val="Spistreci1"/>
        <w:tabs>
          <w:tab w:val="right" w:leader="dot" w:pos="9062"/>
        </w:tabs>
        <w:spacing w:line="240" w:lineRule="auto"/>
        <w:jc w:val="both"/>
        <w:rPr>
          <w:rFonts w:ascii="Arial" w:eastAsiaTheme="minorEastAsia" w:hAnsi="Arial" w:cs="Arial"/>
          <w:b w:val="0"/>
          <w:bCs w:val="0"/>
          <w:caps w:val="0"/>
          <w:noProof/>
          <w:sz w:val="22"/>
          <w:szCs w:val="22"/>
          <w:lang w:eastAsia="pl-PL"/>
        </w:rPr>
      </w:pPr>
      <w:hyperlink w:anchor="_Toc113531009" w:history="1">
        <w:r w:rsidR="00325AEF" w:rsidRPr="00325AEF">
          <w:rPr>
            <w:rStyle w:val="Hipercze"/>
            <w:rFonts w:ascii="Arial" w:hAnsi="Arial" w:cs="Arial"/>
            <w:b w:val="0"/>
            <w:caps w:val="0"/>
            <w:noProof/>
            <w:sz w:val="22"/>
            <w:szCs w:val="22"/>
          </w:rPr>
          <w:t>7. Przewidywane znaczące oddziaływania Strategii Rozwoju na poszczególne komponenty środowiska</w:t>
        </w:r>
        <w:r w:rsidR="00325AEF" w:rsidRPr="00325AEF">
          <w:rPr>
            <w:rFonts w:ascii="Arial" w:hAnsi="Arial" w:cs="Arial"/>
            <w:b w:val="0"/>
            <w:caps w:val="0"/>
            <w:noProof/>
            <w:webHidden/>
            <w:sz w:val="22"/>
            <w:szCs w:val="22"/>
          </w:rPr>
          <w:tab/>
        </w:r>
        <w:r w:rsidR="00325AEF" w:rsidRPr="00325AEF">
          <w:rPr>
            <w:rFonts w:ascii="Arial" w:hAnsi="Arial" w:cs="Arial"/>
            <w:b w:val="0"/>
            <w:caps w:val="0"/>
            <w:noProof/>
            <w:webHidden/>
            <w:sz w:val="22"/>
            <w:szCs w:val="22"/>
          </w:rPr>
          <w:fldChar w:fldCharType="begin"/>
        </w:r>
        <w:r w:rsidR="00325AEF" w:rsidRPr="00325AEF">
          <w:rPr>
            <w:rFonts w:ascii="Arial" w:hAnsi="Arial" w:cs="Arial"/>
            <w:b w:val="0"/>
            <w:caps w:val="0"/>
            <w:noProof/>
            <w:webHidden/>
            <w:sz w:val="22"/>
            <w:szCs w:val="22"/>
          </w:rPr>
          <w:instrText xml:space="preserve"> PAGEREF _Toc113531009 \h </w:instrText>
        </w:r>
        <w:r w:rsidR="00325AEF" w:rsidRPr="00325AEF">
          <w:rPr>
            <w:rFonts w:ascii="Arial" w:hAnsi="Arial" w:cs="Arial"/>
            <w:b w:val="0"/>
            <w:caps w:val="0"/>
            <w:noProof/>
            <w:webHidden/>
            <w:sz w:val="22"/>
            <w:szCs w:val="22"/>
          </w:rPr>
        </w:r>
        <w:r w:rsidR="00325AEF" w:rsidRPr="00325AEF">
          <w:rPr>
            <w:rFonts w:ascii="Arial" w:hAnsi="Arial" w:cs="Arial"/>
            <w:b w:val="0"/>
            <w:caps w:val="0"/>
            <w:noProof/>
            <w:webHidden/>
            <w:sz w:val="22"/>
            <w:szCs w:val="22"/>
          </w:rPr>
          <w:fldChar w:fldCharType="separate"/>
        </w:r>
        <w:r w:rsidR="004E2345">
          <w:rPr>
            <w:rFonts w:ascii="Arial" w:hAnsi="Arial" w:cs="Arial"/>
            <w:b w:val="0"/>
            <w:caps w:val="0"/>
            <w:noProof/>
            <w:webHidden/>
            <w:sz w:val="22"/>
            <w:szCs w:val="22"/>
          </w:rPr>
          <w:t>52</w:t>
        </w:r>
        <w:r w:rsidR="00325AEF" w:rsidRPr="00325AEF">
          <w:rPr>
            <w:rFonts w:ascii="Arial" w:hAnsi="Arial" w:cs="Arial"/>
            <w:b w:val="0"/>
            <w:caps w:val="0"/>
            <w:noProof/>
            <w:webHidden/>
            <w:sz w:val="22"/>
            <w:szCs w:val="22"/>
          </w:rPr>
          <w:fldChar w:fldCharType="end"/>
        </w:r>
      </w:hyperlink>
    </w:p>
    <w:p w14:paraId="525866C7" w14:textId="2853B98A"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1010" w:history="1">
        <w:r w:rsidR="00325AEF" w:rsidRPr="00325AEF">
          <w:rPr>
            <w:rStyle w:val="Hipercze"/>
            <w:rFonts w:ascii="Arial" w:hAnsi="Arial" w:cs="Arial"/>
            <w:smallCaps w:val="0"/>
            <w:noProof/>
            <w:sz w:val="22"/>
            <w:szCs w:val="22"/>
          </w:rPr>
          <w:t>7.1. Wprowadzenie</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_Toc113531010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52</w:t>
        </w:r>
        <w:r w:rsidR="00325AEF" w:rsidRPr="00325AEF">
          <w:rPr>
            <w:rFonts w:ascii="Arial" w:hAnsi="Arial" w:cs="Arial"/>
            <w:smallCaps w:val="0"/>
            <w:noProof/>
            <w:webHidden/>
            <w:sz w:val="22"/>
            <w:szCs w:val="22"/>
          </w:rPr>
          <w:fldChar w:fldCharType="end"/>
        </w:r>
      </w:hyperlink>
    </w:p>
    <w:p w14:paraId="246BC560" w14:textId="1500D9DC"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1011" w:history="1">
        <w:r w:rsidR="00325AEF" w:rsidRPr="00325AEF">
          <w:rPr>
            <w:rStyle w:val="Hipercze"/>
            <w:rFonts w:ascii="Arial" w:hAnsi="Arial" w:cs="Arial"/>
            <w:smallCaps w:val="0"/>
            <w:noProof/>
            <w:sz w:val="22"/>
            <w:szCs w:val="22"/>
          </w:rPr>
          <w:t>7.2. Oddziaływanie na środowisko poszczególnych zadań przewidzianych do realizacji w ramach Strategii Rozwoju</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_Toc113531011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53</w:t>
        </w:r>
        <w:r w:rsidR="00325AEF" w:rsidRPr="00325AEF">
          <w:rPr>
            <w:rFonts w:ascii="Arial" w:hAnsi="Arial" w:cs="Arial"/>
            <w:smallCaps w:val="0"/>
            <w:noProof/>
            <w:webHidden/>
            <w:sz w:val="22"/>
            <w:szCs w:val="22"/>
          </w:rPr>
          <w:fldChar w:fldCharType="end"/>
        </w:r>
      </w:hyperlink>
    </w:p>
    <w:p w14:paraId="557FA8A0" w14:textId="077A9857"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1012" w:history="1">
        <w:r w:rsidR="00325AEF" w:rsidRPr="00325AEF">
          <w:rPr>
            <w:rStyle w:val="Hipercze"/>
            <w:rFonts w:ascii="Arial" w:hAnsi="Arial" w:cs="Arial"/>
            <w:smallCaps w:val="0"/>
            <w:noProof/>
            <w:sz w:val="22"/>
            <w:szCs w:val="22"/>
          </w:rPr>
          <w:t>7.3. Oddziaływania bezpośrednie, pośrednie, wtórne, skumulowane, krótkoterminowe, średnioterminowe i długoterminowe, stałe i chwilowe oraz pozytywne i negatywne przedsięwzięć określonych w Strategii Rozwoju na środowisko przyrodnicze</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_Toc113531012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78</w:t>
        </w:r>
        <w:r w:rsidR="00325AEF" w:rsidRPr="00325AEF">
          <w:rPr>
            <w:rFonts w:ascii="Arial" w:hAnsi="Arial" w:cs="Arial"/>
            <w:smallCaps w:val="0"/>
            <w:noProof/>
            <w:webHidden/>
            <w:sz w:val="22"/>
            <w:szCs w:val="22"/>
          </w:rPr>
          <w:fldChar w:fldCharType="end"/>
        </w:r>
      </w:hyperlink>
    </w:p>
    <w:p w14:paraId="1D74D72C" w14:textId="39D20131"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1013" w:history="1">
        <w:r w:rsidR="00325AEF" w:rsidRPr="00325AEF">
          <w:rPr>
            <w:rStyle w:val="Hipercze"/>
            <w:rFonts w:ascii="Arial" w:hAnsi="Arial" w:cs="Arial"/>
            <w:smallCaps w:val="0"/>
            <w:noProof/>
            <w:sz w:val="22"/>
            <w:szCs w:val="22"/>
          </w:rPr>
          <w:t>7.4. Oddziaływania na etapie realizacji inwestycji – etap budowy</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_Toc113531013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80</w:t>
        </w:r>
        <w:r w:rsidR="00325AEF" w:rsidRPr="00325AEF">
          <w:rPr>
            <w:rFonts w:ascii="Arial" w:hAnsi="Arial" w:cs="Arial"/>
            <w:smallCaps w:val="0"/>
            <w:noProof/>
            <w:webHidden/>
            <w:sz w:val="22"/>
            <w:szCs w:val="22"/>
          </w:rPr>
          <w:fldChar w:fldCharType="end"/>
        </w:r>
      </w:hyperlink>
    </w:p>
    <w:p w14:paraId="266F6CAE" w14:textId="1CCF1FB9" w:rsidR="00325AEF" w:rsidRPr="00325AEF" w:rsidRDefault="00E055B7" w:rsidP="00325AEF">
      <w:pPr>
        <w:pStyle w:val="Spistreci3"/>
        <w:tabs>
          <w:tab w:val="right" w:leader="dot" w:pos="9062"/>
        </w:tabs>
        <w:spacing w:before="120" w:after="120" w:line="240" w:lineRule="auto"/>
        <w:jc w:val="both"/>
        <w:rPr>
          <w:rFonts w:ascii="Arial" w:eastAsiaTheme="minorEastAsia" w:hAnsi="Arial" w:cs="Arial"/>
          <w:noProof/>
          <w:lang w:eastAsia="pl-PL"/>
        </w:rPr>
      </w:pPr>
      <w:hyperlink w:anchor="_Toc113531014" w:history="1">
        <w:r w:rsidR="00325AEF" w:rsidRPr="00325AEF">
          <w:rPr>
            <w:rStyle w:val="Hipercze"/>
            <w:rFonts w:ascii="Arial" w:hAnsi="Arial" w:cs="Arial"/>
            <w:noProof/>
          </w:rPr>
          <w:t>7.4.1. Zasoby naturalne</w:t>
        </w:r>
        <w:r w:rsidR="00325AEF" w:rsidRPr="00325AEF">
          <w:rPr>
            <w:rFonts w:ascii="Arial" w:hAnsi="Arial" w:cs="Arial"/>
            <w:noProof/>
            <w:webHidden/>
          </w:rPr>
          <w:tab/>
        </w:r>
        <w:r w:rsidR="00325AEF" w:rsidRPr="00325AEF">
          <w:rPr>
            <w:rFonts w:ascii="Arial" w:hAnsi="Arial" w:cs="Arial"/>
            <w:noProof/>
            <w:webHidden/>
          </w:rPr>
          <w:fldChar w:fldCharType="begin"/>
        </w:r>
        <w:r w:rsidR="00325AEF" w:rsidRPr="00325AEF">
          <w:rPr>
            <w:rFonts w:ascii="Arial" w:hAnsi="Arial" w:cs="Arial"/>
            <w:noProof/>
            <w:webHidden/>
          </w:rPr>
          <w:instrText xml:space="preserve"> PAGEREF _Toc113531014 \h </w:instrText>
        </w:r>
        <w:r w:rsidR="00325AEF" w:rsidRPr="00325AEF">
          <w:rPr>
            <w:rFonts w:ascii="Arial" w:hAnsi="Arial" w:cs="Arial"/>
            <w:noProof/>
            <w:webHidden/>
          </w:rPr>
        </w:r>
        <w:r w:rsidR="00325AEF" w:rsidRPr="00325AEF">
          <w:rPr>
            <w:rFonts w:ascii="Arial" w:hAnsi="Arial" w:cs="Arial"/>
            <w:noProof/>
            <w:webHidden/>
          </w:rPr>
          <w:fldChar w:fldCharType="separate"/>
        </w:r>
        <w:r w:rsidR="004E2345">
          <w:rPr>
            <w:rFonts w:ascii="Arial" w:hAnsi="Arial" w:cs="Arial"/>
            <w:noProof/>
            <w:webHidden/>
          </w:rPr>
          <w:t>80</w:t>
        </w:r>
        <w:r w:rsidR="00325AEF" w:rsidRPr="00325AEF">
          <w:rPr>
            <w:rFonts w:ascii="Arial" w:hAnsi="Arial" w:cs="Arial"/>
            <w:noProof/>
            <w:webHidden/>
          </w:rPr>
          <w:fldChar w:fldCharType="end"/>
        </w:r>
      </w:hyperlink>
    </w:p>
    <w:p w14:paraId="1BA923CF" w14:textId="1C7A33B6" w:rsidR="00325AEF" w:rsidRPr="00325AEF" w:rsidRDefault="00E055B7" w:rsidP="00325AEF">
      <w:pPr>
        <w:pStyle w:val="Spistreci3"/>
        <w:tabs>
          <w:tab w:val="right" w:leader="dot" w:pos="9062"/>
        </w:tabs>
        <w:spacing w:before="120" w:after="120" w:line="240" w:lineRule="auto"/>
        <w:jc w:val="both"/>
        <w:rPr>
          <w:rFonts w:ascii="Arial" w:eastAsiaTheme="minorEastAsia" w:hAnsi="Arial" w:cs="Arial"/>
          <w:noProof/>
          <w:lang w:eastAsia="pl-PL"/>
        </w:rPr>
      </w:pPr>
      <w:hyperlink w:anchor="_Toc113531015" w:history="1">
        <w:r w:rsidR="00325AEF" w:rsidRPr="00325AEF">
          <w:rPr>
            <w:rStyle w:val="Hipercze"/>
            <w:rFonts w:ascii="Arial" w:hAnsi="Arial" w:cs="Arial"/>
            <w:noProof/>
          </w:rPr>
          <w:t>7.4.2. Ludzie</w:t>
        </w:r>
        <w:r w:rsidR="00325AEF" w:rsidRPr="00325AEF">
          <w:rPr>
            <w:rFonts w:ascii="Arial" w:hAnsi="Arial" w:cs="Arial"/>
            <w:noProof/>
            <w:webHidden/>
          </w:rPr>
          <w:tab/>
        </w:r>
        <w:r w:rsidR="00325AEF" w:rsidRPr="00325AEF">
          <w:rPr>
            <w:rFonts w:ascii="Arial" w:hAnsi="Arial" w:cs="Arial"/>
            <w:noProof/>
            <w:webHidden/>
          </w:rPr>
          <w:fldChar w:fldCharType="begin"/>
        </w:r>
        <w:r w:rsidR="00325AEF" w:rsidRPr="00325AEF">
          <w:rPr>
            <w:rFonts w:ascii="Arial" w:hAnsi="Arial" w:cs="Arial"/>
            <w:noProof/>
            <w:webHidden/>
          </w:rPr>
          <w:instrText xml:space="preserve"> PAGEREF _Toc113531015 \h </w:instrText>
        </w:r>
        <w:r w:rsidR="00325AEF" w:rsidRPr="00325AEF">
          <w:rPr>
            <w:rFonts w:ascii="Arial" w:hAnsi="Arial" w:cs="Arial"/>
            <w:noProof/>
            <w:webHidden/>
          </w:rPr>
        </w:r>
        <w:r w:rsidR="00325AEF" w:rsidRPr="00325AEF">
          <w:rPr>
            <w:rFonts w:ascii="Arial" w:hAnsi="Arial" w:cs="Arial"/>
            <w:noProof/>
            <w:webHidden/>
          </w:rPr>
          <w:fldChar w:fldCharType="separate"/>
        </w:r>
        <w:r w:rsidR="004E2345">
          <w:rPr>
            <w:rFonts w:ascii="Arial" w:hAnsi="Arial" w:cs="Arial"/>
            <w:noProof/>
            <w:webHidden/>
          </w:rPr>
          <w:t>81</w:t>
        </w:r>
        <w:r w:rsidR="00325AEF" w:rsidRPr="00325AEF">
          <w:rPr>
            <w:rFonts w:ascii="Arial" w:hAnsi="Arial" w:cs="Arial"/>
            <w:noProof/>
            <w:webHidden/>
          </w:rPr>
          <w:fldChar w:fldCharType="end"/>
        </w:r>
      </w:hyperlink>
    </w:p>
    <w:p w14:paraId="42CF7273" w14:textId="6D06A047" w:rsidR="00325AEF" w:rsidRPr="00325AEF" w:rsidRDefault="00E055B7" w:rsidP="00325AEF">
      <w:pPr>
        <w:pStyle w:val="Spistreci3"/>
        <w:tabs>
          <w:tab w:val="right" w:leader="dot" w:pos="9062"/>
        </w:tabs>
        <w:spacing w:before="120" w:after="120" w:line="240" w:lineRule="auto"/>
        <w:jc w:val="both"/>
        <w:rPr>
          <w:rFonts w:ascii="Arial" w:eastAsiaTheme="minorEastAsia" w:hAnsi="Arial" w:cs="Arial"/>
          <w:noProof/>
          <w:lang w:eastAsia="pl-PL"/>
        </w:rPr>
      </w:pPr>
      <w:hyperlink w:anchor="_Toc113531016" w:history="1">
        <w:r w:rsidR="00325AEF" w:rsidRPr="00325AEF">
          <w:rPr>
            <w:rStyle w:val="Hipercze"/>
            <w:rFonts w:ascii="Arial" w:hAnsi="Arial" w:cs="Arial"/>
            <w:noProof/>
          </w:rPr>
          <w:t>7.4.3. Zwierzęta</w:t>
        </w:r>
        <w:r w:rsidR="00325AEF" w:rsidRPr="00325AEF">
          <w:rPr>
            <w:rFonts w:ascii="Arial" w:hAnsi="Arial" w:cs="Arial"/>
            <w:noProof/>
            <w:webHidden/>
          </w:rPr>
          <w:tab/>
        </w:r>
        <w:r w:rsidR="00325AEF" w:rsidRPr="00325AEF">
          <w:rPr>
            <w:rFonts w:ascii="Arial" w:hAnsi="Arial" w:cs="Arial"/>
            <w:noProof/>
            <w:webHidden/>
          </w:rPr>
          <w:fldChar w:fldCharType="begin"/>
        </w:r>
        <w:r w:rsidR="00325AEF" w:rsidRPr="00325AEF">
          <w:rPr>
            <w:rFonts w:ascii="Arial" w:hAnsi="Arial" w:cs="Arial"/>
            <w:noProof/>
            <w:webHidden/>
          </w:rPr>
          <w:instrText xml:space="preserve"> PAGEREF _Toc113531016 \h </w:instrText>
        </w:r>
        <w:r w:rsidR="00325AEF" w:rsidRPr="00325AEF">
          <w:rPr>
            <w:rFonts w:ascii="Arial" w:hAnsi="Arial" w:cs="Arial"/>
            <w:noProof/>
            <w:webHidden/>
          </w:rPr>
        </w:r>
        <w:r w:rsidR="00325AEF" w:rsidRPr="00325AEF">
          <w:rPr>
            <w:rFonts w:ascii="Arial" w:hAnsi="Arial" w:cs="Arial"/>
            <w:noProof/>
            <w:webHidden/>
          </w:rPr>
          <w:fldChar w:fldCharType="separate"/>
        </w:r>
        <w:r w:rsidR="004E2345">
          <w:rPr>
            <w:rFonts w:ascii="Arial" w:hAnsi="Arial" w:cs="Arial"/>
            <w:noProof/>
            <w:webHidden/>
          </w:rPr>
          <w:t>81</w:t>
        </w:r>
        <w:r w:rsidR="00325AEF" w:rsidRPr="00325AEF">
          <w:rPr>
            <w:rFonts w:ascii="Arial" w:hAnsi="Arial" w:cs="Arial"/>
            <w:noProof/>
            <w:webHidden/>
          </w:rPr>
          <w:fldChar w:fldCharType="end"/>
        </w:r>
      </w:hyperlink>
    </w:p>
    <w:p w14:paraId="2B666CBC" w14:textId="58BA0A5B" w:rsidR="00325AEF" w:rsidRPr="00325AEF" w:rsidRDefault="00E055B7" w:rsidP="00325AEF">
      <w:pPr>
        <w:pStyle w:val="Spistreci3"/>
        <w:tabs>
          <w:tab w:val="right" w:leader="dot" w:pos="9062"/>
        </w:tabs>
        <w:spacing w:before="120" w:after="120" w:line="240" w:lineRule="auto"/>
        <w:jc w:val="both"/>
        <w:rPr>
          <w:rFonts w:ascii="Arial" w:eastAsiaTheme="minorEastAsia" w:hAnsi="Arial" w:cs="Arial"/>
          <w:noProof/>
          <w:lang w:eastAsia="pl-PL"/>
        </w:rPr>
      </w:pPr>
      <w:hyperlink w:anchor="_Toc113531017" w:history="1">
        <w:r w:rsidR="00325AEF" w:rsidRPr="00325AEF">
          <w:rPr>
            <w:rStyle w:val="Hipercze"/>
            <w:rFonts w:ascii="Arial" w:hAnsi="Arial" w:cs="Arial"/>
            <w:noProof/>
          </w:rPr>
          <w:t>7.4.4. Wody powierzchniowe i podziemne</w:t>
        </w:r>
        <w:r w:rsidR="00325AEF" w:rsidRPr="00325AEF">
          <w:rPr>
            <w:rFonts w:ascii="Arial" w:hAnsi="Arial" w:cs="Arial"/>
            <w:noProof/>
            <w:webHidden/>
          </w:rPr>
          <w:tab/>
        </w:r>
        <w:r w:rsidR="00325AEF" w:rsidRPr="00325AEF">
          <w:rPr>
            <w:rFonts w:ascii="Arial" w:hAnsi="Arial" w:cs="Arial"/>
            <w:noProof/>
            <w:webHidden/>
          </w:rPr>
          <w:fldChar w:fldCharType="begin"/>
        </w:r>
        <w:r w:rsidR="00325AEF" w:rsidRPr="00325AEF">
          <w:rPr>
            <w:rFonts w:ascii="Arial" w:hAnsi="Arial" w:cs="Arial"/>
            <w:noProof/>
            <w:webHidden/>
          </w:rPr>
          <w:instrText xml:space="preserve"> PAGEREF _Toc113531017 \h </w:instrText>
        </w:r>
        <w:r w:rsidR="00325AEF" w:rsidRPr="00325AEF">
          <w:rPr>
            <w:rFonts w:ascii="Arial" w:hAnsi="Arial" w:cs="Arial"/>
            <w:noProof/>
            <w:webHidden/>
          </w:rPr>
        </w:r>
        <w:r w:rsidR="00325AEF" w:rsidRPr="00325AEF">
          <w:rPr>
            <w:rFonts w:ascii="Arial" w:hAnsi="Arial" w:cs="Arial"/>
            <w:noProof/>
            <w:webHidden/>
          </w:rPr>
          <w:fldChar w:fldCharType="separate"/>
        </w:r>
        <w:r w:rsidR="004E2345">
          <w:rPr>
            <w:rFonts w:ascii="Arial" w:hAnsi="Arial" w:cs="Arial"/>
            <w:noProof/>
            <w:webHidden/>
          </w:rPr>
          <w:t>82</w:t>
        </w:r>
        <w:r w:rsidR="00325AEF" w:rsidRPr="00325AEF">
          <w:rPr>
            <w:rFonts w:ascii="Arial" w:hAnsi="Arial" w:cs="Arial"/>
            <w:noProof/>
            <w:webHidden/>
          </w:rPr>
          <w:fldChar w:fldCharType="end"/>
        </w:r>
      </w:hyperlink>
    </w:p>
    <w:p w14:paraId="136642AA" w14:textId="3EA234BE" w:rsidR="00325AEF" w:rsidRPr="00325AEF" w:rsidRDefault="00E055B7" w:rsidP="00325AEF">
      <w:pPr>
        <w:pStyle w:val="Spistreci3"/>
        <w:tabs>
          <w:tab w:val="right" w:leader="dot" w:pos="9062"/>
        </w:tabs>
        <w:spacing w:before="120" w:after="120" w:line="240" w:lineRule="auto"/>
        <w:jc w:val="both"/>
        <w:rPr>
          <w:rFonts w:ascii="Arial" w:eastAsiaTheme="minorEastAsia" w:hAnsi="Arial" w:cs="Arial"/>
          <w:noProof/>
          <w:lang w:eastAsia="pl-PL"/>
        </w:rPr>
      </w:pPr>
      <w:hyperlink w:anchor="_Toc113531018" w:history="1">
        <w:r w:rsidR="00325AEF" w:rsidRPr="00325AEF">
          <w:rPr>
            <w:rStyle w:val="Hipercze"/>
            <w:rFonts w:ascii="Arial" w:hAnsi="Arial" w:cs="Arial"/>
            <w:noProof/>
          </w:rPr>
          <w:t>7.4.5. Powietrze i klimat</w:t>
        </w:r>
        <w:r w:rsidR="00325AEF" w:rsidRPr="00325AEF">
          <w:rPr>
            <w:rFonts w:ascii="Arial" w:hAnsi="Arial" w:cs="Arial"/>
            <w:noProof/>
            <w:webHidden/>
          </w:rPr>
          <w:tab/>
        </w:r>
        <w:r w:rsidR="00325AEF" w:rsidRPr="00325AEF">
          <w:rPr>
            <w:rFonts w:ascii="Arial" w:hAnsi="Arial" w:cs="Arial"/>
            <w:noProof/>
            <w:webHidden/>
          </w:rPr>
          <w:fldChar w:fldCharType="begin"/>
        </w:r>
        <w:r w:rsidR="00325AEF" w:rsidRPr="00325AEF">
          <w:rPr>
            <w:rFonts w:ascii="Arial" w:hAnsi="Arial" w:cs="Arial"/>
            <w:noProof/>
            <w:webHidden/>
          </w:rPr>
          <w:instrText xml:space="preserve"> PAGEREF _Toc113531018 \h </w:instrText>
        </w:r>
        <w:r w:rsidR="00325AEF" w:rsidRPr="00325AEF">
          <w:rPr>
            <w:rFonts w:ascii="Arial" w:hAnsi="Arial" w:cs="Arial"/>
            <w:noProof/>
            <w:webHidden/>
          </w:rPr>
        </w:r>
        <w:r w:rsidR="00325AEF" w:rsidRPr="00325AEF">
          <w:rPr>
            <w:rFonts w:ascii="Arial" w:hAnsi="Arial" w:cs="Arial"/>
            <w:noProof/>
            <w:webHidden/>
          </w:rPr>
          <w:fldChar w:fldCharType="separate"/>
        </w:r>
        <w:r w:rsidR="004E2345">
          <w:rPr>
            <w:rFonts w:ascii="Arial" w:hAnsi="Arial" w:cs="Arial"/>
            <w:noProof/>
            <w:webHidden/>
          </w:rPr>
          <w:t>83</w:t>
        </w:r>
        <w:r w:rsidR="00325AEF" w:rsidRPr="00325AEF">
          <w:rPr>
            <w:rFonts w:ascii="Arial" w:hAnsi="Arial" w:cs="Arial"/>
            <w:noProof/>
            <w:webHidden/>
          </w:rPr>
          <w:fldChar w:fldCharType="end"/>
        </w:r>
      </w:hyperlink>
    </w:p>
    <w:p w14:paraId="5518297B" w14:textId="3B3DA0D1" w:rsidR="00325AEF" w:rsidRPr="00325AEF" w:rsidRDefault="00E055B7" w:rsidP="00325AEF">
      <w:pPr>
        <w:pStyle w:val="Spistreci3"/>
        <w:tabs>
          <w:tab w:val="right" w:leader="dot" w:pos="9062"/>
        </w:tabs>
        <w:spacing w:before="120" w:after="120" w:line="240" w:lineRule="auto"/>
        <w:jc w:val="both"/>
        <w:rPr>
          <w:rFonts w:ascii="Arial" w:eastAsiaTheme="minorEastAsia" w:hAnsi="Arial" w:cs="Arial"/>
          <w:noProof/>
          <w:lang w:eastAsia="pl-PL"/>
        </w:rPr>
      </w:pPr>
      <w:hyperlink w:anchor="_Toc113531019" w:history="1">
        <w:r w:rsidR="00325AEF" w:rsidRPr="00325AEF">
          <w:rPr>
            <w:rStyle w:val="Hipercze"/>
            <w:rFonts w:ascii="Arial" w:hAnsi="Arial" w:cs="Arial"/>
            <w:noProof/>
          </w:rPr>
          <w:t>7.4.6. Powierzchnia ziemi i krajobraz</w:t>
        </w:r>
        <w:r w:rsidR="00325AEF" w:rsidRPr="00325AEF">
          <w:rPr>
            <w:rFonts w:ascii="Arial" w:hAnsi="Arial" w:cs="Arial"/>
            <w:noProof/>
            <w:webHidden/>
          </w:rPr>
          <w:tab/>
        </w:r>
        <w:r w:rsidR="00325AEF" w:rsidRPr="00325AEF">
          <w:rPr>
            <w:rFonts w:ascii="Arial" w:hAnsi="Arial" w:cs="Arial"/>
            <w:noProof/>
            <w:webHidden/>
          </w:rPr>
          <w:fldChar w:fldCharType="begin"/>
        </w:r>
        <w:r w:rsidR="00325AEF" w:rsidRPr="00325AEF">
          <w:rPr>
            <w:rFonts w:ascii="Arial" w:hAnsi="Arial" w:cs="Arial"/>
            <w:noProof/>
            <w:webHidden/>
          </w:rPr>
          <w:instrText xml:space="preserve"> PAGEREF _Toc113531019 \h </w:instrText>
        </w:r>
        <w:r w:rsidR="00325AEF" w:rsidRPr="00325AEF">
          <w:rPr>
            <w:rFonts w:ascii="Arial" w:hAnsi="Arial" w:cs="Arial"/>
            <w:noProof/>
            <w:webHidden/>
          </w:rPr>
        </w:r>
        <w:r w:rsidR="00325AEF" w:rsidRPr="00325AEF">
          <w:rPr>
            <w:rFonts w:ascii="Arial" w:hAnsi="Arial" w:cs="Arial"/>
            <w:noProof/>
            <w:webHidden/>
          </w:rPr>
          <w:fldChar w:fldCharType="separate"/>
        </w:r>
        <w:r w:rsidR="004E2345">
          <w:rPr>
            <w:rFonts w:ascii="Arial" w:hAnsi="Arial" w:cs="Arial"/>
            <w:noProof/>
            <w:webHidden/>
          </w:rPr>
          <w:t>83</w:t>
        </w:r>
        <w:r w:rsidR="00325AEF" w:rsidRPr="00325AEF">
          <w:rPr>
            <w:rFonts w:ascii="Arial" w:hAnsi="Arial" w:cs="Arial"/>
            <w:noProof/>
            <w:webHidden/>
          </w:rPr>
          <w:fldChar w:fldCharType="end"/>
        </w:r>
      </w:hyperlink>
    </w:p>
    <w:p w14:paraId="1AFC3697" w14:textId="783BA556" w:rsidR="00325AEF" w:rsidRPr="00325AEF" w:rsidRDefault="00E055B7" w:rsidP="00325AEF">
      <w:pPr>
        <w:pStyle w:val="Spistreci3"/>
        <w:tabs>
          <w:tab w:val="right" w:leader="dot" w:pos="9062"/>
        </w:tabs>
        <w:spacing w:before="120" w:after="120" w:line="240" w:lineRule="auto"/>
        <w:jc w:val="both"/>
        <w:rPr>
          <w:rFonts w:ascii="Arial" w:eastAsiaTheme="minorEastAsia" w:hAnsi="Arial" w:cs="Arial"/>
          <w:noProof/>
          <w:lang w:eastAsia="pl-PL"/>
        </w:rPr>
      </w:pPr>
      <w:hyperlink w:anchor="_Toc113531020" w:history="1">
        <w:r w:rsidR="00325AEF" w:rsidRPr="00325AEF">
          <w:rPr>
            <w:rStyle w:val="Hipercze"/>
            <w:rFonts w:ascii="Arial" w:hAnsi="Arial" w:cs="Arial"/>
            <w:noProof/>
          </w:rPr>
          <w:t>7.4.7. Gospodarka odpadami</w:t>
        </w:r>
        <w:r w:rsidR="00325AEF" w:rsidRPr="00325AEF">
          <w:rPr>
            <w:rFonts w:ascii="Arial" w:hAnsi="Arial" w:cs="Arial"/>
            <w:noProof/>
            <w:webHidden/>
          </w:rPr>
          <w:tab/>
        </w:r>
        <w:r w:rsidR="00325AEF" w:rsidRPr="00325AEF">
          <w:rPr>
            <w:rFonts w:ascii="Arial" w:hAnsi="Arial" w:cs="Arial"/>
            <w:noProof/>
            <w:webHidden/>
          </w:rPr>
          <w:fldChar w:fldCharType="begin"/>
        </w:r>
        <w:r w:rsidR="00325AEF" w:rsidRPr="00325AEF">
          <w:rPr>
            <w:rFonts w:ascii="Arial" w:hAnsi="Arial" w:cs="Arial"/>
            <w:noProof/>
            <w:webHidden/>
          </w:rPr>
          <w:instrText xml:space="preserve"> PAGEREF _Toc113531020 \h </w:instrText>
        </w:r>
        <w:r w:rsidR="00325AEF" w:rsidRPr="00325AEF">
          <w:rPr>
            <w:rFonts w:ascii="Arial" w:hAnsi="Arial" w:cs="Arial"/>
            <w:noProof/>
            <w:webHidden/>
          </w:rPr>
        </w:r>
        <w:r w:rsidR="00325AEF" w:rsidRPr="00325AEF">
          <w:rPr>
            <w:rFonts w:ascii="Arial" w:hAnsi="Arial" w:cs="Arial"/>
            <w:noProof/>
            <w:webHidden/>
          </w:rPr>
          <w:fldChar w:fldCharType="separate"/>
        </w:r>
        <w:r w:rsidR="004E2345">
          <w:rPr>
            <w:rFonts w:ascii="Arial" w:hAnsi="Arial" w:cs="Arial"/>
            <w:noProof/>
            <w:webHidden/>
          </w:rPr>
          <w:t>84</w:t>
        </w:r>
        <w:r w:rsidR="00325AEF" w:rsidRPr="00325AEF">
          <w:rPr>
            <w:rFonts w:ascii="Arial" w:hAnsi="Arial" w:cs="Arial"/>
            <w:noProof/>
            <w:webHidden/>
          </w:rPr>
          <w:fldChar w:fldCharType="end"/>
        </w:r>
      </w:hyperlink>
    </w:p>
    <w:p w14:paraId="58C70FB4" w14:textId="0744951B" w:rsidR="00325AEF" w:rsidRPr="00325AEF" w:rsidRDefault="00E055B7" w:rsidP="00325AEF">
      <w:pPr>
        <w:pStyle w:val="Spistreci3"/>
        <w:tabs>
          <w:tab w:val="right" w:leader="dot" w:pos="9062"/>
        </w:tabs>
        <w:spacing w:before="120" w:after="120" w:line="240" w:lineRule="auto"/>
        <w:jc w:val="both"/>
        <w:rPr>
          <w:rFonts w:ascii="Arial" w:eastAsiaTheme="minorEastAsia" w:hAnsi="Arial" w:cs="Arial"/>
          <w:noProof/>
          <w:lang w:eastAsia="pl-PL"/>
        </w:rPr>
      </w:pPr>
      <w:hyperlink w:anchor="_Toc113531021" w:history="1">
        <w:r w:rsidR="00325AEF" w:rsidRPr="00325AEF">
          <w:rPr>
            <w:rStyle w:val="Hipercze"/>
            <w:rFonts w:ascii="Arial" w:hAnsi="Arial" w:cs="Arial"/>
            <w:noProof/>
          </w:rPr>
          <w:t>7.4.8. Zabytki i dobra materialne</w:t>
        </w:r>
        <w:r w:rsidR="00325AEF" w:rsidRPr="00325AEF">
          <w:rPr>
            <w:rFonts w:ascii="Arial" w:hAnsi="Arial" w:cs="Arial"/>
            <w:noProof/>
            <w:webHidden/>
          </w:rPr>
          <w:tab/>
        </w:r>
        <w:r w:rsidR="00325AEF" w:rsidRPr="00325AEF">
          <w:rPr>
            <w:rFonts w:ascii="Arial" w:hAnsi="Arial" w:cs="Arial"/>
            <w:noProof/>
            <w:webHidden/>
          </w:rPr>
          <w:fldChar w:fldCharType="begin"/>
        </w:r>
        <w:r w:rsidR="00325AEF" w:rsidRPr="00325AEF">
          <w:rPr>
            <w:rFonts w:ascii="Arial" w:hAnsi="Arial" w:cs="Arial"/>
            <w:noProof/>
            <w:webHidden/>
          </w:rPr>
          <w:instrText xml:space="preserve"> PAGEREF _Toc113531021 \h </w:instrText>
        </w:r>
        <w:r w:rsidR="00325AEF" w:rsidRPr="00325AEF">
          <w:rPr>
            <w:rFonts w:ascii="Arial" w:hAnsi="Arial" w:cs="Arial"/>
            <w:noProof/>
            <w:webHidden/>
          </w:rPr>
        </w:r>
        <w:r w:rsidR="00325AEF" w:rsidRPr="00325AEF">
          <w:rPr>
            <w:rFonts w:ascii="Arial" w:hAnsi="Arial" w:cs="Arial"/>
            <w:noProof/>
            <w:webHidden/>
          </w:rPr>
          <w:fldChar w:fldCharType="separate"/>
        </w:r>
        <w:r w:rsidR="004E2345">
          <w:rPr>
            <w:rFonts w:ascii="Arial" w:hAnsi="Arial" w:cs="Arial"/>
            <w:noProof/>
            <w:webHidden/>
          </w:rPr>
          <w:t>85</w:t>
        </w:r>
        <w:r w:rsidR="00325AEF" w:rsidRPr="00325AEF">
          <w:rPr>
            <w:rFonts w:ascii="Arial" w:hAnsi="Arial" w:cs="Arial"/>
            <w:noProof/>
            <w:webHidden/>
          </w:rPr>
          <w:fldChar w:fldCharType="end"/>
        </w:r>
      </w:hyperlink>
    </w:p>
    <w:p w14:paraId="67B245DA" w14:textId="4D19DA85"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1022" w:history="1">
        <w:r w:rsidR="00325AEF" w:rsidRPr="00325AEF">
          <w:rPr>
            <w:rStyle w:val="Hipercze"/>
            <w:rFonts w:ascii="Arial" w:hAnsi="Arial" w:cs="Arial"/>
            <w:bCs/>
            <w:iCs/>
            <w:smallCaps w:val="0"/>
            <w:noProof/>
            <w:sz w:val="22"/>
            <w:szCs w:val="22"/>
          </w:rPr>
          <w:t>7.</w:t>
        </w:r>
        <w:r w:rsidR="00325AEF" w:rsidRPr="00325AEF">
          <w:rPr>
            <w:rStyle w:val="Hipercze"/>
            <w:rFonts w:ascii="Arial" w:hAnsi="Arial" w:cs="Arial"/>
            <w:smallCaps w:val="0"/>
            <w:noProof/>
            <w:sz w:val="22"/>
            <w:szCs w:val="22"/>
          </w:rPr>
          <w:t>5. Oddziaływania na obszary i obiekty chronione oraz różnorodność biologiczną</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_Toc113531022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85</w:t>
        </w:r>
        <w:r w:rsidR="00325AEF" w:rsidRPr="00325AEF">
          <w:rPr>
            <w:rFonts w:ascii="Arial" w:hAnsi="Arial" w:cs="Arial"/>
            <w:smallCaps w:val="0"/>
            <w:noProof/>
            <w:webHidden/>
            <w:sz w:val="22"/>
            <w:szCs w:val="22"/>
          </w:rPr>
          <w:fldChar w:fldCharType="end"/>
        </w:r>
      </w:hyperlink>
    </w:p>
    <w:p w14:paraId="3D2EB7C1" w14:textId="1CE6D6DF" w:rsidR="00325AEF" w:rsidRPr="00325AEF" w:rsidRDefault="00E055B7" w:rsidP="00325AEF">
      <w:pPr>
        <w:pStyle w:val="Spistreci3"/>
        <w:tabs>
          <w:tab w:val="right" w:leader="dot" w:pos="9062"/>
        </w:tabs>
        <w:spacing w:before="120" w:after="120" w:line="240" w:lineRule="auto"/>
        <w:jc w:val="both"/>
        <w:rPr>
          <w:rFonts w:ascii="Arial" w:eastAsiaTheme="minorEastAsia" w:hAnsi="Arial" w:cs="Arial"/>
          <w:noProof/>
          <w:lang w:eastAsia="pl-PL"/>
        </w:rPr>
      </w:pPr>
      <w:hyperlink w:anchor="_Toc113531023" w:history="1">
        <w:r w:rsidR="00325AEF" w:rsidRPr="00325AEF">
          <w:rPr>
            <w:rStyle w:val="Hipercze"/>
            <w:rFonts w:ascii="Arial" w:hAnsi="Arial" w:cs="Arial"/>
            <w:noProof/>
          </w:rPr>
          <w:t>7.5.1. Oddziaływanie na różnorodność biologiczną oraz stan flory i fauny</w:t>
        </w:r>
        <w:r w:rsidR="00325AEF" w:rsidRPr="00325AEF">
          <w:rPr>
            <w:rFonts w:ascii="Arial" w:hAnsi="Arial" w:cs="Arial"/>
            <w:noProof/>
            <w:webHidden/>
          </w:rPr>
          <w:tab/>
        </w:r>
        <w:r w:rsidR="00325AEF" w:rsidRPr="00325AEF">
          <w:rPr>
            <w:rFonts w:ascii="Arial" w:hAnsi="Arial" w:cs="Arial"/>
            <w:noProof/>
            <w:webHidden/>
          </w:rPr>
          <w:fldChar w:fldCharType="begin"/>
        </w:r>
        <w:r w:rsidR="00325AEF" w:rsidRPr="00325AEF">
          <w:rPr>
            <w:rFonts w:ascii="Arial" w:hAnsi="Arial" w:cs="Arial"/>
            <w:noProof/>
            <w:webHidden/>
          </w:rPr>
          <w:instrText xml:space="preserve"> PAGEREF _Toc113531023 \h </w:instrText>
        </w:r>
        <w:r w:rsidR="00325AEF" w:rsidRPr="00325AEF">
          <w:rPr>
            <w:rFonts w:ascii="Arial" w:hAnsi="Arial" w:cs="Arial"/>
            <w:noProof/>
            <w:webHidden/>
          </w:rPr>
        </w:r>
        <w:r w:rsidR="00325AEF" w:rsidRPr="00325AEF">
          <w:rPr>
            <w:rFonts w:ascii="Arial" w:hAnsi="Arial" w:cs="Arial"/>
            <w:noProof/>
            <w:webHidden/>
          </w:rPr>
          <w:fldChar w:fldCharType="separate"/>
        </w:r>
        <w:r w:rsidR="004E2345">
          <w:rPr>
            <w:rFonts w:ascii="Arial" w:hAnsi="Arial" w:cs="Arial"/>
            <w:noProof/>
            <w:webHidden/>
          </w:rPr>
          <w:t>86</w:t>
        </w:r>
        <w:r w:rsidR="00325AEF" w:rsidRPr="00325AEF">
          <w:rPr>
            <w:rFonts w:ascii="Arial" w:hAnsi="Arial" w:cs="Arial"/>
            <w:noProof/>
            <w:webHidden/>
          </w:rPr>
          <w:fldChar w:fldCharType="end"/>
        </w:r>
      </w:hyperlink>
    </w:p>
    <w:p w14:paraId="444C2EBF" w14:textId="708880D0" w:rsidR="00325AEF" w:rsidRPr="00325AEF" w:rsidRDefault="00E055B7" w:rsidP="00325AEF">
      <w:pPr>
        <w:pStyle w:val="Spistreci3"/>
        <w:tabs>
          <w:tab w:val="right" w:leader="dot" w:pos="9062"/>
        </w:tabs>
        <w:spacing w:before="120" w:after="120" w:line="240" w:lineRule="auto"/>
        <w:jc w:val="both"/>
        <w:rPr>
          <w:rFonts w:ascii="Arial" w:eastAsiaTheme="minorEastAsia" w:hAnsi="Arial" w:cs="Arial"/>
          <w:noProof/>
          <w:lang w:eastAsia="pl-PL"/>
        </w:rPr>
      </w:pPr>
      <w:hyperlink w:anchor="_Toc113531024" w:history="1">
        <w:r w:rsidR="00325AEF" w:rsidRPr="00325AEF">
          <w:rPr>
            <w:rStyle w:val="Hipercze"/>
            <w:rFonts w:ascii="Arial" w:hAnsi="Arial" w:cs="Arial"/>
            <w:noProof/>
          </w:rPr>
          <w:t>7.5.2. Oddziaływanie na obszary i obiekty chronione</w:t>
        </w:r>
        <w:r w:rsidR="00325AEF" w:rsidRPr="00325AEF">
          <w:rPr>
            <w:rFonts w:ascii="Arial" w:hAnsi="Arial" w:cs="Arial"/>
            <w:noProof/>
            <w:webHidden/>
          </w:rPr>
          <w:tab/>
        </w:r>
        <w:r w:rsidR="00325AEF" w:rsidRPr="00325AEF">
          <w:rPr>
            <w:rFonts w:ascii="Arial" w:hAnsi="Arial" w:cs="Arial"/>
            <w:noProof/>
            <w:webHidden/>
          </w:rPr>
          <w:fldChar w:fldCharType="begin"/>
        </w:r>
        <w:r w:rsidR="00325AEF" w:rsidRPr="00325AEF">
          <w:rPr>
            <w:rFonts w:ascii="Arial" w:hAnsi="Arial" w:cs="Arial"/>
            <w:noProof/>
            <w:webHidden/>
          </w:rPr>
          <w:instrText xml:space="preserve"> PAGEREF _Toc113531024 \h </w:instrText>
        </w:r>
        <w:r w:rsidR="00325AEF" w:rsidRPr="00325AEF">
          <w:rPr>
            <w:rFonts w:ascii="Arial" w:hAnsi="Arial" w:cs="Arial"/>
            <w:noProof/>
            <w:webHidden/>
          </w:rPr>
        </w:r>
        <w:r w:rsidR="00325AEF" w:rsidRPr="00325AEF">
          <w:rPr>
            <w:rFonts w:ascii="Arial" w:hAnsi="Arial" w:cs="Arial"/>
            <w:noProof/>
            <w:webHidden/>
          </w:rPr>
          <w:fldChar w:fldCharType="separate"/>
        </w:r>
        <w:r w:rsidR="004E2345">
          <w:rPr>
            <w:rFonts w:ascii="Arial" w:hAnsi="Arial" w:cs="Arial"/>
            <w:noProof/>
            <w:webHidden/>
          </w:rPr>
          <w:t>87</w:t>
        </w:r>
        <w:r w:rsidR="00325AEF" w:rsidRPr="00325AEF">
          <w:rPr>
            <w:rFonts w:ascii="Arial" w:hAnsi="Arial" w:cs="Arial"/>
            <w:noProof/>
            <w:webHidden/>
          </w:rPr>
          <w:fldChar w:fldCharType="end"/>
        </w:r>
      </w:hyperlink>
    </w:p>
    <w:p w14:paraId="39AA21BD" w14:textId="063AA093"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1025" w:history="1">
        <w:r w:rsidR="00325AEF" w:rsidRPr="00325AEF">
          <w:rPr>
            <w:rStyle w:val="Hipercze"/>
            <w:rFonts w:ascii="Arial" w:hAnsi="Arial" w:cs="Arial"/>
            <w:bCs/>
            <w:iCs/>
            <w:smallCaps w:val="0"/>
            <w:noProof/>
            <w:sz w:val="22"/>
            <w:szCs w:val="22"/>
          </w:rPr>
          <w:t>7.</w:t>
        </w:r>
        <w:r w:rsidR="00325AEF" w:rsidRPr="00325AEF">
          <w:rPr>
            <w:rStyle w:val="Hipercze"/>
            <w:rFonts w:ascii="Arial" w:hAnsi="Arial" w:cs="Arial"/>
            <w:smallCaps w:val="0"/>
            <w:noProof/>
            <w:sz w:val="22"/>
            <w:szCs w:val="22"/>
          </w:rPr>
          <w:t>6. Relacje między oddziaływaniami</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_Toc113531025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92</w:t>
        </w:r>
        <w:r w:rsidR="00325AEF" w:rsidRPr="00325AEF">
          <w:rPr>
            <w:rFonts w:ascii="Arial" w:hAnsi="Arial" w:cs="Arial"/>
            <w:smallCaps w:val="0"/>
            <w:noProof/>
            <w:webHidden/>
            <w:sz w:val="22"/>
            <w:szCs w:val="22"/>
          </w:rPr>
          <w:fldChar w:fldCharType="end"/>
        </w:r>
      </w:hyperlink>
    </w:p>
    <w:p w14:paraId="4EDD2D05" w14:textId="1C9F9E2F"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1026" w:history="1">
        <w:r w:rsidR="00325AEF" w:rsidRPr="00325AEF">
          <w:rPr>
            <w:rStyle w:val="Hipercze"/>
            <w:rFonts w:ascii="Arial" w:hAnsi="Arial" w:cs="Arial"/>
            <w:smallCaps w:val="0"/>
            <w:noProof/>
            <w:sz w:val="22"/>
            <w:szCs w:val="22"/>
          </w:rPr>
          <w:t>7.7. Oddziaływania wtórne i skumulowane</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_Toc113531026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93</w:t>
        </w:r>
        <w:r w:rsidR="00325AEF" w:rsidRPr="00325AEF">
          <w:rPr>
            <w:rFonts w:ascii="Arial" w:hAnsi="Arial" w:cs="Arial"/>
            <w:smallCaps w:val="0"/>
            <w:noProof/>
            <w:webHidden/>
            <w:sz w:val="22"/>
            <w:szCs w:val="22"/>
          </w:rPr>
          <w:fldChar w:fldCharType="end"/>
        </w:r>
      </w:hyperlink>
    </w:p>
    <w:p w14:paraId="1614FF19" w14:textId="025013D6" w:rsidR="00325AEF" w:rsidRPr="00325AEF" w:rsidRDefault="00E055B7" w:rsidP="00325AEF">
      <w:pPr>
        <w:pStyle w:val="Spistreci2"/>
        <w:tabs>
          <w:tab w:val="right" w:leader="dot" w:pos="9062"/>
        </w:tabs>
        <w:spacing w:before="120" w:after="120" w:line="240" w:lineRule="auto"/>
        <w:jc w:val="both"/>
        <w:rPr>
          <w:rFonts w:ascii="Arial" w:eastAsiaTheme="minorEastAsia" w:hAnsi="Arial" w:cs="Arial"/>
          <w:smallCaps w:val="0"/>
          <w:noProof/>
          <w:sz w:val="22"/>
          <w:szCs w:val="22"/>
          <w:lang w:eastAsia="pl-PL"/>
        </w:rPr>
      </w:pPr>
      <w:hyperlink w:anchor="_Toc113531027" w:history="1">
        <w:r w:rsidR="00325AEF" w:rsidRPr="00325AEF">
          <w:rPr>
            <w:rStyle w:val="Hipercze"/>
            <w:rFonts w:ascii="Arial" w:hAnsi="Arial" w:cs="Arial"/>
            <w:smallCaps w:val="0"/>
            <w:noProof/>
            <w:sz w:val="22"/>
            <w:szCs w:val="22"/>
          </w:rPr>
          <w:t>7.8. Decyzje środowiskowe dla poszczególnych inwestycji</w:t>
        </w:r>
        <w:r w:rsidR="00325AEF" w:rsidRPr="00325AEF">
          <w:rPr>
            <w:rFonts w:ascii="Arial" w:hAnsi="Arial" w:cs="Arial"/>
            <w:smallCaps w:val="0"/>
            <w:noProof/>
            <w:webHidden/>
            <w:sz w:val="22"/>
            <w:szCs w:val="22"/>
          </w:rPr>
          <w:tab/>
        </w:r>
        <w:r w:rsidR="00325AEF" w:rsidRPr="00325AEF">
          <w:rPr>
            <w:rFonts w:ascii="Arial" w:hAnsi="Arial" w:cs="Arial"/>
            <w:smallCaps w:val="0"/>
            <w:noProof/>
            <w:webHidden/>
            <w:sz w:val="22"/>
            <w:szCs w:val="22"/>
          </w:rPr>
          <w:fldChar w:fldCharType="begin"/>
        </w:r>
        <w:r w:rsidR="00325AEF" w:rsidRPr="00325AEF">
          <w:rPr>
            <w:rFonts w:ascii="Arial" w:hAnsi="Arial" w:cs="Arial"/>
            <w:smallCaps w:val="0"/>
            <w:noProof/>
            <w:webHidden/>
            <w:sz w:val="22"/>
            <w:szCs w:val="22"/>
          </w:rPr>
          <w:instrText xml:space="preserve"> PAGEREF _Toc113531027 \h </w:instrText>
        </w:r>
        <w:r w:rsidR="00325AEF" w:rsidRPr="00325AEF">
          <w:rPr>
            <w:rFonts w:ascii="Arial" w:hAnsi="Arial" w:cs="Arial"/>
            <w:smallCaps w:val="0"/>
            <w:noProof/>
            <w:webHidden/>
            <w:sz w:val="22"/>
            <w:szCs w:val="22"/>
          </w:rPr>
        </w:r>
        <w:r w:rsidR="00325AEF" w:rsidRPr="00325AEF">
          <w:rPr>
            <w:rFonts w:ascii="Arial" w:hAnsi="Arial" w:cs="Arial"/>
            <w:smallCaps w:val="0"/>
            <w:noProof/>
            <w:webHidden/>
            <w:sz w:val="22"/>
            <w:szCs w:val="22"/>
          </w:rPr>
          <w:fldChar w:fldCharType="separate"/>
        </w:r>
        <w:r w:rsidR="004E2345">
          <w:rPr>
            <w:rFonts w:ascii="Arial" w:hAnsi="Arial" w:cs="Arial"/>
            <w:smallCaps w:val="0"/>
            <w:noProof/>
            <w:webHidden/>
            <w:sz w:val="22"/>
            <w:szCs w:val="22"/>
          </w:rPr>
          <w:t>94</w:t>
        </w:r>
        <w:r w:rsidR="00325AEF" w:rsidRPr="00325AEF">
          <w:rPr>
            <w:rFonts w:ascii="Arial" w:hAnsi="Arial" w:cs="Arial"/>
            <w:smallCaps w:val="0"/>
            <w:noProof/>
            <w:webHidden/>
            <w:sz w:val="22"/>
            <w:szCs w:val="22"/>
          </w:rPr>
          <w:fldChar w:fldCharType="end"/>
        </w:r>
      </w:hyperlink>
    </w:p>
    <w:p w14:paraId="3E8B133C" w14:textId="658F9EF6" w:rsidR="00325AEF" w:rsidRPr="00325AEF" w:rsidRDefault="00E055B7" w:rsidP="00325AEF">
      <w:pPr>
        <w:pStyle w:val="Spistreci1"/>
        <w:tabs>
          <w:tab w:val="right" w:leader="dot" w:pos="9062"/>
        </w:tabs>
        <w:spacing w:line="240" w:lineRule="auto"/>
        <w:jc w:val="both"/>
        <w:rPr>
          <w:rFonts w:ascii="Arial" w:eastAsiaTheme="minorEastAsia" w:hAnsi="Arial" w:cs="Arial"/>
          <w:b w:val="0"/>
          <w:bCs w:val="0"/>
          <w:caps w:val="0"/>
          <w:noProof/>
          <w:sz w:val="22"/>
          <w:szCs w:val="22"/>
          <w:lang w:eastAsia="pl-PL"/>
        </w:rPr>
      </w:pPr>
      <w:hyperlink w:anchor="_Toc113531028" w:history="1">
        <w:r w:rsidR="00325AEF" w:rsidRPr="00325AEF">
          <w:rPr>
            <w:rStyle w:val="Hipercze"/>
            <w:rFonts w:ascii="Arial" w:hAnsi="Arial" w:cs="Arial"/>
            <w:b w:val="0"/>
            <w:caps w:val="0"/>
            <w:noProof/>
            <w:sz w:val="22"/>
            <w:szCs w:val="22"/>
          </w:rPr>
          <w:t>8. Rozwiązania mające na celu zapobieganie, ograniczanie lub kompensację przyrodniczą negatywnych oddziaływań na środo</w:t>
        </w:r>
        <w:bookmarkStart w:id="2" w:name="_GoBack"/>
        <w:bookmarkEnd w:id="2"/>
        <w:r w:rsidR="00325AEF" w:rsidRPr="00325AEF">
          <w:rPr>
            <w:rStyle w:val="Hipercze"/>
            <w:rFonts w:ascii="Arial" w:hAnsi="Arial" w:cs="Arial"/>
            <w:b w:val="0"/>
            <w:caps w:val="0"/>
            <w:noProof/>
            <w:sz w:val="22"/>
            <w:szCs w:val="22"/>
          </w:rPr>
          <w:t>wisko, mogących być rezultatem realizacji Strategii Rozwoju</w:t>
        </w:r>
        <w:r w:rsidR="00325AEF" w:rsidRPr="00325AEF">
          <w:rPr>
            <w:rFonts w:ascii="Arial" w:hAnsi="Arial" w:cs="Arial"/>
            <w:b w:val="0"/>
            <w:caps w:val="0"/>
            <w:noProof/>
            <w:webHidden/>
            <w:sz w:val="22"/>
            <w:szCs w:val="22"/>
          </w:rPr>
          <w:tab/>
        </w:r>
        <w:r w:rsidR="00325AEF" w:rsidRPr="00325AEF">
          <w:rPr>
            <w:rFonts w:ascii="Arial" w:hAnsi="Arial" w:cs="Arial"/>
            <w:b w:val="0"/>
            <w:caps w:val="0"/>
            <w:noProof/>
            <w:webHidden/>
            <w:sz w:val="22"/>
            <w:szCs w:val="22"/>
          </w:rPr>
          <w:fldChar w:fldCharType="begin"/>
        </w:r>
        <w:r w:rsidR="00325AEF" w:rsidRPr="00325AEF">
          <w:rPr>
            <w:rFonts w:ascii="Arial" w:hAnsi="Arial" w:cs="Arial"/>
            <w:b w:val="0"/>
            <w:caps w:val="0"/>
            <w:noProof/>
            <w:webHidden/>
            <w:sz w:val="22"/>
            <w:szCs w:val="22"/>
          </w:rPr>
          <w:instrText xml:space="preserve"> PAGEREF _Toc113531028 \h </w:instrText>
        </w:r>
        <w:r w:rsidR="00325AEF" w:rsidRPr="00325AEF">
          <w:rPr>
            <w:rFonts w:ascii="Arial" w:hAnsi="Arial" w:cs="Arial"/>
            <w:b w:val="0"/>
            <w:caps w:val="0"/>
            <w:noProof/>
            <w:webHidden/>
            <w:sz w:val="22"/>
            <w:szCs w:val="22"/>
          </w:rPr>
        </w:r>
        <w:r w:rsidR="00325AEF" w:rsidRPr="00325AEF">
          <w:rPr>
            <w:rFonts w:ascii="Arial" w:hAnsi="Arial" w:cs="Arial"/>
            <w:b w:val="0"/>
            <w:caps w:val="0"/>
            <w:noProof/>
            <w:webHidden/>
            <w:sz w:val="22"/>
            <w:szCs w:val="22"/>
          </w:rPr>
          <w:fldChar w:fldCharType="separate"/>
        </w:r>
        <w:r w:rsidR="004E2345">
          <w:rPr>
            <w:rFonts w:ascii="Arial" w:hAnsi="Arial" w:cs="Arial"/>
            <w:b w:val="0"/>
            <w:caps w:val="0"/>
            <w:noProof/>
            <w:webHidden/>
            <w:sz w:val="22"/>
            <w:szCs w:val="22"/>
          </w:rPr>
          <w:t>95</w:t>
        </w:r>
        <w:r w:rsidR="00325AEF" w:rsidRPr="00325AEF">
          <w:rPr>
            <w:rFonts w:ascii="Arial" w:hAnsi="Arial" w:cs="Arial"/>
            <w:b w:val="0"/>
            <w:caps w:val="0"/>
            <w:noProof/>
            <w:webHidden/>
            <w:sz w:val="22"/>
            <w:szCs w:val="22"/>
          </w:rPr>
          <w:fldChar w:fldCharType="end"/>
        </w:r>
      </w:hyperlink>
    </w:p>
    <w:p w14:paraId="786DC4A1" w14:textId="2468E24D" w:rsidR="00325AEF" w:rsidRPr="00325AEF" w:rsidRDefault="00E055B7" w:rsidP="00325AEF">
      <w:pPr>
        <w:pStyle w:val="Spistreci1"/>
        <w:tabs>
          <w:tab w:val="right" w:leader="dot" w:pos="9062"/>
        </w:tabs>
        <w:spacing w:line="240" w:lineRule="auto"/>
        <w:jc w:val="both"/>
        <w:rPr>
          <w:rFonts w:ascii="Arial" w:eastAsiaTheme="minorEastAsia" w:hAnsi="Arial" w:cs="Arial"/>
          <w:b w:val="0"/>
          <w:bCs w:val="0"/>
          <w:caps w:val="0"/>
          <w:noProof/>
          <w:sz w:val="22"/>
          <w:szCs w:val="22"/>
          <w:lang w:eastAsia="pl-PL"/>
        </w:rPr>
      </w:pPr>
      <w:hyperlink w:anchor="_Toc113531029" w:history="1">
        <w:r w:rsidR="00325AEF" w:rsidRPr="00325AEF">
          <w:rPr>
            <w:rStyle w:val="Hipercze"/>
            <w:rFonts w:ascii="Arial" w:hAnsi="Arial" w:cs="Arial"/>
            <w:b w:val="0"/>
            <w:caps w:val="0"/>
            <w:noProof/>
            <w:sz w:val="22"/>
            <w:szCs w:val="22"/>
          </w:rPr>
          <w:t>9. Analiza rozwiązań alternatywnych do rozwiązań zaproponowanych w projekcie Strategii Rozwoju</w:t>
        </w:r>
        <w:r w:rsidR="00325AEF" w:rsidRPr="00325AEF">
          <w:rPr>
            <w:rFonts w:ascii="Arial" w:hAnsi="Arial" w:cs="Arial"/>
            <w:b w:val="0"/>
            <w:caps w:val="0"/>
            <w:noProof/>
            <w:webHidden/>
            <w:sz w:val="22"/>
            <w:szCs w:val="22"/>
          </w:rPr>
          <w:tab/>
        </w:r>
        <w:r w:rsidR="00325AEF" w:rsidRPr="00325AEF">
          <w:rPr>
            <w:rFonts w:ascii="Arial" w:hAnsi="Arial" w:cs="Arial"/>
            <w:b w:val="0"/>
            <w:caps w:val="0"/>
            <w:noProof/>
            <w:webHidden/>
            <w:sz w:val="22"/>
            <w:szCs w:val="22"/>
          </w:rPr>
          <w:fldChar w:fldCharType="begin"/>
        </w:r>
        <w:r w:rsidR="00325AEF" w:rsidRPr="00325AEF">
          <w:rPr>
            <w:rFonts w:ascii="Arial" w:hAnsi="Arial" w:cs="Arial"/>
            <w:b w:val="0"/>
            <w:caps w:val="0"/>
            <w:noProof/>
            <w:webHidden/>
            <w:sz w:val="22"/>
            <w:szCs w:val="22"/>
          </w:rPr>
          <w:instrText xml:space="preserve"> PAGEREF _Toc113531029 \h </w:instrText>
        </w:r>
        <w:r w:rsidR="00325AEF" w:rsidRPr="00325AEF">
          <w:rPr>
            <w:rFonts w:ascii="Arial" w:hAnsi="Arial" w:cs="Arial"/>
            <w:b w:val="0"/>
            <w:caps w:val="0"/>
            <w:noProof/>
            <w:webHidden/>
            <w:sz w:val="22"/>
            <w:szCs w:val="22"/>
          </w:rPr>
        </w:r>
        <w:r w:rsidR="00325AEF" w:rsidRPr="00325AEF">
          <w:rPr>
            <w:rFonts w:ascii="Arial" w:hAnsi="Arial" w:cs="Arial"/>
            <w:b w:val="0"/>
            <w:caps w:val="0"/>
            <w:noProof/>
            <w:webHidden/>
            <w:sz w:val="22"/>
            <w:szCs w:val="22"/>
          </w:rPr>
          <w:fldChar w:fldCharType="separate"/>
        </w:r>
        <w:r w:rsidR="004E2345">
          <w:rPr>
            <w:rFonts w:ascii="Arial" w:hAnsi="Arial" w:cs="Arial"/>
            <w:b w:val="0"/>
            <w:caps w:val="0"/>
            <w:noProof/>
            <w:webHidden/>
            <w:sz w:val="22"/>
            <w:szCs w:val="22"/>
          </w:rPr>
          <w:t>98</w:t>
        </w:r>
        <w:r w:rsidR="00325AEF" w:rsidRPr="00325AEF">
          <w:rPr>
            <w:rFonts w:ascii="Arial" w:hAnsi="Arial" w:cs="Arial"/>
            <w:b w:val="0"/>
            <w:caps w:val="0"/>
            <w:noProof/>
            <w:webHidden/>
            <w:sz w:val="22"/>
            <w:szCs w:val="22"/>
          </w:rPr>
          <w:fldChar w:fldCharType="end"/>
        </w:r>
      </w:hyperlink>
    </w:p>
    <w:p w14:paraId="261D3A8B" w14:textId="61572533" w:rsidR="00325AEF" w:rsidRPr="00325AEF" w:rsidRDefault="00E055B7" w:rsidP="00325AEF">
      <w:pPr>
        <w:pStyle w:val="Spistreci1"/>
        <w:tabs>
          <w:tab w:val="right" w:leader="dot" w:pos="9062"/>
        </w:tabs>
        <w:spacing w:line="240" w:lineRule="auto"/>
        <w:jc w:val="both"/>
        <w:rPr>
          <w:rFonts w:ascii="Arial" w:eastAsiaTheme="minorEastAsia" w:hAnsi="Arial" w:cs="Arial"/>
          <w:b w:val="0"/>
          <w:bCs w:val="0"/>
          <w:caps w:val="0"/>
          <w:noProof/>
          <w:sz w:val="22"/>
          <w:szCs w:val="22"/>
          <w:lang w:eastAsia="pl-PL"/>
        </w:rPr>
      </w:pPr>
      <w:hyperlink w:anchor="_Toc113531030" w:history="1">
        <w:r w:rsidR="00325AEF" w:rsidRPr="00325AEF">
          <w:rPr>
            <w:rStyle w:val="Hipercze"/>
            <w:rFonts w:ascii="Arial" w:hAnsi="Arial" w:cs="Arial"/>
            <w:b w:val="0"/>
            <w:caps w:val="0"/>
            <w:noProof/>
            <w:sz w:val="22"/>
            <w:szCs w:val="22"/>
          </w:rPr>
          <w:t>10. Informacje o możliwym transgranicznym oddziaływaniu na środowisko</w:t>
        </w:r>
        <w:r w:rsidR="00325AEF" w:rsidRPr="00325AEF">
          <w:rPr>
            <w:rFonts w:ascii="Arial" w:hAnsi="Arial" w:cs="Arial"/>
            <w:b w:val="0"/>
            <w:caps w:val="0"/>
            <w:noProof/>
            <w:webHidden/>
            <w:sz w:val="22"/>
            <w:szCs w:val="22"/>
          </w:rPr>
          <w:tab/>
        </w:r>
        <w:r w:rsidR="00325AEF" w:rsidRPr="00325AEF">
          <w:rPr>
            <w:rFonts w:ascii="Arial" w:hAnsi="Arial" w:cs="Arial"/>
            <w:b w:val="0"/>
            <w:caps w:val="0"/>
            <w:noProof/>
            <w:webHidden/>
            <w:sz w:val="22"/>
            <w:szCs w:val="22"/>
          </w:rPr>
          <w:fldChar w:fldCharType="begin"/>
        </w:r>
        <w:r w:rsidR="00325AEF" w:rsidRPr="00325AEF">
          <w:rPr>
            <w:rFonts w:ascii="Arial" w:hAnsi="Arial" w:cs="Arial"/>
            <w:b w:val="0"/>
            <w:caps w:val="0"/>
            <w:noProof/>
            <w:webHidden/>
            <w:sz w:val="22"/>
            <w:szCs w:val="22"/>
          </w:rPr>
          <w:instrText xml:space="preserve"> PAGEREF _Toc113531030 \h </w:instrText>
        </w:r>
        <w:r w:rsidR="00325AEF" w:rsidRPr="00325AEF">
          <w:rPr>
            <w:rFonts w:ascii="Arial" w:hAnsi="Arial" w:cs="Arial"/>
            <w:b w:val="0"/>
            <w:caps w:val="0"/>
            <w:noProof/>
            <w:webHidden/>
            <w:sz w:val="22"/>
            <w:szCs w:val="22"/>
          </w:rPr>
        </w:r>
        <w:r w:rsidR="00325AEF" w:rsidRPr="00325AEF">
          <w:rPr>
            <w:rFonts w:ascii="Arial" w:hAnsi="Arial" w:cs="Arial"/>
            <w:b w:val="0"/>
            <w:caps w:val="0"/>
            <w:noProof/>
            <w:webHidden/>
            <w:sz w:val="22"/>
            <w:szCs w:val="22"/>
          </w:rPr>
          <w:fldChar w:fldCharType="separate"/>
        </w:r>
        <w:r w:rsidR="004E2345">
          <w:rPr>
            <w:rFonts w:ascii="Arial" w:hAnsi="Arial" w:cs="Arial"/>
            <w:b w:val="0"/>
            <w:caps w:val="0"/>
            <w:noProof/>
            <w:webHidden/>
            <w:sz w:val="22"/>
            <w:szCs w:val="22"/>
          </w:rPr>
          <w:t>99</w:t>
        </w:r>
        <w:r w:rsidR="00325AEF" w:rsidRPr="00325AEF">
          <w:rPr>
            <w:rFonts w:ascii="Arial" w:hAnsi="Arial" w:cs="Arial"/>
            <w:b w:val="0"/>
            <w:caps w:val="0"/>
            <w:noProof/>
            <w:webHidden/>
            <w:sz w:val="22"/>
            <w:szCs w:val="22"/>
          </w:rPr>
          <w:fldChar w:fldCharType="end"/>
        </w:r>
      </w:hyperlink>
    </w:p>
    <w:p w14:paraId="4A5BA942" w14:textId="2582CEB7" w:rsidR="00325AEF" w:rsidRPr="00325AEF" w:rsidRDefault="00E055B7" w:rsidP="00325AEF">
      <w:pPr>
        <w:pStyle w:val="Spistreci1"/>
        <w:tabs>
          <w:tab w:val="right" w:leader="dot" w:pos="9062"/>
        </w:tabs>
        <w:spacing w:line="240" w:lineRule="auto"/>
        <w:jc w:val="both"/>
        <w:rPr>
          <w:rFonts w:ascii="Arial" w:eastAsiaTheme="minorEastAsia" w:hAnsi="Arial" w:cs="Arial"/>
          <w:b w:val="0"/>
          <w:bCs w:val="0"/>
          <w:caps w:val="0"/>
          <w:noProof/>
          <w:sz w:val="22"/>
          <w:szCs w:val="22"/>
          <w:lang w:eastAsia="pl-PL"/>
        </w:rPr>
      </w:pPr>
      <w:hyperlink w:anchor="_Toc113531031" w:history="1">
        <w:r w:rsidR="00325AEF" w:rsidRPr="00325AEF">
          <w:rPr>
            <w:rStyle w:val="Hipercze"/>
            <w:rFonts w:ascii="Arial" w:hAnsi="Arial" w:cs="Arial"/>
            <w:b w:val="0"/>
            <w:caps w:val="0"/>
            <w:noProof/>
            <w:sz w:val="22"/>
            <w:szCs w:val="22"/>
          </w:rPr>
          <w:t>11. Napotkane trudności i luki w wiedzy</w:t>
        </w:r>
        <w:r w:rsidR="00325AEF" w:rsidRPr="00325AEF">
          <w:rPr>
            <w:rFonts w:ascii="Arial" w:hAnsi="Arial" w:cs="Arial"/>
            <w:b w:val="0"/>
            <w:caps w:val="0"/>
            <w:noProof/>
            <w:webHidden/>
            <w:sz w:val="22"/>
            <w:szCs w:val="22"/>
          </w:rPr>
          <w:tab/>
        </w:r>
        <w:r w:rsidR="00325AEF" w:rsidRPr="00325AEF">
          <w:rPr>
            <w:rFonts w:ascii="Arial" w:hAnsi="Arial" w:cs="Arial"/>
            <w:b w:val="0"/>
            <w:caps w:val="0"/>
            <w:noProof/>
            <w:webHidden/>
            <w:sz w:val="22"/>
            <w:szCs w:val="22"/>
          </w:rPr>
          <w:fldChar w:fldCharType="begin"/>
        </w:r>
        <w:r w:rsidR="00325AEF" w:rsidRPr="00325AEF">
          <w:rPr>
            <w:rFonts w:ascii="Arial" w:hAnsi="Arial" w:cs="Arial"/>
            <w:b w:val="0"/>
            <w:caps w:val="0"/>
            <w:noProof/>
            <w:webHidden/>
            <w:sz w:val="22"/>
            <w:szCs w:val="22"/>
          </w:rPr>
          <w:instrText xml:space="preserve"> PAGEREF _Toc113531031 \h </w:instrText>
        </w:r>
        <w:r w:rsidR="00325AEF" w:rsidRPr="00325AEF">
          <w:rPr>
            <w:rFonts w:ascii="Arial" w:hAnsi="Arial" w:cs="Arial"/>
            <w:b w:val="0"/>
            <w:caps w:val="0"/>
            <w:noProof/>
            <w:webHidden/>
            <w:sz w:val="22"/>
            <w:szCs w:val="22"/>
          </w:rPr>
        </w:r>
        <w:r w:rsidR="00325AEF" w:rsidRPr="00325AEF">
          <w:rPr>
            <w:rFonts w:ascii="Arial" w:hAnsi="Arial" w:cs="Arial"/>
            <w:b w:val="0"/>
            <w:caps w:val="0"/>
            <w:noProof/>
            <w:webHidden/>
            <w:sz w:val="22"/>
            <w:szCs w:val="22"/>
          </w:rPr>
          <w:fldChar w:fldCharType="separate"/>
        </w:r>
        <w:r w:rsidR="004E2345">
          <w:rPr>
            <w:rFonts w:ascii="Arial" w:hAnsi="Arial" w:cs="Arial"/>
            <w:b w:val="0"/>
            <w:caps w:val="0"/>
            <w:noProof/>
            <w:webHidden/>
            <w:sz w:val="22"/>
            <w:szCs w:val="22"/>
          </w:rPr>
          <w:t>99</w:t>
        </w:r>
        <w:r w:rsidR="00325AEF" w:rsidRPr="00325AEF">
          <w:rPr>
            <w:rFonts w:ascii="Arial" w:hAnsi="Arial" w:cs="Arial"/>
            <w:b w:val="0"/>
            <w:caps w:val="0"/>
            <w:noProof/>
            <w:webHidden/>
            <w:sz w:val="22"/>
            <w:szCs w:val="22"/>
          </w:rPr>
          <w:fldChar w:fldCharType="end"/>
        </w:r>
      </w:hyperlink>
    </w:p>
    <w:p w14:paraId="39791CBF" w14:textId="775A055A" w:rsidR="00325AEF" w:rsidRPr="00325AEF" w:rsidRDefault="00E055B7" w:rsidP="00325AEF">
      <w:pPr>
        <w:pStyle w:val="Spistreci1"/>
        <w:tabs>
          <w:tab w:val="right" w:leader="dot" w:pos="9062"/>
        </w:tabs>
        <w:spacing w:line="240" w:lineRule="auto"/>
        <w:jc w:val="both"/>
        <w:rPr>
          <w:rFonts w:ascii="Arial" w:eastAsiaTheme="minorEastAsia" w:hAnsi="Arial" w:cs="Arial"/>
          <w:b w:val="0"/>
          <w:bCs w:val="0"/>
          <w:caps w:val="0"/>
          <w:noProof/>
          <w:sz w:val="22"/>
          <w:szCs w:val="22"/>
          <w:lang w:eastAsia="pl-PL"/>
        </w:rPr>
      </w:pPr>
      <w:hyperlink w:anchor="_Toc113531032" w:history="1">
        <w:r w:rsidR="00325AEF" w:rsidRPr="00325AEF">
          <w:rPr>
            <w:rStyle w:val="Hipercze"/>
            <w:rFonts w:ascii="Arial" w:hAnsi="Arial" w:cs="Arial"/>
            <w:b w:val="0"/>
            <w:caps w:val="0"/>
            <w:noProof/>
            <w:sz w:val="22"/>
            <w:szCs w:val="22"/>
          </w:rPr>
          <w:t>12. Propozycje dotyczące przewidywanych metod analizy skutków realizacji postanowień projektowanej Strategii Rozwoju oraz częstotliwości jej przeprowadzania – monitoring</w:t>
        </w:r>
        <w:r w:rsidR="00325AEF" w:rsidRPr="00325AEF">
          <w:rPr>
            <w:rFonts w:ascii="Arial" w:hAnsi="Arial" w:cs="Arial"/>
            <w:b w:val="0"/>
            <w:caps w:val="0"/>
            <w:noProof/>
            <w:webHidden/>
            <w:sz w:val="22"/>
            <w:szCs w:val="22"/>
          </w:rPr>
          <w:tab/>
        </w:r>
        <w:r w:rsidR="00325AEF" w:rsidRPr="00325AEF">
          <w:rPr>
            <w:rFonts w:ascii="Arial" w:hAnsi="Arial" w:cs="Arial"/>
            <w:b w:val="0"/>
            <w:caps w:val="0"/>
            <w:noProof/>
            <w:webHidden/>
            <w:sz w:val="22"/>
            <w:szCs w:val="22"/>
          </w:rPr>
          <w:fldChar w:fldCharType="begin"/>
        </w:r>
        <w:r w:rsidR="00325AEF" w:rsidRPr="00325AEF">
          <w:rPr>
            <w:rFonts w:ascii="Arial" w:hAnsi="Arial" w:cs="Arial"/>
            <w:b w:val="0"/>
            <w:caps w:val="0"/>
            <w:noProof/>
            <w:webHidden/>
            <w:sz w:val="22"/>
            <w:szCs w:val="22"/>
          </w:rPr>
          <w:instrText xml:space="preserve"> PAGEREF _Toc113531032 \h </w:instrText>
        </w:r>
        <w:r w:rsidR="00325AEF" w:rsidRPr="00325AEF">
          <w:rPr>
            <w:rFonts w:ascii="Arial" w:hAnsi="Arial" w:cs="Arial"/>
            <w:b w:val="0"/>
            <w:caps w:val="0"/>
            <w:noProof/>
            <w:webHidden/>
            <w:sz w:val="22"/>
            <w:szCs w:val="22"/>
          </w:rPr>
        </w:r>
        <w:r w:rsidR="00325AEF" w:rsidRPr="00325AEF">
          <w:rPr>
            <w:rFonts w:ascii="Arial" w:hAnsi="Arial" w:cs="Arial"/>
            <w:b w:val="0"/>
            <w:caps w:val="0"/>
            <w:noProof/>
            <w:webHidden/>
            <w:sz w:val="22"/>
            <w:szCs w:val="22"/>
          </w:rPr>
          <w:fldChar w:fldCharType="separate"/>
        </w:r>
        <w:r w:rsidR="004E2345">
          <w:rPr>
            <w:rFonts w:ascii="Arial" w:hAnsi="Arial" w:cs="Arial"/>
            <w:b w:val="0"/>
            <w:caps w:val="0"/>
            <w:noProof/>
            <w:webHidden/>
            <w:sz w:val="22"/>
            <w:szCs w:val="22"/>
          </w:rPr>
          <w:t>100</w:t>
        </w:r>
        <w:r w:rsidR="00325AEF" w:rsidRPr="00325AEF">
          <w:rPr>
            <w:rFonts w:ascii="Arial" w:hAnsi="Arial" w:cs="Arial"/>
            <w:b w:val="0"/>
            <w:caps w:val="0"/>
            <w:noProof/>
            <w:webHidden/>
            <w:sz w:val="22"/>
            <w:szCs w:val="22"/>
          </w:rPr>
          <w:fldChar w:fldCharType="end"/>
        </w:r>
      </w:hyperlink>
    </w:p>
    <w:p w14:paraId="7650A812" w14:textId="7B8519D5" w:rsidR="00325AEF" w:rsidRPr="00325AEF" w:rsidRDefault="00E055B7" w:rsidP="00325AEF">
      <w:pPr>
        <w:pStyle w:val="Spistreci1"/>
        <w:tabs>
          <w:tab w:val="right" w:leader="dot" w:pos="9062"/>
        </w:tabs>
        <w:spacing w:line="240" w:lineRule="auto"/>
        <w:jc w:val="both"/>
        <w:rPr>
          <w:rFonts w:ascii="Arial" w:eastAsiaTheme="minorEastAsia" w:hAnsi="Arial" w:cs="Arial"/>
          <w:b w:val="0"/>
          <w:bCs w:val="0"/>
          <w:caps w:val="0"/>
          <w:noProof/>
          <w:sz w:val="22"/>
          <w:szCs w:val="22"/>
          <w:lang w:eastAsia="pl-PL"/>
        </w:rPr>
      </w:pPr>
      <w:hyperlink w:anchor="_Toc113531033" w:history="1">
        <w:r w:rsidR="00325AEF" w:rsidRPr="00325AEF">
          <w:rPr>
            <w:rStyle w:val="Hipercze"/>
            <w:rFonts w:ascii="Arial" w:hAnsi="Arial" w:cs="Arial"/>
            <w:b w:val="0"/>
            <w:caps w:val="0"/>
            <w:noProof/>
            <w:sz w:val="22"/>
            <w:szCs w:val="22"/>
          </w:rPr>
          <w:t>13. Konsultacje społeczne</w:t>
        </w:r>
        <w:r w:rsidR="00325AEF" w:rsidRPr="00325AEF">
          <w:rPr>
            <w:rFonts w:ascii="Arial" w:hAnsi="Arial" w:cs="Arial"/>
            <w:b w:val="0"/>
            <w:caps w:val="0"/>
            <w:noProof/>
            <w:webHidden/>
            <w:sz w:val="22"/>
            <w:szCs w:val="22"/>
          </w:rPr>
          <w:tab/>
        </w:r>
        <w:r w:rsidR="00325AEF" w:rsidRPr="00325AEF">
          <w:rPr>
            <w:rFonts w:ascii="Arial" w:hAnsi="Arial" w:cs="Arial"/>
            <w:b w:val="0"/>
            <w:caps w:val="0"/>
            <w:noProof/>
            <w:webHidden/>
            <w:sz w:val="22"/>
            <w:szCs w:val="22"/>
          </w:rPr>
          <w:fldChar w:fldCharType="begin"/>
        </w:r>
        <w:r w:rsidR="00325AEF" w:rsidRPr="00325AEF">
          <w:rPr>
            <w:rFonts w:ascii="Arial" w:hAnsi="Arial" w:cs="Arial"/>
            <w:b w:val="0"/>
            <w:caps w:val="0"/>
            <w:noProof/>
            <w:webHidden/>
            <w:sz w:val="22"/>
            <w:szCs w:val="22"/>
          </w:rPr>
          <w:instrText xml:space="preserve"> PAGEREF _Toc113531033 \h </w:instrText>
        </w:r>
        <w:r w:rsidR="00325AEF" w:rsidRPr="00325AEF">
          <w:rPr>
            <w:rFonts w:ascii="Arial" w:hAnsi="Arial" w:cs="Arial"/>
            <w:b w:val="0"/>
            <w:caps w:val="0"/>
            <w:noProof/>
            <w:webHidden/>
            <w:sz w:val="22"/>
            <w:szCs w:val="22"/>
          </w:rPr>
        </w:r>
        <w:r w:rsidR="00325AEF" w:rsidRPr="00325AEF">
          <w:rPr>
            <w:rFonts w:ascii="Arial" w:hAnsi="Arial" w:cs="Arial"/>
            <w:b w:val="0"/>
            <w:caps w:val="0"/>
            <w:noProof/>
            <w:webHidden/>
            <w:sz w:val="22"/>
            <w:szCs w:val="22"/>
          </w:rPr>
          <w:fldChar w:fldCharType="separate"/>
        </w:r>
        <w:r w:rsidR="004E2345">
          <w:rPr>
            <w:rFonts w:ascii="Arial" w:hAnsi="Arial" w:cs="Arial"/>
            <w:b w:val="0"/>
            <w:caps w:val="0"/>
            <w:noProof/>
            <w:webHidden/>
            <w:sz w:val="22"/>
            <w:szCs w:val="22"/>
          </w:rPr>
          <w:t>103</w:t>
        </w:r>
        <w:r w:rsidR="00325AEF" w:rsidRPr="00325AEF">
          <w:rPr>
            <w:rFonts w:ascii="Arial" w:hAnsi="Arial" w:cs="Arial"/>
            <w:b w:val="0"/>
            <w:caps w:val="0"/>
            <w:noProof/>
            <w:webHidden/>
            <w:sz w:val="22"/>
            <w:szCs w:val="22"/>
          </w:rPr>
          <w:fldChar w:fldCharType="end"/>
        </w:r>
      </w:hyperlink>
    </w:p>
    <w:p w14:paraId="0F4CAED5" w14:textId="44C5C931" w:rsidR="00325AEF" w:rsidRPr="00325AEF" w:rsidRDefault="00E055B7" w:rsidP="00325AEF">
      <w:pPr>
        <w:pStyle w:val="Spistreci1"/>
        <w:tabs>
          <w:tab w:val="right" w:leader="dot" w:pos="9062"/>
        </w:tabs>
        <w:spacing w:line="240" w:lineRule="auto"/>
        <w:jc w:val="both"/>
        <w:rPr>
          <w:rFonts w:ascii="Arial" w:eastAsiaTheme="minorEastAsia" w:hAnsi="Arial" w:cs="Arial"/>
          <w:b w:val="0"/>
          <w:bCs w:val="0"/>
          <w:caps w:val="0"/>
          <w:noProof/>
          <w:sz w:val="22"/>
          <w:szCs w:val="22"/>
          <w:lang w:eastAsia="pl-PL"/>
        </w:rPr>
      </w:pPr>
      <w:hyperlink w:anchor="_Toc113531034" w:history="1">
        <w:r w:rsidR="00325AEF" w:rsidRPr="00325AEF">
          <w:rPr>
            <w:rStyle w:val="Hipercze"/>
            <w:rFonts w:ascii="Arial" w:hAnsi="Arial" w:cs="Arial"/>
            <w:b w:val="0"/>
            <w:caps w:val="0"/>
            <w:noProof/>
            <w:sz w:val="22"/>
            <w:szCs w:val="22"/>
          </w:rPr>
          <w:t>14. Streszczenie w języku niespecjalistycznym</w:t>
        </w:r>
        <w:r w:rsidR="00325AEF" w:rsidRPr="00325AEF">
          <w:rPr>
            <w:rFonts w:ascii="Arial" w:hAnsi="Arial" w:cs="Arial"/>
            <w:b w:val="0"/>
            <w:caps w:val="0"/>
            <w:noProof/>
            <w:webHidden/>
            <w:sz w:val="22"/>
            <w:szCs w:val="22"/>
          </w:rPr>
          <w:tab/>
        </w:r>
        <w:r w:rsidR="00325AEF" w:rsidRPr="00325AEF">
          <w:rPr>
            <w:rFonts w:ascii="Arial" w:hAnsi="Arial" w:cs="Arial"/>
            <w:b w:val="0"/>
            <w:caps w:val="0"/>
            <w:noProof/>
            <w:webHidden/>
            <w:sz w:val="22"/>
            <w:szCs w:val="22"/>
          </w:rPr>
          <w:fldChar w:fldCharType="begin"/>
        </w:r>
        <w:r w:rsidR="00325AEF" w:rsidRPr="00325AEF">
          <w:rPr>
            <w:rFonts w:ascii="Arial" w:hAnsi="Arial" w:cs="Arial"/>
            <w:b w:val="0"/>
            <w:caps w:val="0"/>
            <w:noProof/>
            <w:webHidden/>
            <w:sz w:val="22"/>
            <w:szCs w:val="22"/>
          </w:rPr>
          <w:instrText xml:space="preserve"> PAGEREF _Toc113531034 \h </w:instrText>
        </w:r>
        <w:r w:rsidR="00325AEF" w:rsidRPr="00325AEF">
          <w:rPr>
            <w:rFonts w:ascii="Arial" w:hAnsi="Arial" w:cs="Arial"/>
            <w:b w:val="0"/>
            <w:caps w:val="0"/>
            <w:noProof/>
            <w:webHidden/>
            <w:sz w:val="22"/>
            <w:szCs w:val="22"/>
          </w:rPr>
        </w:r>
        <w:r w:rsidR="00325AEF" w:rsidRPr="00325AEF">
          <w:rPr>
            <w:rFonts w:ascii="Arial" w:hAnsi="Arial" w:cs="Arial"/>
            <w:b w:val="0"/>
            <w:caps w:val="0"/>
            <w:noProof/>
            <w:webHidden/>
            <w:sz w:val="22"/>
            <w:szCs w:val="22"/>
          </w:rPr>
          <w:fldChar w:fldCharType="separate"/>
        </w:r>
        <w:r w:rsidR="004E2345">
          <w:rPr>
            <w:rFonts w:ascii="Arial" w:hAnsi="Arial" w:cs="Arial"/>
            <w:b w:val="0"/>
            <w:caps w:val="0"/>
            <w:noProof/>
            <w:webHidden/>
            <w:sz w:val="22"/>
            <w:szCs w:val="22"/>
          </w:rPr>
          <w:t>104</w:t>
        </w:r>
        <w:r w:rsidR="00325AEF" w:rsidRPr="00325AEF">
          <w:rPr>
            <w:rFonts w:ascii="Arial" w:hAnsi="Arial" w:cs="Arial"/>
            <w:b w:val="0"/>
            <w:caps w:val="0"/>
            <w:noProof/>
            <w:webHidden/>
            <w:sz w:val="22"/>
            <w:szCs w:val="22"/>
          </w:rPr>
          <w:fldChar w:fldCharType="end"/>
        </w:r>
      </w:hyperlink>
    </w:p>
    <w:p w14:paraId="0BDBD143" w14:textId="3E7E831B" w:rsidR="00325AEF" w:rsidRPr="00325AEF" w:rsidRDefault="00E055B7" w:rsidP="00325AEF">
      <w:pPr>
        <w:pStyle w:val="Spistreci1"/>
        <w:tabs>
          <w:tab w:val="right" w:leader="dot" w:pos="9062"/>
        </w:tabs>
        <w:spacing w:line="240" w:lineRule="auto"/>
        <w:jc w:val="both"/>
        <w:rPr>
          <w:rFonts w:ascii="Arial" w:eastAsiaTheme="minorEastAsia" w:hAnsi="Arial" w:cs="Arial"/>
          <w:b w:val="0"/>
          <w:bCs w:val="0"/>
          <w:caps w:val="0"/>
          <w:noProof/>
          <w:sz w:val="22"/>
          <w:szCs w:val="22"/>
          <w:lang w:eastAsia="pl-PL"/>
        </w:rPr>
      </w:pPr>
      <w:hyperlink w:anchor="_Toc113531035" w:history="1">
        <w:r w:rsidR="00325AEF" w:rsidRPr="00325AEF">
          <w:rPr>
            <w:rStyle w:val="Hipercze"/>
            <w:rFonts w:ascii="Arial" w:hAnsi="Arial" w:cs="Arial"/>
            <w:b w:val="0"/>
            <w:caps w:val="0"/>
            <w:noProof/>
            <w:sz w:val="22"/>
            <w:szCs w:val="22"/>
          </w:rPr>
          <w:t>15. Spis tabel i rysunków</w:t>
        </w:r>
        <w:r w:rsidR="00325AEF" w:rsidRPr="00325AEF">
          <w:rPr>
            <w:rFonts w:ascii="Arial" w:hAnsi="Arial" w:cs="Arial"/>
            <w:b w:val="0"/>
            <w:caps w:val="0"/>
            <w:noProof/>
            <w:webHidden/>
            <w:sz w:val="22"/>
            <w:szCs w:val="22"/>
          </w:rPr>
          <w:tab/>
        </w:r>
        <w:r w:rsidR="00325AEF" w:rsidRPr="00325AEF">
          <w:rPr>
            <w:rFonts w:ascii="Arial" w:hAnsi="Arial" w:cs="Arial"/>
            <w:b w:val="0"/>
            <w:caps w:val="0"/>
            <w:noProof/>
            <w:webHidden/>
            <w:sz w:val="22"/>
            <w:szCs w:val="22"/>
          </w:rPr>
          <w:fldChar w:fldCharType="begin"/>
        </w:r>
        <w:r w:rsidR="00325AEF" w:rsidRPr="00325AEF">
          <w:rPr>
            <w:rFonts w:ascii="Arial" w:hAnsi="Arial" w:cs="Arial"/>
            <w:b w:val="0"/>
            <w:caps w:val="0"/>
            <w:noProof/>
            <w:webHidden/>
            <w:sz w:val="22"/>
            <w:szCs w:val="22"/>
          </w:rPr>
          <w:instrText xml:space="preserve"> PAGEREF _Toc113531035 \h </w:instrText>
        </w:r>
        <w:r w:rsidR="00325AEF" w:rsidRPr="00325AEF">
          <w:rPr>
            <w:rFonts w:ascii="Arial" w:hAnsi="Arial" w:cs="Arial"/>
            <w:b w:val="0"/>
            <w:caps w:val="0"/>
            <w:noProof/>
            <w:webHidden/>
            <w:sz w:val="22"/>
            <w:szCs w:val="22"/>
          </w:rPr>
        </w:r>
        <w:r w:rsidR="00325AEF" w:rsidRPr="00325AEF">
          <w:rPr>
            <w:rFonts w:ascii="Arial" w:hAnsi="Arial" w:cs="Arial"/>
            <w:b w:val="0"/>
            <w:caps w:val="0"/>
            <w:noProof/>
            <w:webHidden/>
            <w:sz w:val="22"/>
            <w:szCs w:val="22"/>
          </w:rPr>
          <w:fldChar w:fldCharType="separate"/>
        </w:r>
        <w:r w:rsidR="004E2345">
          <w:rPr>
            <w:rFonts w:ascii="Arial" w:hAnsi="Arial" w:cs="Arial"/>
            <w:b w:val="0"/>
            <w:caps w:val="0"/>
            <w:noProof/>
            <w:webHidden/>
            <w:sz w:val="22"/>
            <w:szCs w:val="22"/>
          </w:rPr>
          <w:t>110</w:t>
        </w:r>
        <w:r w:rsidR="00325AEF" w:rsidRPr="00325AEF">
          <w:rPr>
            <w:rFonts w:ascii="Arial" w:hAnsi="Arial" w:cs="Arial"/>
            <w:b w:val="0"/>
            <w:caps w:val="0"/>
            <w:noProof/>
            <w:webHidden/>
            <w:sz w:val="22"/>
            <w:szCs w:val="22"/>
          </w:rPr>
          <w:fldChar w:fldCharType="end"/>
        </w:r>
      </w:hyperlink>
    </w:p>
    <w:p w14:paraId="7825496F" w14:textId="1B93D7D3" w:rsidR="00EF2379" w:rsidRPr="009F4B4F" w:rsidRDefault="00EF2379" w:rsidP="00325AEF">
      <w:pPr>
        <w:pStyle w:val="Bezodstpw"/>
        <w:spacing w:line="240" w:lineRule="auto"/>
        <w:ind w:right="0"/>
        <w:rPr>
          <w:rFonts w:cs="Arial"/>
        </w:rPr>
      </w:pPr>
      <w:r w:rsidRPr="00325AEF">
        <w:rPr>
          <w:rFonts w:cs="Arial"/>
          <w:bCs/>
          <w:szCs w:val="22"/>
        </w:rPr>
        <w:fldChar w:fldCharType="end"/>
      </w:r>
    </w:p>
    <w:p w14:paraId="2BA993FC" w14:textId="77777777" w:rsidR="00EF2379" w:rsidRPr="007C502B" w:rsidRDefault="00EF2379" w:rsidP="00433F33">
      <w:pPr>
        <w:jc w:val="both"/>
        <w:rPr>
          <w:rFonts w:ascii="Arial" w:eastAsiaTheme="majorEastAsia" w:hAnsi="Arial" w:cs="Arial"/>
          <w:b/>
          <w:bCs/>
          <w:highlight w:val="yellow"/>
        </w:rPr>
      </w:pPr>
      <w:r w:rsidRPr="007C502B">
        <w:rPr>
          <w:rFonts w:ascii="Arial" w:hAnsi="Arial" w:cs="Arial"/>
          <w:b/>
          <w:bCs/>
          <w:highlight w:val="yellow"/>
        </w:rPr>
        <w:br w:type="page"/>
      </w:r>
    </w:p>
    <w:p w14:paraId="5DBF4C70" w14:textId="77777777" w:rsidR="005714FB" w:rsidRPr="00E04961" w:rsidRDefault="005714FB" w:rsidP="00433F33">
      <w:pPr>
        <w:pStyle w:val="Nagwek1"/>
        <w:rPr>
          <w:rFonts w:cs="Arial"/>
        </w:rPr>
      </w:pPr>
      <w:bookmarkStart w:id="3" w:name="_Toc72268410"/>
      <w:bookmarkStart w:id="4" w:name="_Toc113530989"/>
      <w:r w:rsidRPr="00E04961">
        <w:rPr>
          <w:rFonts w:cs="Arial"/>
        </w:rPr>
        <w:lastRenderedPageBreak/>
        <w:t>1. Wprowadzenie</w:t>
      </w:r>
      <w:bookmarkEnd w:id="3"/>
      <w:bookmarkEnd w:id="4"/>
    </w:p>
    <w:p w14:paraId="0EE45D2D" w14:textId="19E1A8BE" w:rsidR="005714FB" w:rsidRPr="00E04961" w:rsidRDefault="001D335F" w:rsidP="00433F33">
      <w:pPr>
        <w:pStyle w:val="Nagwek2"/>
        <w:rPr>
          <w:rFonts w:cs="Arial"/>
        </w:rPr>
      </w:pPr>
      <w:bookmarkStart w:id="5" w:name="_Toc72268411"/>
      <w:bookmarkStart w:id="6" w:name="_Toc113530990"/>
      <w:r w:rsidRPr="00E04961">
        <w:rPr>
          <w:rFonts w:cs="Arial"/>
        </w:rPr>
        <w:t xml:space="preserve">1.1. </w:t>
      </w:r>
      <w:r w:rsidR="005714FB" w:rsidRPr="00E04961">
        <w:rPr>
          <w:rFonts w:cs="Arial"/>
        </w:rPr>
        <w:t>Stan formalno-prawny i cel sporządzenia prognozy</w:t>
      </w:r>
      <w:bookmarkEnd w:id="5"/>
      <w:bookmarkEnd w:id="6"/>
    </w:p>
    <w:p w14:paraId="067F3C0D" w14:textId="53E3C5B0" w:rsidR="004473ED" w:rsidRPr="00E04961" w:rsidRDefault="004473ED" w:rsidP="004473ED">
      <w:pPr>
        <w:spacing w:before="120" w:after="120" w:line="360" w:lineRule="auto"/>
        <w:jc w:val="both"/>
        <w:rPr>
          <w:rFonts w:ascii="Arial" w:eastAsia="Times New Roman" w:hAnsi="Arial" w:cs="Arial"/>
          <w:szCs w:val="24"/>
          <w:lang w:eastAsia="pl-PL"/>
        </w:rPr>
      </w:pPr>
      <w:r w:rsidRPr="00E04961">
        <w:rPr>
          <w:rFonts w:ascii="Arial" w:eastAsia="Times New Roman" w:hAnsi="Arial" w:cs="Arial"/>
          <w:bCs/>
          <w:iCs/>
          <w:szCs w:val="24"/>
          <w:lang w:eastAsia="pl-PL"/>
        </w:rPr>
        <w:t xml:space="preserve">Prognozę Oddziaływania na Środowisko dla Strategii Rozwoju Gminy </w:t>
      </w:r>
      <w:r w:rsidR="00E04961" w:rsidRPr="00E04961">
        <w:rPr>
          <w:rFonts w:ascii="Arial" w:eastAsia="Times New Roman" w:hAnsi="Arial" w:cs="Arial"/>
          <w:bCs/>
          <w:iCs/>
          <w:szCs w:val="24"/>
          <w:lang w:eastAsia="pl-PL"/>
        </w:rPr>
        <w:t>Koluszki</w:t>
      </w:r>
      <w:r w:rsidRPr="00E04961">
        <w:rPr>
          <w:rFonts w:ascii="Arial" w:eastAsia="Times New Roman" w:hAnsi="Arial" w:cs="Arial"/>
          <w:bCs/>
          <w:iCs/>
          <w:szCs w:val="24"/>
          <w:lang w:eastAsia="pl-PL"/>
        </w:rPr>
        <w:t xml:space="preserve"> na lata 202</w:t>
      </w:r>
      <w:r w:rsidR="0046684F" w:rsidRPr="00E04961">
        <w:rPr>
          <w:rFonts w:ascii="Arial" w:eastAsia="Times New Roman" w:hAnsi="Arial" w:cs="Arial"/>
          <w:bCs/>
          <w:iCs/>
          <w:szCs w:val="24"/>
          <w:lang w:eastAsia="pl-PL"/>
        </w:rPr>
        <w:t>2</w:t>
      </w:r>
      <w:r w:rsidRPr="00E04961">
        <w:rPr>
          <w:rFonts w:ascii="Arial" w:eastAsia="Times New Roman" w:hAnsi="Arial" w:cs="Arial"/>
          <w:bCs/>
          <w:iCs/>
          <w:szCs w:val="24"/>
          <w:lang w:eastAsia="pl-PL"/>
        </w:rPr>
        <w:t xml:space="preserve">-2030 </w:t>
      </w:r>
      <w:r w:rsidRPr="00E04961">
        <w:rPr>
          <w:rFonts w:ascii="Arial" w:eastAsia="Times New Roman" w:hAnsi="Arial" w:cs="Arial"/>
          <w:szCs w:val="24"/>
          <w:lang w:eastAsia="pl-PL"/>
        </w:rPr>
        <w:t xml:space="preserve">sporządzono w celu określenia wpływu na środowisko założonych w niej celów działań strategicznych. Przedmiotowa Prognoza przedstawia możliwe do wystąpienia </w:t>
      </w:r>
      <w:r w:rsidRPr="00E04961">
        <w:rPr>
          <w:rFonts w:ascii="Arial" w:hAnsi="Arial" w:cs="Arial"/>
          <w:szCs w:val="24"/>
          <w:lang w:eastAsia="pl-PL"/>
        </w:rPr>
        <w:t xml:space="preserve">skutki realizacji </w:t>
      </w:r>
      <w:r w:rsidRPr="00E04961">
        <w:rPr>
          <w:rFonts w:ascii="Arial" w:hAnsi="Arial" w:cs="Arial"/>
          <w:bCs/>
          <w:iCs/>
          <w:szCs w:val="24"/>
          <w:lang w:eastAsia="pl-PL"/>
        </w:rPr>
        <w:t xml:space="preserve">Strategii Rozwoju Gminy, </w:t>
      </w:r>
      <w:r w:rsidRPr="00E04961">
        <w:rPr>
          <w:rFonts w:ascii="Arial" w:hAnsi="Arial" w:cs="Arial"/>
          <w:szCs w:val="24"/>
          <w:lang w:eastAsia="pl-PL"/>
        </w:rPr>
        <w:t>wskazując jednocześnie zalecenia dotyczące przeciwdziałania ewentualnym negatywnym rezultatom oraz sposoby ich minimalizacji. Prognoza jest dokumentem wspierającym proces decyzyjny i procedurę konsultacji ze znaczącym naciskiem na udział lokalnego społeczeństwa.</w:t>
      </w:r>
    </w:p>
    <w:p w14:paraId="5A2F7A24" w14:textId="77777777" w:rsidR="004473ED" w:rsidRPr="00E04961" w:rsidRDefault="004473ED" w:rsidP="004473ED">
      <w:pPr>
        <w:spacing w:before="120" w:after="120" w:line="360" w:lineRule="auto"/>
        <w:rPr>
          <w:rFonts w:ascii="Arial" w:hAnsi="Arial" w:cs="Arial"/>
          <w:bCs/>
          <w:iCs/>
          <w:szCs w:val="24"/>
          <w:u w:val="single"/>
          <w:lang w:eastAsia="pl-PL"/>
        </w:rPr>
      </w:pPr>
      <w:r w:rsidRPr="00E04961">
        <w:rPr>
          <w:rFonts w:ascii="Arial" w:hAnsi="Arial" w:cs="Arial"/>
          <w:szCs w:val="24"/>
          <w:u w:val="single"/>
          <w:lang w:eastAsia="pl-PL"/>
        </w:rPr>
        <w:t>Cele zgodne są z następującymi dokumentami:</w:t>
      </w:r>
    </w:p>
    <w:p w14:paraId="6A6D927D" w14:textId="77777777" w:rsidR="004473ED" w:rsidRPr="00E04961" w:rsidRDefault="004473ED" w:rsidP="004473ED">
      <w:pPr>
        <w:numPr>
          <w:ilvl w:val="0"/>
          <w:numId w:val="9"/>
        </w:numPr>
        <w:autoSpaceDE w:val="0"/>
        <w:autoSpaceDN w:val="0"/>
        <w:adjustRightInd w:val="0"/>
        <w:spacing w:after="0" w:line="360" w:lineRule="auto"/>
        <w:ind w:left="357" w:hanging="357"/>
        <w:jc w:val="both"/>
        <w:rPr>
          <w:rFonts w:ascii="Arial" w:hAnsi="Arial" w:cs="Arial"/>
          <w:szCs w:val="24"/>
          <w:lang w:eastAsia="pl-PL"/>
        </w:rPr>
      </w:pPr>
      <w:r w:rsidRPr="00E04961">
        <w:rPr>
          <w:rFonts w:ascii="Arial" w:hAnsi="Arial" w:cs="Arial"/>
          <w:szCs w:val="24"/>
          <w:lang w:eastAsia="pl-PL"/>
        </w:rPr>
        <w:t xml:space="preserve">Dyrektywa Parlamentu Europejskiego i Rady 2001/42/WE z dnia 27 czerwca 2001 r. w sprawie oceny wpływu niektórych planów i programów na środowisko (Dz. Urz. WE L 197 z 21.07.2001); </w:t>
      </w:r>
    </w:p>
    <w:p w14:paraId="0899B655" w14:textId="77777777" w:rsidR="004473ED" w:rsidRPr="00E04961" w:rsidRDefault="004473ED" w:rsidP="004473ED">
      <w:pPr>
        <w:numPr>
          <w:ilvl w:val="0"/>
          <w:numId w:val="9"/>
        </w:numPr>
        <w:autoSpaceDE w:val="0"/>
        <w:autoSpaceDN w:val="0"/>
        <w:adjustRightInd w:val="0"/>
        <w:spacing w:after="0" w:line="360" w:lineRule="auto"/>
        <w:jc w:val="both"/>
        <w:rPr>
          <w:rFonts w:ascii="Arial" w:hAnsi="Arial" w:cs="Arial"/>
          <w:szCs w:val="24"/>
          <w:lang w:eastAsia="pl-PL"/>
        </w:rPr>
      </w:pPr>
      <w:r w:rsidRPr="00E04961">
        <w:rPr>
          <w:rFonts w:ascii="Arial" w:hAnsi="Arial" w:cs="Arial"/>
          <w:szCs w:val="24"/>
          <w:lang w:eastAsia="pl-PL"/>
        </w:rPr>
        <w:t xml:space="preserve">Dyrektywa Parlamentu Europejskiego i Rady 2003/35/WE z dnia 26 maja 2003 r. przewidująca udział społeczeństwa w odniesieniu do sporządzania niektórych planów i programów w zakresie środowiska oraz zmieniającej w odniesieniu do udziału społeczeństwa i dostępu do wymiaru sprawiedliwości dyrektywy Rady 85/337/EWG i 96/61/WE (Dz. Urz. UE L 156 z 25.06.2003); </w:t>
      </w:r>
    </w:p>
    <w:p w14:paraId="0BF48418" w14:textId="125CACC3" w:rsidR="004473ED" w:rsidRPr="00E04961" w:rsidRDefault="004473ED" w:rsidP="004473ED">
      <w:pPr>
        <w:numPr>
          <w:ilvl w:val="0"/>
          <w:numId w:val="9"/>
        </w:numPr>
        <w:autoSpaceDE w:val="0"/>
        <w:autoSpaceDN w:val="0"/>
        <w:adjustRightInd w:val="0"/>
        <w:spacing w:after="0" w:line="360" w:lineRule="auto"/>
        <w:jc w:val="both"/>
        <w:rPr>
          <w:rFonts w:ascii="Arial" w:hAnsi="Arial" w:cs="Arial"/>
          <w:szCs w:val="24"/>
          <w:lang w:eastAsia="pl-PL"/>
        </w:rPr>
      </w:pPr>
      <w:r w:rsidRPr="00E04961">
        <w:rPr>
          <w:rFonts w:ascii="Arial" w:hAnsi="Arial" w:cs="Arial"/>
          <w:szCs w:val="24"/>
          <w:lang w:eastAsia="pl-PL"/>
        </w:rPr>
        <w:t>Dyrektywa Rady 92/43/EWG z dnia 21 maja 1992 r. w sprawie ochrony siedlisk przyrodniczych oraz dzikiej fauny i flory (Dz. Urz. WE L 206 z 22.07.1992, str. 7, z</w:t>
      </w:r>
      <w:r w:rsidR="00FC3BEC" w:rsidRPr="00E04961">
        <w:rPr>
          <w:rFonts w:ascii="Arial" w:hAnsi="Arial" w:cs="Arial"/>
          <w:szCs w:val="24"/>
          <w:lang w:eastAsia="pl-PL"/>
        </w:rPr>
        <w:t xml:space="preserve">e </w:t>
      </w:r>
      <w:r w:rsidRPr="00E04961">
        <w:rPr>
          <w:rFonts w:ascii="Arial" w:hAnsi="Arial" w:cs="Arial"/>
          <w:szCs w:val="24"/>
          <w:lang w:eastAsia="pl-PL"/>
        </w:rPr>
        <w:t xml:space="preserve">zm.); </w:t>
      </w:r>
    </w:p>
    <w:p w14:paraId="3E7C3C73" w14:textId="77777777" w:rsidR="004473ED" w:rsidRPr="00E04961" w:rsidRDefault="004473ED" w:rsidP="004473ED">
      <w:pPr>
        <w:numPr>
          <w:ilvl w:val="0"/>
          <w:numId w:val="9"/>
        </w:numPr>
        <w:autoSpaceDE w:val="0"/>
        <w:autoSpaceDN w:val="0"/>
        <w:adjustRightInd w:val="0"/>
        <w:spacing w:after="0" w:line="360" w:lineRule="auto"/>
        <w:jc w:val="both"/>
        <w:rPr>
          <w:rFonts w:ascii="Arial" w:hAnsi="Arial" w:cs="Arial"/>
          <w:szCs w:val="24"/>
          <w:lang w:eastAsia="pl-PL"/>
        </w:rPr>
      </w:pPr>
      <w:r w:rsidRPr="00E04961">
        <w:rPr>
          <w:rFonts w:ascii="Arial" w:hAnsi="Arial" w:cs="Arial"/>
          <w:szCs w:val="24"/>
          <w:lang w:eastAsia="pl-PL"/>
        </w:rPr>
        <w:t xml:space="preserve">Dyrektywa Parlamentu Europejskiego i Rady 2003/4/WE z dnia 28 stycznia 2003 r. w sprawie publicznego dostępu do informacji dotyczących środowiska i uchylająca dyrektywę Rady 90/313/EWG (Dz. Urz. WE L 41 z 14.02.2003); </w:t>
      </w:r>
    </w:p>
    <w:p w14:paraId="3F27D64D" w14:textId="09D9EF94" w:rsidR="004473ED" w:rsidRPr="00E04961" w:rsidRDefault="004473ED" w:rsidP="004473ED">
      <w:pPr>
        <w:numPr>
          <w:ilvl w:val="0"/>
          <w:numId w:val="9"/>
        </w:numPr>
        <w:autoSpaceDE w:val="0"/>
        <w:autoSpaceDN w:val="0"/>
        <w:adjustRightInd w:val="0"/>
        <w:spacing w:after="0" w:line="360" w:lineRule="auto"/>
        <w:jc w:val="both"/>
        <w:rPr>
          <w:rFonts w:ascii="Arial" w:hAnsi="Arial" w:cs="Arial"/>
          <w:szCs w:val="24"/>
          <w:lang w:eastAsia="pl-PL"/>
        </w:rPr>
      </w:pPr>
      <w:r w:rsidRPr="00E04961">
        <w:rPr>
          <w:rFonts w:ascii="Arial" w:hAnsi="Arial" w:cs="Arial"/>
          <w:szCs w:val="24"/>
          <w:lang w:eastAsia="pl-PL"/>
        </w:rPr>
        <w:t>Ustawa z dnia 3 października 2008 r. o udostępnianiu informacji o środowisku i jego ochronie, udziale społeczeństwa w ochronie środowiska oraz o ocenach oddziaływania na środowisko (Dz.U. z 202</w:t>
      </w:r>
      <w:r w:rsidR="006035B9">
        <w:rPr>
          <w:rFonts w:ascii="Arial" w:hAnsi="Arial" w:cs="Arial"/>
          <w:szCs w:val="24"/>
          <w:lang w:eastAsia="pl-PL"/>
        </w:rPr>
        <w:t>2</w:t>
      </w:r>
      <w:r w:rsidRPr="00E04961">
        <w:rPr>
          <w:rFonts w:ascii="Arial" w:hAnsi="Arial" w:cs="Arial"/>
          <w:szCs w:val="24"/>
          <w:lang w:eastAsia="pl-PL"/>
        </w:rPr>
        <w:t xml:space="preserve"> r., poz. </w:t>
      </w:r>
      <w:r w:rsidR="006035B9">
        <w:rPr>
          <w:rFonts w:ascii="Arial" w:hAnsi="Arial" w:cs="Arial"/>
          <w:szCs w:val="24"/>
          <w:lang w:eastAsia="pl-PL"/>
        </w:rPr>
        <w:t>1029</w:t>
      </w:r>
      <w:r w:rsidRPr="00E04961">
        <w:rPr>
          <w:rFonts w:ascii="Arial" w:hAnsi="Arial" w:cs="Arial"/>
          <w:szCs w:val="24"/>
          <w:lang w:eastAsia="pl-PL"/>
        </w:rPr>
        <w:t xml:space="preserve"> </w:t>
      </w:r>
      <w:r w:rsidR="0046684F" w:rsidRPr="00E04961">
        <w:rPr>
          <w:rFonts w:ascii="Arial" w:hAnsi="Arial" w:cs="Arial"/>
          <w:szCs w:val="24"/>
          <w:lang w:eastAsia="pl-PL"/>
        </w:rPr>
        <w:t>ze</w:t>
      </w:r>
      <w:r w:rsidRPr="00E04961">
        <w:rPr>
          <w:rFonts w:ascii="Arial" w:hAnsi="Arial" w:cs="Arial"/>
          <w:szCs w:val="24"/>
          <w:lang w:eastAsia="pl-PL"/>
        </w:rPr>
        <w:t xml:space="preserve"> zm.);</w:t>
      </w:r>
    </w:p>
    <w:p w14:paraId="76552F98" w14:textId="235F152A" w:rsidR="004473ED" w:rsidRPr="00E04961" w:rsidRDefault="004473ED" w:rsidP="004473ED">
      <w:pPr>
        <w:numPr>
          <w:ilvl w:val="0"/>
          <w:numId w:val="9"/>
        </w:numPr>
        <w:autoSpaceDE w:val="0"/>
        <w:autoSpaceDN w:val="0"/>
        <w:adjustRightInd w:val="0"/>
        <w:spacing w:after="0" w:line="360" w:lineRule="auto"/>
        <w:jc w:val="both"/>
        <w:rPr>
          <w:rFonts w:ascii="Arial" w:hAnsi="Arial" w:cs="Arial"/>
          <w:lang w:eastAsia="pl-PL"/>
        </w:rPr>
      </w:pPr>
      <w:r w:rsidRPr="00E04961">
        <w:rPr>
          <w:rFonts w:ascii="Arial" w:hAnsi="Arial" w:cs="Arial"/>
          <w:lang w:eastAsia="pl-PL"/>
        </w:rPr>
        <w:t xml:space="preserve">Ustawa z dnia 27 kwietnia 2001 r. Prawo ochrony środowiska (Dz.U. z 2021 r., poz. 1973 </w:t>
      </w:r>
      <w:r w:rsidR="0046684F" w:rsidRPr="00E04961">
        <w:rPr>
          <w:rFonts w:ascii="Arial" w:hAnsi="Arial" w:cs="Arial"/>
          <w:lang w:eastAsia="pl-PL"/>
        </w:rPr>
        <w:t>ze</w:t>
      </w:r>
      <w:r w:rsidRPr="00E04961">
        <w:rPr>
          <w:rFonts w:ascii="Arial" w:hAnsi="Arial" w:cs="Arial"/>
          <w:lang w:eastAsia="pl-PL"/>
        </w:rPr>
        <w:t xml:space="preserve"> zm.);</w:t>
      </w:r>
    </w:p>
    <w:p w14:paraId="3D0FE270" w14:textId="2DAC4B4A" w:rsidR="004473ED" w:rsidRPr="00E04961" w:rsidRDefault="004473ED" w:rsidP="004473ED">
      <w:pPr>
        <w:numPr>
          <w:ilvl w:val="0"/>
          <w:numId w:val="9"/>
        </w:numPr>
        <w:autoSpaceDE w:val="0"/>
        <w:autoSpaceDN w:val="0"/>
        <w:adjustRightInd w:val="0"/>
        <w:spacing w:after="0" w:line="360" w:lineRule="auto"/>
        <w:jc w:val="both"/>
        <w:rPr>
          <w:rFonts w:ascii="Arial" w:hAnsi="Arial" w:cs="Arial"/>
          <w:szCs w:val="24"/>
          <w:lang w:eastAsia="pl-PL"/>
        </w:rPr>
      </w:pPr>
      <w:r w:rsidRPr="00E04961">
        <w:rPr>
          <w:rFonts w:ascii="Arial" w:hAnsi="Arial" w:cs="Arial"/>
          <w:szCs w:val="24"/>
          <w:lang w:eastAsia="pl-PL"/>
        </w:rPr>
        <w:t>Ustawa z dnia 16 kwietnia 2004 roku o ochronie przyrody (</w:t>
      </w:r>
      <w:r w:rsidRPr="00E04961">
        <w:rPr>
          <w:rFonts w:ascii="Arial" w:hAnsi="Arial" w:cs="Arial"/>
        </w:rPr>
        <w:t>Dz.U. z 202</w:t>
      </w:r>
      <w:r w:rsidR="006035B9">
        <w:rPr>
          <w:rFonts w:ascii="Arial" w:hAnsi="Arial" w:cs="Arial"/>
        </w:rPr>
        <w:t xml:space="preserve">2 </w:t>
      </w:r>
      <w:r w:rsidRPr="00E04961">
        <w:rPr>
          <w:rFonts w:ascii="Arial" w:hAnsi="Arial" w:cs="Arial"/>
        </w:rPr>
        <w:t>r., poz.</w:t>
      </w:r>
      <w:r w:rsidR="006035B9">
        <w:rPr>
          <w:rFonts w:ascii="Arial" w:hAnsi="Arial" w:cs="Arial"/>
        </w:rPr>
        <w:t xml:space="preserve"> 916</w:t>
      </w:r>
      <w:r w:rsidRPr="00E04961">
        <w:rPr>
          <w:rFonts w:ascii="Arial" w:hAnsi="Arial" w:cs="Arial"/>
          <w:szCs w:val="24"/>
          <w:lang w:eastAsia="pl-PL"/>
        </w:rPr>
        <w:t xml:space="preserve">). </w:t>
      </w:r>
    </w:p>
    <w:p w14:paraId="256EC538" w14:textId="730F2D19" w:rsidR="004473ED" w:rsidRPr="006035B9" w:rsidRDefault="004473ED" w:rsidP="004473ED">
      <w:pPr>
        <w:autoSpaceDE w:val="0"/>
        <w:autoSpaceDN w:val="0"/>
        <w:adjustRightInd w:val="0"/>
        <w:spacing w:before="120" w:after="120" w:line="360" w:lineRule="auto"/>
        <w:jc w:val="both"/>
        <w:rPr>
          <w:rFonts w:ascii="Arial" w:hAnsi="Arial" w:cs="Arial"/>
          <w:lang w:eastAsia="pl-PL"/>
        </w:rPr>
      </w:pPr>
      <w:r w:rsidRPr="006035B9">
        <w:rPr>
          <w:rFonts w:ascii="Arial" w:hAnsi="Arial" w:cs="Arial"/>
          <w:szCs w:val="24"/>
          <w:lang w:eastAsia="pl-PL"/>
        </w:rPr>
        <w:t xml:space="preserve">Przepisy art. 46 </w:t>
      </w:r>
      <w:r w:rsidRPr="006035B9">
        <w:rPr>
          <w:rFonts w:ascii="Arial" w:hAnsi="Arial" w:cs="Arial"/>
          <w:iCs/>
          <w:szCs w:val="24"/>
          <w:lang w:eastAsia="pl-PL"/>
        </w:rPr>
        <w:t xml:space="preserve">ustawy z dnia 3 października 2008 r. o udostępnianiu informacji o środowisku i jego </w:t>
      </w:r>
      <w:r w:rsidRPr="006035B9">
        <w:rPr>
          <w:rFonts w:ascii="Arial" w:hAnsi="Arial" w:cs="Arial"/>
          <w:iCs/>
          <w:lang w:eastAsia="pl-PL"/>
        </w:rPr>
        <w:t>ochronie, udziale społeczeństwa w ochronie środowiska oraz o ocenach oddziaływania na środowisko (</w:t>
      </w:r>
      <w:r w:rsidR="00232403" w:rsidRPr="006035B9">
        <w:rPr>
          <w:rFonts w:ascii="Arial" w:hAnsi="Arial" w:cs="Arial"/>
          <w:szCs w:val="24"/>
          <w:lang w:eastAsia="pl-PL"/>
        </w:rPr>
        <w:t>Dz.U. z 202</w:t>
      </w:r>
      <w:r w:rsidR="006035B9" w:rsidRPr="006035B9">
        <w:rPr>
          <w:rFonts w:ascii="Arial" w:hAnsi="Arial" w:cs="Arial"/>
          <w:szCs w:val="24"/>
          <w:lang w:eastAsia="pl-PL"/>
        </w:rPr>
        <w:t>2</w:t>
      </w:r>
      <w:r w:rsidR="00232403" w:rsidRPr="006035B9">
        <w:rPr>
          <w:rFonts w:ascii="Arial" w:hAnsi="Arial" w:cs="Arial"/>
          <w:szCs w:val="24"/>
          <w:lang w:eastAsia="pl-PL"/>
        </w:rPr>
        <w:t xml:space="preserve"> r., poz. </w:t>
      </w:r>
      <w:r w:rsidR="006035B9" w:rsidRPr="006035B9">
        <w:rPr>
          <w:rFonts w:ascii="Arial" w:hAnsi="Arial" w:cs="Arial"/>
          <w:szCs w:val="24"/>
          <w:lang w:eastAsia="pl-PL"/>
        </w:rPr>
        <w:t>1029</w:t>
      </w:r>
      <w:r w:rsidR="00232403" w:rsidRPr="006035B9">
        <w:rPr>
          <w:rFonts w:ascii="Arial" w:hAnsi="Arial" w:cs="Arial"/>
          <w:szCs w:val="24"/>
          <w:lang w:eastAsia="pl-PL"/>
        </w:rPr>
        <w:t xml:space="preserve"> </w:t>
      </w:r>
      <w:r w:rsidR="0046684F" w:rsidRPr="006035B9">
        <w:rPr>
          <w:rFonts w:ascii="Arial" w:hAnsi="Arial" w:cs="Arial"/>
          <w:szCs w:val="24"/>
          <w:lang w:eastAsia="pl-PL"/>
        </w:rPr>
        <w:t>ze</w:t>
      </w:r>
      <w:r w:rsidR="00232403" w:rsidRPr="006035B9">
        <w:rPr>
          <w:rFonts w:ascii="Arial" w:hAnsi="Arial" w:cs="Arial"/>
          <w:szCs w:val="24"/>
          <w:lang w:eastAsia="pl-PL"/>
        </w:rPr>
        <w:t xml:space="preserve"> zm</w:t>
      </w:r>
      <w:r w:rsidRPr="006035B9">
        <w:rPr>
          <w:rFonts w:ascii="Arial" w:hAnsi="Arial" w:cs="Arial"/>
          <w:lang w:eastAsia="pl-PL"/>
        </w:rPr>
        <w:t>.</w:t>
      </w:r>
      <w:r w:rsidRPr="006035B9">
        <w:rPr>
          <w:rFonts w:ascii="Arial" w:hAnsi="Arial" w:cs="Arial"/>
          <w:iCs/>
          <w:lang w:eastAsia="pl-PL"/>
        </w:rPr>
        <w:t xml:space="preserve">) </w:t>
      </w:r>
      <w:r w:rsidRPr="006035B9">
        <w:rPr>
          <w:rFonts w:ascii="Arial" w:hAnsi="Arial" w:cs="Arial"/>
          <w:lang w:eastAsia="pl-PL"/>
        </w:rPr>
        <w:t xml:space="preserve">zobowiązują organy zarządzające do przeprowadzenia procedury postępowania w sprawie oceny oddziaływania na środowisko dokumentów wyznaczających ramy dla późniejszej realizacji przedsięwzięć mogących znacząco oddziaływać na środowisko. Jednym z dokumentów, dla których wymagane jest </w:t>
      </w:r>
      <w:r w:rsidRPr="006035B9">
        <w:rPr>
          <w:rFonts w:ascii="Arial" w:hAnsi="Arial" w:cs="Arial"/>
          <w:lang w:eastAsia="pl-PL"/>
        </w:rPr>
        <w:lastRenderedPageBreak/>
        <w:t>sporządzenie dokumentacji prognozy oddziaływania na środowisko oraz przeprowadzenie postępowania w sprawie oceny oddziaływania na środowisko z udziałem społecznym jest strategia rozwoju gminy.</w:t>
      </w:r>
    </w:p>
    <w:p w14:paraId="2590C9B7" w14:textId="77777777" w:rsidR="004473ED" w:rsidRPr="006035B9" w:rsidRDefault="004473ED" w:rsidP="004473ED">
      <w:pPr>
        <w:autoSpaceDE w:val="0"/>
        <w:autoSpaceDN w:val="0"/>
        <w:adjustRightInd w:val="0"/>
        <w:spacing w:before="120" w:after="120" w:line="360" w:lineRule="auto"/>
        <w:jc w:val="both"/>
        <w:rPr>
          <w:rFonts w:ascii="Arial" w:hAnsi="Arial" w:cs="Arial"/>
          <w:lang w:eastAsia="pl-PL"/>
        </w:rPr>
      </w:pPr>
      <w:r w:rsidRPr="006035B9">
        <w:rPr>
          <w:rFonts w:ascii="Arial" w:hAnsi="Arial" w:cs="Arial"/>
          <w:lang w:eastAsia="pl-PL"/>
        </w:rPr>
        <w:t xml:space="preserve">Niniejsza Prognoza w myśl wyżej przywołanego art. 46 </w:t>
      </w:r>
      <w:r w:rsidRPr="006035B9">
        <w:rPr>
          <w:rFonts w:ascii="Arial" w:hAnsi="Arial" w:cs="Arial"/>
          <w:iCs/>
          <w:lang w:eastAsia="pl-PL"/>
        </w:rPr>
        <w:t>stanowi element strategicznej oceny oddziaływania na środowisko.</w:t>
      </w:r>
    </w:p>
    <w:p w14:paraId="3E973930" w14:textId="326BEF06" w:rsidR="004473ED" w:rsidRPr="006035B9" w:rsidRDefault="004473ED" w:rsidP="004473ED">
      <w:pPr>
        <w:autoSpaceDE w:val="0"/>
        <w:autoSpaceDN w:val="0"/>
        <w:adjustRightInd w:val="0"/>
        <w:spacing w:before="120" w:after="120" w:line="360" w:lineRule="auto"/>
        <w:jc w:val="both"/>
        <w:rPr>
          <w:rFonts w:ascii="Arial" w:hAnsi="Arial" w:cs="Arial"/>
          <w:szCs w:val="24"/>
          <w:lang w:eastAsia="pl-PL"/>
        </w:rPr>
      </w:pPr>
      <w:r w:rsidRPr="006035B9">
        <w:rPr>
          <w:rFonts w:ascii="Arial" w:hAnsi="Arial" w:cs="Arial"/>
          <w:lang w:eastAsia="pl-PL"/>
        </w:rPr>
        <w:t xml:space="preserve">Projekt Strategii Rozwoju </w:t>
      </w:r>
      <w:r w:rsidR="000B27DE" w:rsidRPr="006035B9">
        <w:rPr>
          <w:rFonts w:ascii="Arial" w:hAnsi="Arial" w:cs="Arial"/>
          <w:lang w:eastAsia="pl-PL"/>
        </w:rPr>
        <w:t xml:space="preserve">Gminy </w:t>
      </w:r>
      <w:r w:rsidR="006035B9">
        <w:rPr>
          <w:rFonts w:ascii="Arial" w:hAnsi="Arial" w:cs="Arial"/>
          <w:lang w:eastAsia="pl-PL"/>
        </w:rPr>
        <w:t>Koluszki</w:t>
      </w:r>
      <w:r w:rsidRPr="006035B9">
        <w:rPr>
          <w:rFonts w:ascii="Arial" w:hAnsi="Arial" w:cs="Arial"/>
          <w:lang w:eastAsia="pl-PL"/>
        </w:rPr>
        <w:t xml:space="preserve"> na lata 202</w:t>
      </w:r>
      <w:r w:rsidR="0046684F" w:rsidRPr="006035B9">
        <w:rPr>
          <w:rFonts w:ascii="Arial" w:hAnsi="Arial" w:cs="Arial"/>
          <w:lang w:eastAsia="pl-PL"/>
        </w:rPr>
        <w:t>2</w:t>
      </w:r>
      <w:r w:rsidRPr="006035B9">
        <w:rPr>
          <w:rFonts w:ascii="Arial" w:hAnsi="Arial" w:cs="Arial"/>
          <w:lang w:eastAsia="pl-PL"/>
        </w:rPr>
        <w:t>-20</w:t>
      </w:r>
      <w:r w:rsidR="000B27DE" w:rsidRPr="006035B9">
        <w:rPr>
          <w:rFonts w:ascii="Arial" w:hAnsi="Arial" w:cs="Arial"/>
          <w:lang w:eastAsia="pl-PL"/>
        </w:rPr>
        <w:t>30</w:t>
      </w:r>
      <w:r w:rsidRPr="006035B9">
        <w:rPr>
          <w:rFonts w:ascii="Arial" w:hAnsi="Arial" w:cs="Arial"/>
          <w:lang w:eastAsia="pl-PL"/>
        </w:rPr>
        <w:t xml:space="preserve"> oraz Prognoza Oddziaływania na Środowisko dla Strategii </w:t>
      </w:r>
      <w:r w:rsidR="000B27DE" w:rsidRPr="006035B9">
        <w:rPr>
          <w:rFonts w:ascii="Arial" w:hAnsi="Arial" w:cs="Arial"/>
          <w:lang w:eastAsia="pl-PL"/>
        </w:rPr>
        <w:t xml:space="preserve">Rozwoju </w:t>
      </w:r>
      <w:r w:rsidR="0046684F" w:rsidRPr="006035B9">
        <w:rPr>
          <w:rFonts w:ascii="Arial" w:hAnsi="Arial" w:cs="Arial"/>
          <w:lang w:eastAsia="pl-PL"/>
        </w:rPr>
        <w:t xml:space="preserve">Gminy </w:t>
      </w:r>
      <w:r w:rsidR="006035B9">
        <w:rPr>
          <w:rFonts w:ascii="Arial" w:hAnsi="Arial" w:cs="Arial"/>
          <w:lang w:eastAsia="pl-PL"/>
        </w:rPr>
        <w:t>Koluszki</w:t>
      </w:r>
      <w:r w:rsidR="0046684F" w:rsidRPr="006035B9">
        <w:rPr>
          <w:rFonts w:ascii="Arial" w:hAnsi="Arial" w:cs="Arial"/>
          <w:lang w:eastAsia="pl-PL"/>
        </w:rPr>
        <w:t xml:space="preserve"> na lata 2022</w:t>
      </w:r>
      <w:r w:rsidR="000B27DE" w:rsidRPr="006035B9">
        <w:rPr>
          <w:rFonts w:ascii="Arial" w:hAnsi="Arial" w:cs="Arial"/>
          <w:lang w:eastAsia="pl-PL"/>
        </w:rPr>
        <w:t xml:space="preserve">-2030 </w:t>
      </w:r>
      <w:r w:rsidRPr="006035B9">
        <w:rPr>
          <w:rFonts w:ascii="Arial" w:hAnsi="Arial" w:cs="Arial"/>
          <w:lang w:eastAsia="pl-PL"/>
        </w:rPr>
        <w:t>podlega opiniowaniu przez Regionalnego Dyrektora Ochrony Środowiska w</w:t>
      </w:r>
      <w:r w:rsidR="000B27DE" w:rsidRPr="006035B9">
        <w:rPr>
          <w:rFonts w:ascii="Arial" w:hAnsi="Arial" w:cs="Arial"/>
          <w:lang w:eastAsia="pl-PL"/>
        </w:rPr>
        <w:t xml:space="preserve"> </w:t>
      </w:r>
      <w:r w:rsidR="0046684F" w:rsidRPr="006035B9">
        <w:rPr>
          <w:rFonts w:ascii="Arial" w:hAnsi="Arial" w:cs="Arial"/>
          <w:lang w:eastAsia="pl-PL"/>
        </w:rPr>
        <w:t>Łodzi</w:t>
      </w:r>
      <w:r w:rsidRPr="006035B9">
        <w:rPr>
          <w:rFonts w:ascii="Arial" w:hAnsi="Arial" w:cs="Arial"/>
          <w:lang w:eastAsia="pl-PL"/>
        </w:rPr>
        <w:t xml:space="preserve"> oraz </w:t>
      </w:r>
      <w:r w:rsidR="0046684F" w:rsidRPr="006035B9">
        <w:rPr>
          <w:rFonts w:ascii="Arial" w:hAnsi="Arial" w:cs="Arial"/>
          <w:lang w:eastAsia="pl-PL"/>
        </w:rPr>
        <w:t>Łódzkiego</w:t>
      </w:r>
      <w:r w:rsidRPr="006035B9">
        <w:rPr>
          <w:rFonts w:ascii="Arial" w:hAnsi="Arial" w:cs="Arial"/>
          <w:lang w:eastAsia="pl-PL"/>
        </w:rPr>
        <w:t xml:space="preserve"> Państwowego Wojewódzkiego Inspektora Sanitarnego, a</w:t>
      </w:r>
      <w:r w:rsidR="000B27DE" w:rsidRPr="006035B9">
        <w:rPr>
          <w:rFonts w:ascii="Arial" w:hAnsi="Arial" w:cs="Arial"/>
          <w:lang w:eastAsia="pl-PL"/>
        </w:rPr>
        <w:t xml:space="preserve"> </w:t>
      </w:r>
      <w:r w:rsidRPr="006035B9">
        <w:rPr>
          <w:rFonts w:ascii="Arial" w:hAnsi="Arial" w:cs="Arial"/>
          <w:lang w:eastAsia="pl-PL"/>
        </w:rPr>
        <w:t xml:space="preserve">także </w:t>
      </w:r>
      <w:r w:rsidRPr="006035B9">
        <w:rPr>
          <w:rFonts w:ascii="Arial" w:hAnsi="Arial" w:cs="Arial"/>
          <w:szCs w:val="24"/>
          <w:lang w:eastAsia="pl-PL"/>
        </w:rPr>
        <w:t>udostępnieniu społeczeństwu lokalnemu w</w:t>
      </w:r>
      <w:r w:rsidR="0046684F" w:rsidRPr="006035B9">
        <w:rPr>
          <w:rFonts w:ascii="Arial" w:hAnsi="Arial" w:cs="Arial"/>
          <w:szCs w:val="24"/>
          <w:lang w:eastAsia="pl-PL"/>
        </w:rPr>
        <w:t> </w:t>
      </w:r>
      <w:r w:rsidRPr="006035B9">
        <w:rPr>
          <w:rFonts w:ascii="Arial" w:hAnsi="Arial" w:cs="Arial"/>
          <w:szCs w:val="24"/>
          <w:lang w:eastAsia="pl-PL"/>
        </w:rPr>
        <w:t>celu zapewnienia jego udziału w</w:t>
      </w:r>
      <w:r w:rsidR="000B27DE" w:rsidRPr="006035B9">
        <w:rPr>
          <w:rFonts w:ascii="Arial" w:hAnsi="Arial" w:cs="Arial"/>
          <w:szCs w:val="24"/>
          <w:lang w:eastAsia="pl-PL"/>
        </w:rPr>
        <w:t xml:space="preserve"> </w:t>
      </w:r>
      <w:r w:rsidRPr="006035B9">
        <w:rPr>
          <w:rFonts w:ascii="Arial" w:hAnsi="Arial" w:cs="Arial"/>
          <w:szCs w:val="24"/>
          <w:lang w:eastAsia="pl-PL"/>
        </w:rPr>
        <w:t>procedurze strategicznej oceny oddziaływania na środowisko.</w:t>
      </w:r>
    </w:p>
    <w:p w14:paraId="57B17A68" w14:textId="74F5EFB6" w:rsidR="005714FB" w:rsidRPr="006035B9" w:rsidRDefault="001D335F" w:rsidP="00433F33">
      <w:pPr>
        <w:pStyle w:val="Nagwek2"/>
        <w:rPr>
          <w:rFonts w:cs="Arial"/>
        </w:rPr>
      </w:pPr>
      <w:bookmarkStart w:id="7" w:name="_Toc72268412"/>
      <w:bookmarkStart w:id="8" w:name="_Toc113530991"/>
      <w:r w:rsidRPr="006035B9">
        <w:rPr>
          <w:rFonts w:cs="Arial"/>
        </w:rPr>
        <w:t xml:space="preserve">1.2. </w:t>
      </w:r>
      <w:r w:rsidR="005714FB" w:rsidRPr="006035B9">
        <w:rPr>
          <w:rFonts w:cs="Arial"/>
        </w:rPr>
        <w:t>Zakres merytoryczny Prognozy</w:t>
      </w:r>
      <w:bookmarkEnd w:id="7"/>
      <w:bookmarkEnd w:id="8"/>
      <w:r w:rsidR="005714FB" w:rsidRPr="006035B9">
        <w:rPr>
          <w:rFonts w:cs="Arial"/>
        </w:rPr>
        <w:t xml:space="preserve"> </w:t>
      </w:r>
    </w:p>
    <w:p w14:paraId="3C6F7A5C" w14:textId="4B4A09BF" w:rsidR="000B27DE" w:rsidRPr="006035B9" w:rsidRDefault="000B27DE" w:rsidP="000B27DE">
      <w:pPr>
        <w:autoSpaceDE w:val="0"/>
        <w:autoSpaceDN w:val="0"/>
        <w:adjustRightInd w:val="0"/>
        <w:spacing w:before="120" w:after="120" w:line="360" w:lineRule="auto"/>
        <w:jc w:val="both"/>
        <w:rPr>
          <w:rFonts w:ascii="Arial" w:hAnsi="Arial" w:cs="Arial"/>
          <w:szCs w:val="24"/>
          <w:lang w:eastAsia="pl-PL"/>
        </w:rPr>
      </w:pPr>
      <w:r w:rsidRPr="006035B9">
        <w:rPr>
          <w:rFonts w:ascii="Arial" w:hAnsi="Arial" w:cs="Arial"/>
          <w:szCs w:val="24"/>
        </w:rPr>
        <w:t xml:space="preserve">Przedmiotowa prognoza została wykonana zgodnie z zakresem określonym </w:t>
      </w:r>
      <w:r w:rsidRPr="006035B9">
        <w:rPr>
          <w:rFonts w:ascii="Arial" w:hAnsi="Arial" w:cs="Arial"/>
          <w:szCs w:val="24"/>
          <w:lang w:eastAsia="pl-PL"/>
        </w:rPr>
        <w:t>art. 51 ust. 2 i art. 52 ust. 1 i 2 ustawy o udostępnianiu informacji o środowisku i jego ochronie, udziale społeczeństwa w ochronie środowiska oraz o ocenach oddziaływania na środowisko (Dz.U. z 202</w:t>
      </w:r>
      <w:r w:rsidR="006035B9" w:rsidRPr="006035B9">
        <w:rPr>
          <w:rFonts w:ascii="Arial" w:hAnsi="Arial" w:cs="Arial"/>
          <w:szCs w:val="24"/>
          <w:lang w:eastAsia="pl-PL"/>
        </w:rPr>
        <w:t>2</w:t>
      </w:r>
      <w:r w:rsidRPr="006035B9">
        <w:rPr>
          <w:rFonts w:ascii="Arial" w:hAnsi="Arial" w:cs="Arial"/>
          <w:szCs w:val="24"/>
          <w:lang w:eastAsia="pl-PL"/>
        </w:rPr>
        <w:t xml:space="preserve"> r., poz. </w:t>
      </w:r>
      <w:r w:rsidR="006035B9" w:rsidRPr="006035B9">
        <w:rPr>
          <w:rFonts w:ascii="Arial" w:hAnsi="Arial" w:cs="Arial"/>
          <w:szCs w:val="24"/>
          <w:lang w:eastAsia="pl-PL"/>
        </w:rPr>
        <w:t>1029</w:t>
      </w:r>
      <w:r w:rsidRPr="006035B9">
        <w:rPr>
          <w:rFonts w:ascii="Arial" w:hAnsi="Arial" w:cs="Arial"/>
          <w:szCs w:val="24"/>
          <w:lang w:eastAsia="pl-PL"/>
        </w:rPr>
        <w:t xml:space="preserve"> </w:t>
      </w:r>
      <w:r w:rsidR="0046684F" w:rsidRPr="006035B9">
        <w:rPr>
          <w:rFonts w:ascii="Arial" w:hAnsi="Arial" w:cs="Arial"/>
          <w:szCs w:val="24"/>
          <w:lang w:eastAsia="pl-PL"/>
        </w:rPr>
        <w:t>ze</w:t>
      </w:r>
      <w:r w:rsidRPr="006035B9">
        <w:rPr>
          <w:rFonts w:ascii="Arial" w:hAnsi="Arial" w:cs="Arial"/>
          <w:szCs w:val="24"/>
          <w:lang w:eastAsia="pl-PL"/>
        </w:rPr>
        <w:t xml:space="preserve"> zm.) oraz ustaleniami otrzymanymi od Regionalnego Dyrektora Ochrony Środowiska </w:t>
      </w:r>
      <w:r w:rsidR="0046684F" w:rsidRPr="006035B9">
        <w:rPr>
          <w:rFonts w:ascii="Arial" w:hAnsi="Arial" w:cs="Arial"/>
          <w:lang w:eastAsia="pl-PL"/>
        </w:rPr>
        <w:t>w Łodzi oraz Łódzkiego Państwowego Wojewódzkiego Inspektora Sanitarnego</w:t>
      </w:r>
      <w:r w:rsidRPr="006035B9">
        <w:rPr>
          <w:rFonts w:ascii="Arial" w:hAnsi="Arial" w:cs="Arial"/>
          <w:szCs w:val="24"/>
          <w:lang w:eastAsia="pl-PL"/>
        </w:rPr>
        <w:t xml:space="preserve"> określającymi zakres i stopień szczegółowości informacji wymaganych w</w:t>
      </w:r>
      <w:r w:rsidR="0046684F" w:rsidRPr="006035B9">
        <w:rPr>
          <w:rFonts w:ascii="Arial" w:hAnsi="Arial" w:cs="Arial"/>
          <w:szCs w:val="24"/>
          <w:lang w:eastAsia="pl-PL"/>
        </w:rPr>
        <w:t> </w:t>
      </w:r>
      <w:r w:rsidRPr="006035B9">
        <w:rPr>
          <w:rFonts w:ascii="Arial" w:hAnsi="Arial" w:cs="Arial"/>
          <w:szCs w:val="24"/>
          <w:lang w:eastAsia="pl-PL"/>
        </w:rPr>
        <w:t>prognozie.</w:t>
      </w:r>
    </w:p>
    <w:p w14:paraId="1BB5E6BA" w14:textId="77777777" w:rsidR="000B27DE" w:rsidRPr="006035B9" w:rsidRDefault="000B27DE" w:rsidP="000B27DE">
      <w:pPr>
        <w:autoSpaceDE w:val="0"/>
        <w:autoSpaceDN w:val="0"/>
        <w:adjustRightInd w:val="0"/>
        <w:spacing w:before="120" w:after="120" w:line="360" w:lineRule="auto"/>
        <w:jc w:val="both"/>
        <w:rPr>
          <w:rFonts w:ascii="Arial" w:hAnsi="Arial" w:cs="Arial"/>
          <w:szCs w:val="24"/>
          <w:lang w:eastAsia="pl-PL"/>
        </w:rPr>
      </w:pPr>
      <w:r w:rsidRPr="006035B9">
        <w:rPr>
          <w:rFonts w:ascii="Arial" w:hAnsi="Arial" w:cs="Arial"/>
          <w:szCs w:val="24"/>
          <w:lang w:eastAsia="pl-PL"/>
        </w:rPr>
        <w:t>W związku z powyższym Prognoza powinna:</w:t>
      </w:r>
    </w:p>
    <w:p w14:paraId="2C61361A" w14:textId="77777777" w:rsidR="000B27DE" w:rsidRPr="006035B9" w:rsidRDefault="000B27DE" w:rsidP="000B27DE">
      <w:pPr>
        <w:autoSpaceDE w:val="0"/>
        <w:autoSpaceDN w:val="0"/>
        <w:adjustRightInd w:val="0"/>
        <w:spacing w:after="0" w:line="360" w:lineRule="auto"/>
        <w:jc w:val="both"/>
        <w:rPr>
          <w:rFonts w:ascii="Arial" w:hAnsi="Arial" w:cs="Arial"/>
          <w:szCs w:val="24"/>
          <w:lang w:eastAsia="pl-PL"/>
        </w:rPr>
      </w:pPr>
      <w:r w:rsidRPr="006035B9">
        <w:rPr>
          <w:rFonts w:ascii="Arial" w:hAnsi="Arial" w:cs="Arial"/>
          <w:szCs w:val="24"/>
          <w:lang w:eastAsia="pl-PL"/>
        </w:rPr>
        <w:t>1) zawierać:</w:t>
      </w:r>
    </w:p>
    <w:p w14:paraId="286556B1" w14:textId="77777777" w:rsidR="000B27DE" w:rsidRPr="006035B9" w:rsidRDefault="000B27DE" w:rsidP="000B27DE">
      <w:pPr>
        <w:numPr>
          <w:ilvl w:val="0"/>
          <w:numId w:val="10"/>
        </w:numPr>
        <w:autoSpaceDE w:val="0"/>
        <w:autoSpaceDN w:val="0"/>
        <w:adjustRightInd w:val="0"/>
        <w:spacing w:after="0" w:line="360" w:lineRule="auto"/>
        <w:ind w:left="754" w:hanging="357"/>
        <w:jc w:val="both"/>
        <w:rPr>
          <w:rFonts w:ascii="Arial" w:hAnsi="Arial" w:cs="Arial"/>
          <w:szCs w:val="24"/>
          <w:lang w:eastAsia="pl-PL"/>
        </w:rPr>
      </w:pPr>
      <w:r w:rsidRPr="006035B9">
        <w:rPr>
          <w:rFonts w:ascii="Arial" w:hAnsi="Arial" w:cs="Arial"/>
          <w:szCs w:val="24"/>
          <w:lang w:eastAsia="pl-PL"/>
        </w:rPr>
        <w:t>informacje o zawartości, głównych celach projektowanego dokumentu oraz jego powiązaniach z innymi dokumentami,</w:t>
      </w:r>
    </w:p>
    <w:p w14:paraId="52BB9692" w14:textId="77777777" w:rsidR="000B27DE" w:rsidRPr="006035B9" w:rsidRDefault="000B27DE" w:rsidP="000B27DE">
      <w:pPr>
        <w:numPr>
          <w:ilvl w:val="0"/>
          <w:numId w:val="10"/>
        </w:numPr>
        <w:autoSpaceDE w:val="0"/>
        <w:autoSpaceDN w:val="0"/>
        <w:adjustRightInd w:val="0"/>
        <w:spacing w:after="0" w:line="360" w:lineRule="auto"/>
        <w:ind w:left="754" w:hanging="357"/>
        <w:jc w:val="both"/>
        <w:rPr>
          <w:rFonts w:ascii="Arial" w:hAnsi="Arial" w:cs="Arial"/>
          <w:szCs w:val="24"/>
          <w:lang w:eastAsia="pl-PL"/>
        </w:rPr>
      </w:pPr>
      <w:r w:rsidRPr="006035B9">
        <w:rPr>
          <w:rFonts w:ascii="Arial" w:hAnsi="Arial" w:cs="Arial"/>
          <w:szCs w:val="24"/>
          <w:lang w:eastAsia="pl-PL"/>
        </w:rPr>
        <w:t>informacje o metodach zastosowanych przy sporządzaniu prognozy,</w:t>
      </w:r>
    </w:p>
    <w:p w14:paraId="018C49D1" w14:textId="77777777" w:rsidR="000B27DE" w:rsidRPr="006035B9" w:rsidRDefault="000B27DE" w:rsidP="000B27DE">
      <w:pPr>
        <w:numPr>
          <w:ilvl w:val="0"/>
          <w:numId w:val="10"/>
        </w:numPr>
        <w:autoSpaceDE w:val="0"/>
        <w:autoSpaceDN w:val="0"/>
        <w:adjustRightInd w:val="0"/>
        <w:spacing w:after="0" w:line="360" w:lineRule="auto"/>
        <w:ind w:left="754" w:hanging="357"/>
        <w:jc w:val="both"/>
        <w:rPr>
          <w:rFonts w:ascii="Arial" w:hAnsi="Arial" w:cs="Arial"/>
          <w:szCs w:val="24"/>
          <w:lang w:eastAsia="pl-PL"/>
        </w:rPr>
      </w:pPr>
      <w:r w:rsidRPr="006035B9">
        <w:rPr>
          <w:rFonts w:ascii="Arial" w:hAnsi="Arial" w:cs="Arial"/>
          <w:szCs w:val="24"/>
          <w:lang w:eastAsia="pl-PL"/>
        </w:rPr>
        <w:t>propozycje dotyczące przewidywanych metod analizy skutków realizacji postanowień projektowanego dokumentu oraz częstotliwości jej przeprowadzania,</w:t>
      </w:r>
    </w:p>
    <w:p w14:paraId="7DF8842E" w14:textId="77777777" w:rsidR="000B27DE" w:rsidRPr="006035B9" w:rsidRDefault="000B27DE" w:rsidP="000B27DE">
      <w:pPr>
        <w:numPr>
          <w:ilvl w:val="0"/>
          <w:numId w:val="10"/>
        </w:numPr>
        <w:autoSpaceDE w:val="0"/>
        <w:autoSpaceDN w:val="0"/>
        <w:adjustRightInd w:val="0"/>
        <w:spacing w:after="0" w:line="360" w:lineRule="auto"/>
        <w:ind w:left="754" w:hanging="357"/>
        <w:jc w:val="both"/>
        <w:rPr>
          <w:rFonts w:ascii="Arial" w:hAnsi="Arial" w:cs="Arial"/>
          <w:szCs w:val="24"/>
          <w:lang w:eastAsia="pl-PL"/>
        </w:rPr>
      </w:pPr>
      <w:r w:rsidRPr="006035B9">
        <w:rPr>
          <w:rFonts w:ascii="Arial" w:hAnsi="Arial" w:cs="Arial"/>
          <w:szCs w:val="24"/>
          <w:lang w:eastAsia="pl-PL"/>
        </w:rPr>
        <w:t>informacje o możliwym transgranicznym oddziaływaniu na środowisko,</w:t>
      </w:r>
    </w:p>
    <w:p w14:paraId="41F3CDD3" w14:textId="77777777" w:rsidR="000B27DE" w:rsidRPr="006035B9" w:rsidRDefault="000B27DE" w:rsidP="000B27DE">
      <w:pPr>
        <w:numPr>
          <w:ilvl w:val="0"/>
          <w:numId w:val="10"/>
        </w:numPr>
        <w:autoSpaceDE w:val="0"/>
        <w:autoSpaceDN w:val="0"/>
        <w:adjustRightInd w:val="0"/>
        <w:spacing w:after="0" w:line="360" w:lineRule="auto"/>
        <w:ind w:left="754" w:hanging="357"/>
        <w:jc w:val="both"/>
        <w:rPr>
          <w:rFonts w:ascii="Arial" w:hAnsi="Arial" w:cs="Arial"/>
          <w:szCs w:val="24"/>
          <w:lang w:eastAsia="pl-PL"/>
        </w:rPr>
      </w:pPr>
      <w:r w:rsidRPr="006035B9">
        <w:rPr>
          <w:rFonts w:ascii="Arial" w:hAnsi="Arial" w:cs="Arial"/>
          <w:szCs w:val="24"/>
          <w:lang w:eastAsia="pl-PL"/>
        </w:rPr>
        <w:t>streszczenie sporządzone w języku niespecjalistycznym,</w:t>
      </w:r>
    </w:p>
    <w:p w14:paraId="412BF96F" w14:textId="77777777" w:rsidR="000B27DE" w:rsidRPr="006035B9" w:rsidRDefault="000B27DE" w:rsidP="000B27DE">
      <w:pPr>
        <w:numPr>
          <w:ilvl w:val="0"/>
          <w:numId w:val="10"/>
        </w:numPr>
        <w:autoSpaceDE w:val="0"/>
        <w:autoSpaceDN w:val="0"/>
        <w:adjustRightInd w:val="0"/>
        <w:spacing w:after="0" w:line="360" w:lineRule="auto"/>
        <w:ind w:left="754" w:hanging="357"/>
        <w:jc w:val="both"/>
        <w:rPr>
          <w:rFonts w:ascii="Arial" w:hAnsi="Arial" w:cs="Arial"/>
          <w:szCs w:val="24"/>
          <w:lang w:eastAsia="pl-PL"/>
        </w:rPr>
      </w:pPr>
      <w:r w:rsidRPr="006035B9">
        <w:rPr>
          <w:rFonts w:ascii="Arial" w:hAnsi="Arial" w:cs="Arial"/>
          <w:szCs w:val="24"/>
          <w:lang w:eastAsia="pl-PL"/>
        </w:rPr>
        <w:t>oświadczenie autora, a w przypadku gdy wykonawcą prognozy jest zespół autorów – kierującego tym zespołem, o spełnieniu wymagań, o których mowa w art. 74a ust. 2, stanowiące załącznik do prognozy,</w:t>
      </w:r>
    </w:p>
    <w:p w14:paraId="4F0CF2BC" w14:textId="77777777" w:rsidR="000B27DE" w:rsidRPr="006035B9" w:rsidRDefault="000B27DE" w:rsidP="000B27DE">
      <w:pPr>
        <w:numPr>
          <w:ilvl w:val="0"/>
          <w:numId w:val="10"/>
        </w:numPr>
        <w:autoSpaceDE w:val="0"/>
        <w:autoSpaceDN w:val="0"/>
        <w:adjustRightInd w:val="0"/>
        <w:spacing w:after="0" w:line="360" w:lineRule="auto"/>
        <w:ind w:left="754" w:hanging="357"/>
        <w:jc w:val="both"/>
        <w:rPr>
          <w:rFonts w:ascii="Arial" w:hAnsi="Arial" w:cs="Arial"/>
          <w:szCs w:val="24"/>
          <w:lang w:eastAsia="pl-PL"/>
        </w:rPr>
      </w:pPr>
      <w:r w:rsidRPr="006035B9">
        <w:rPr>
          <w:rFonts w:ascii="Arial" w:hAnsi="Arial" w:cs="Arial"/>
          <w:szCs w:val="24"/>
          <w:lang w:eastAsia="pl-PL"/>
        </w:rPr>
        <w:t>datę sporządzenia prognozy, imię, nazwisko i podpis autora, a w przypadku gdy wykonawcą prognozy jest zespół autorów – imię, nazwisko i podpis kierującego tym zespołem oraz imiona, nazwiska i podpisy członków zespołu autorów.</w:t>
      </w:r>
    </w:p>
    <w:p w14:paraId="4126988E" w14:textId="77777777" w:rsidR="000B27DE" w:rsidRPr="006035B9" w:rsidRDefault="000B27DE" w:rsidP="000B27DE">
      <w:pPr>
        <w:autoSpaceDE w:val="0"/>
        <w:autoSpaceDN w:val="0"/>
        <w:adjustRightInd w:val="0"/>
        <w:spacing w:after="0" w:line="360" w:lineRule="auto"/>
        <w:jc w:val="both"/>
        <w:rPr>
          <w:rFonts w:ascii="Arial" w:hAnsi="Arial" w:cs="Arial"/>
          <w:szCs w:val="24"/>
          <w:lang w:eastAsia="pl-PL"/>
        </w:rPr>
      </w:pPr>
      <w:r w:rsidRPr="006035B9">
        <w:rPr>
          <w:rFonts w:ascii="Arial" w:hAnsi="Arial" w:cs="Arial"/>
          <w:szCs w:val="24"/>
          <w:lang w:eastAsia="pl-PL"/>
        </w:rPr>
        <w:t>2) określać, analizować i oceniać:</w:t>
      </w:r>
    </w:p>
    <w:p w14:paraId="00B755AF" w14:textId="77777777" w:rsidR="000B27DE" w:rsidRPr="006035B9" w:rsidRDefault="000B27DE" w:rsidP="000B27DE">
      <w:pPr>
        <w:numPr>
          <w:ilvl w:val="0"/>
          <w:numId w:val="11"/>
        </w:numPr>
        <w:autoSpaceDE w:val="0"/>
        <w:autoSpaceDN w:val="0"/>
        <w:adjustRightInd w:val="0"/>
        <w:spacing w:after="0" w:line="360" w:lineRule="auto"/>
        <w:ind w:left="754" w:hanging="357"/>
        <w:jc w:val="both"/>
        <w:rPr>
          <w:rFonts w:ascii="Arial" w:hAnsi="Arial" w:cs="Arial"/>
          <w:szCs w:val="24"/>
          <w:lang w:eastAsia="pl-PL"/>
        </w:rPr>
      </w:pPr>
      <w:r w:rsidRPr="006035B9">
        <w:rPr>
          <w:rFonts w:ascii="Arial" w:hAnsi="Arial" w:cs="Arial"/>
          <w:szCs w:val="24"/>
          <w:lang w:eastAsia="pl-PL"/>
        </w:rPr>
        <w:lastRenderedPageBreak/>
        <w:t>istniejący stan środowiska oraz potencjalne zmiany tego stanu w przypadku braku realizacji projektowanego dokumentu,</w:t>
      </w:r>
    </w:p>
    <w:p w14:paraId="145EC2BD" w14:textId="77777777" w:rsidR="000B27DE" w:rsidRPr="006035B9" w:rsidRDefault="000B27DE" w:rsidP="000B27DE">
      <w:pPr>
        <w:numPr>
          <w:ilvl w:val="0"/>
          <w:numId w:val="11"/>
        </w:numPr>
        <w:autoSpaceDE w:val="0"/>
        <w:autoSpaceDN w:val="0"/>
        <w:adjustRightInd w:val="0"/>
        <w:spacing w:after="0" w:line="360" w:lineRule="auto"/>
        <w:ind w:left="754" w:hanging="357"/>
        <w:jc w:val="both"/>
        <w:rPr>
          <w:rFonts w:ascii="Arial" w:hAnsi="Arial" w:cs="Arial"/>
          <w:szCs w:val="24"/>
          <w:lang w:eastAsia="pl-PL"/>
        </w:rPr>
      </w:pPr>
      <w:r w:rsidRPr="006035B9">
        <w:rPr>
          <w:rFonts w:ascii="Arial" w:hAnsi="Arial" w:cs="Arial"/>
          <w:szCs w:val="24"/>
          <w:lang w:eastAsia="pl-PL"/>
        </w:rPr>
        <w:t>stan środowiska na obszarach objętych przewidywanym znaczącym oddziaływaniem,</w:t>
      </w:r>
    </w:p>
    <w:p w14:paraId="12618DED" w14:textId="77777777" w:rsidR="000B27DE" w:rsidRPr="006035B9" w:rsidRDefault="000B27DE" w:rsidP="000B27DE">
      <w:pPr>
        <w:numPr>
          <w:ilvl w:val="0"/>
          <w:numId w:val="11"/>
        </w:numPr>
        <w:autoSpaceDE w:val="0"/>
        <w:autoSpaceDN w:val="0"/>
        <w:adjustRightInd w:val="0"/>
        <w:spacing w:after="0" w:line="360" w:lineRule="auto"/>
        <w:ind w:left="754" w:hanging="357"/>
        <w:jc w:val="both"/>
        <w:rPr>
          <w:rFonts w:ascii="Arial" w:hAnsi="Arial" w:cs="Arial"/>
          <w:szCs w:val="24"/>
          <w:lang w:eastAsia="pl-PL"/>
        </w:rPr>
      </w:pPr>
      <w:r w:rsidRPr="006035B9">
        <w:rPr>
          <w:rFonts w:ascii="Arial" w:hAnsi="Arial" w:cs="Arial"/>
          <w:szCs w:val="24"/>
          <w:lang w:eastAsia="pl-PL"/>
        </w:rPr>
        <w:t>istniejące problemy ochrony środowiska istotne z punktu widzenia realizacji projektowanego dokumentu, w szczególności dotyczące obszarów podlegających ochronie na podstawie ustawy z dnia 16 kwietnia 2004 r. o ochronie przyrody,</w:t>
      </w:r>
    </w:p>
    <w:p w14:paraId="438E8418" w14:textId="6F1E6BBB" w:rsidR="000B27DE" w:rsidRPr="006035B9" w:rsidRDefault="000B27DE" w:rsidP="000B27DE">
      <w:pPr>
        <w:numPr>
          <w:ilvl w:val="0"/>
          <w:numId w:val="11"/>
        </w:numPr>
        <w:autoSpaceDE w:val="0"/>
        <w:autoSpaceDN w:val="0"/>
        <w:adjustRightInd w:val="0"/>
        <w:spacing w:after="0" w:line="360" w:lineRule="auto"/>
        <w:ind w:left="754" w:hanging="357"/>
        <w:jc w:val="both"/>
        <w:rPr>
          <w:rFonts w:ascii="Arial" w:hAnsi="Arial" w:cs="Arial"/>
          <w:szCs w:val="24"/>
          <w:lang w:eastAsia="pl-PL"/>
        </w:rPr>
      </w:pPr>
      <w:r w:rsidRPr="006035B9">
        <w:rPr>
          <w:rFonts w:ascii="Arial" w:hAnsi="Arial" w:cs="Arial"/>
          <w:szCs w:val="24"/>
          <w:lang w:eastAsia="pl-PL"/>
        </w:rPr>
        <w:t>cele ochrony środowiska ustanowione na szczeblu międzynarodowym, wspólnotowym i krajowym, istotne z punktu widzenia projektowanego dokumentu, oraz sposoby, w jakich te cele i inne problemy środowiska zostały uwzględnione podczas opracowywania dokumentu,</w:t>
      </w:r>
    </w:p>
    <w:p w14:paraId="4D6E5762" w14:textId="18FABC9D" w:rsidR="000B27DE" w:rsidRPr="006035B9" w:rsidRDefault="000B27DE" w:rsidP="000B27DE">
      <w:pPr>
        <w:numPr>
          <w:ilvl w:val="0"/>
          <w:numId w:val="11"/>
        </w:numPr>
        <w:autoSpaceDE w:val="0"/>
        <w:autoSpaceDN w:val="0"/>
        <w:adjustRightInd w:val="0"/>
        <w:spacing w:after="0" w:line="360" w:lineRule="auto"/>
        <w:ind w:left="754" w:hanging="357"/>
        <w:jc w:val="both"/>
        <w:rPr>
          <w:rFonts w:ascii="Arial" w:hAnsi="Arial" w:cs="Arial"/>
          <w:szCs w:val="24"/>
          <w:lang w:eastAsia="pl-PL"/>
        </w:rPr>
      </w:pPr>
      <w:r w:rsidRPr="006035B9">
        <w:rPr>
          <w:rFonts w:ascii="Arial" w:hAnsi="Arial" w:cs="Arial"/>
          <w:szCs w:val="24"/>
          <w:lang w:eastAsia="pl-PL"/>
        </w:rPr>
        <w:t>przewidywane znaczące oddziaływania, w tym oddziaływania bezpośrednie pośrednie, wtórne, skumulowane, krótkoterminowe, średnioterminowe i długoterminowe, stałe i chwilowe oraz pozytywne i negatywne, na cele i przedmiot ochrony obszaru Natura 2000 oraz integralność tego obszaru, a także na środowisko, a w szczególności na: różnorodność biologiczną, ludzi, zwierzęta, rośliny, wodę, powietrze, powierzchnię ziemi, krajobraz, klimat, zasoby naturalne, zabytki, dobra materialne, z uwzględnieniem zależności między tymi elementami środowiska i</w:t>
      </w:r>
      <w:r w:rsidR="003A2923" w:rsidRPr="006035B9">
        <w:rPr>
          <w:rFonts w:ascii="Arial" w:hAnsi="Arial" w:cs="Arial"/>
          <w:szCs w:val="24"/>
          <w:lang w:eastAsia="pl-PL"/>
        </w:rPr>
        <w:t xml:space="preserve"> </w:t>
      </w:r>
      <w:r w:rsidRPr="006035B9">
        <w:rPr>
          <w:rFonts w:ascii="Arial" w:hAnsi="Arial" w:cs="Arial"/>
          <w:szCs w:val="24"/>
          <w:lang w:eastAsia="pl-PL"/>
        </w:rPr>
        <w:t>między oddziaływaniami na te elementy.</w:t>
      </w:r>
    </w:p>
    <w:p w14:paraId="1D1B37D9" w14:textId="77777777" w:rsidR="000B27DE" w:rsidRPr="006035B9" w:rsidRDefault="000B27DE" w:rsidP="000B27DE">
      <w:pPr>
        <w:autoSpaceDE w:val="0"/>
        <w:autoSpaceDN w:val="0"/>
        <w:adjustRightInd w:val="0"/>
        <w:spacing w:after="0" w:line="360" w:lineRule="auto"/>
        <w:jc w:val="both"/>
        <w:rPr>
          <w:rFonts w:ascii="Arial" w:hAnsi="Arial" w:cs="Arial"/>
          <w:szCs w:val="24"/>
          <w:lang w:eastAsia="pl-PL"/>
        </w:rPr>
      </w:pPr>
      <w:r w:rsidRPr="006035B9">
        <w:rPr>
          <w:rFonts w:ascii="Arial" w:hAnsi="Arial" w:cs="Arial"/>
          <w:szCs w:val="24"/>
          <w:lang w:eastAsia="pl-PL"/>
        </w:rPr>
        <w:t>3) przedstawiać:</w:t>
      </w:r>
    </w:p>
    <w:p w14:paraId="383A533A" w14:textId="77777777" w:rsidR="000B27DE" w:rsidRPr="006035B9" w:rsidRDefault="000B27DE" w:rsidP="000B27DE">
      <w:pPr>
        <w:numPr>
          <w:ilvl w:val="0"/>
          <w:numId w:val="12"/>
        </w:numPr>
        <w:autoSpaceDE w:val="0"/>
        <w:autoSpaceDN w:val="0"/>
        <w:adjustRightInd w:val="0"/>
        <w:spacing w:after="0" w:line="360" w:lineRule="auto"/>
        <w:ind w:left="754" w:hanging="357"/>
        <w:jc w:val="both"/>
        <w:rPr>
          <w:rFonts w:ascii="Arial" w:hAnsi="Arial" w:cs="Arial"/>
          <w:szCs w:val="24"/>
          <w:lang w:eastAsia="pl-PL"/>
        </w:rPr>
      </w:pPr>
      <w:r w:rsidRPr="006035B9">
        <w:rPr>
          <w:rFonts w:ascii="Arial" w:hAnsi="Arial" w:cs="Arial"/>
          <w:szCs w:val="24"/>
          <w:lang w:eastAsia="pl-PL"/>
        </w:rPr>
        <w:t>rozwiązania mające na celu zapobieganie, ograniczanie lub kompensację przyrodniczą negatywnych oddziaływań na środowisko, mogących być rezultatem realizacji projektowanego dokumentu, w szczególności na cele i przedmiot ochrony obszaru Natura 2000 oraz integralność tego obszaru,</w:t>
      </w:r>
    </w:p>
    <w:p w14:paraId="3097B848" w14:textId="34229BE1" w:rsidR="000B27DE" w:rsidRPr="000F1F77" w:rsidRDefault="000B27DE" w:rsidP="000B27DE">
      <w:pPr>
        <w:numPr>
          <w:ilvl w:val="0"/>
          <w:numId w:val="12"/>
        </w:numPr>
        <w:autoSpaceDE w:val="0"/>
        <w:autoSpaceDN w:val="0"/>
        <w:adjustRightInd w:val="0"/>
        <w:spacing w:after="0" w:line="360" w:lineRule="auto"/>
        <w:ind w:left="754" w:hanging="357"/>
        <w:jc w:val="both"/>
        <w:rPr>
          <w:rFonts w:ascii="Arial" w:hAnsi="Arial" w:cs="Arial"/>
          <w:szCs w:val="24"/>
          <w:lang w:eastAsia="pl-PL"/>
        </w:rPr>
      </w:pPr>
      <w:r w:rsidRPr="006035B9">
        <w:rPr>
          <w:rFonts w:ascii="Arial" w:hAnsi="Arial" w:cs="Arial"/>
          <w:szCs w:val="24"/>
          <w:lang w:eastAsia="pl-PL"/>
        </w:rPr>
        <w:t>biorąc pod uwagę cele i geograficzny zasięg dokumentu oraz cele i przedmiot ochrony obszaru Natura 2000 oraz integralność tego obszaru – rozwiązania alternatywne do rozwiązań zawartych w projektowanym dokumencie wraz z</w:t>
      </w:r>
      <w:r w:rsidR="001B0161" w:rsidRPr="006035B9">
        <w:rPr>
          <w:rFonts w:ascii="Arial" w:hAnsi="Arial" w:cs="Arial"/>
          <w:szCs w:val="24"/>
          <w:lang w:eastAsia="pl-PL"/>
        </w:rPr>
        <w:t xml:space="preserve"> </w:t>
      </w:r>
      <w:r w:rsidRPr="006035B9">
        <w:rPr>
          <w:rFonts w:ascii="Arial" w:hAnsi="Arial" w:cs="Arial"/>
          <w:szCs w:val="24"/>
          <w:lang w:eastAsia="pl-PL"/>
        </w:rPr>
        <w:t xml:space="preserve">uzasadnieniem ich wyboru </w:t>
      </w:r>
      <w:r w:rsidRPr="000F1F77">
        <w:rPr>
          <w:rFonts w:ascii="Arial" w:hAnsi="Arial" w:cs="Arial"/>
          <w:szCs w:val="24"/>
          <w:lang w:eastAsia="pl-PL"/>
        </w:rPr>
        <w:t>oraz opis metod dokonania oceny prowadzącej do tego wyboru albo wyjaśnienie braku rozwiązań alternatywnych, w tym wskazania napotkanych trudności wynikających z niedostatków techniki lub luk we współczesnej wiedzy.</w:t>
      </w:r>
    </w:p>
    <w:p w14:paraId="2AA3FF6B" w14:textId="12EBE2EF" w:rsidR="001D335F" w:rsidRPr="000F1F77" w:rsidRDefault="000B27DE" w:rsidP="000B27DE">
      <w:pPr>
        <w:pStyle w:val="Bezodstpw"/>
        <w:ind w:right="0"/>
        <w:rPr>
          <w:rFonts w:cs="Arial"/>
        </w:rPr>
      </w:pPr>
      <w:r w:rsidRPr="000F1F77">
        <w:rPr>
          <w:rFonts w:cs="Arial"/>
          <w:szCs w:val="24"/>
          <w:lang w:eastAsia="pl-PL"/>
        </w:rPr>
        <w:t xml:space="preserve">W Prognozie zidentyfikowano potencjalne oddziaływania zadań strategicznych na środowisko naturalne będące skutkiem realizacji Strategii Rozwoju </w:t>
      </w:r>
      <w:r w:rsidR="000143C0" w:rsidRPr="000F1F77">
        <w:rPr>
          <w:rFonts w:cs="Arial"/>
          <w:szCs w:val="24"/>
          <w:lang w:eastAsia="pl-PL"/>
        </w:rPr>
        <w:t xml:space="preserve">Gminy </w:t>
      </w:r>
      <w:r w:rsidR="000F1F77" w:rsidRPr="000F1F77">
        <w:rPr>
          <w:rFonts w:cs="Arial"/>
          <w:szCs w:val="24"/>
          <w:lang w:eastAsia="pl-PL"/>
        </w:rPr>
        <w:t>Koluszki</w:t>
      </w:r>
      <w:r w:rsidRPr="000F1F77">
        <w:rPr>
          <w:rFonts w:cs="Arial"/>
          <w:szCs w:val="24"/>
          <w:lang w:eastAsia="pl-PL"/>
        </w:rPr>
        <w:t xml:space="preserve"> na lata 202</w:t>
      </w:r>
      <w:r w:rsidR="0046684F" w:rsidRPr="000F1F77">
        <w:rPr>
          <w:rFonts w:cs="Arial"/>
          <w:szCs w:val="24"/>
          <w:lang w:eastAsia="pl-PL"/>
        </w:rPr>
        <w:t>2</w:t>
      </w:r>
      <w:r w:rsidRPr="000F1F77">
        <w:rPr>
          <w:rFonts w:cs="Arial"/>
          <w:szCs w:val="24"/>
          <w:lang w:eastAsia="pl-PL"/>
        </w:rPr>
        <w:t>-20</w:t>
      </w:r>
      <w:r w:rsidR="000143C0" w:rsidRPr="000F1F77">
        <w:rPr>
          <w:rFonts w:cs="Arial"/>
          <w:szCs w:val="24"/>
          <w:lang w:eastAsia="pl-PL"/>
        </w:rPr>
        <w:t>30</w:t>
      </w:r>
      <w:r w:rsidRPr="000F1F77">
        <w:rPr>
          <w:rFonts w:cs="Arial"/>
          <w:szCs w:val="24"/>
          <w:lang w:eastAsia="pl-PL"/>
        </w:rPr>
        <w:t xml:space="preserve"> wraz z oceną ich natężenia. W Prognozie określono również czy w należyty sposób uwzględniono w Strategii Rozwoju </w:t>
      </w:r>
      <w:r w:rsidR="0046684F" w:rsidRPr="000F1F77">
        <w:rPr>
          <w:rFonts w:cs="Arial"/>
          <w:szCs w:val="24"/>
          <w:lang w:eastAsia="pl-PL"/>
        </w:rPr>
        <w:t xml:space="preserve">Gminy </w:t>
      </w:r>
      <w:r w:rsidR="000F1F77" w:rsidRPr="000F1F77">
        <w:rPr>
          <w:rFonts w:cs="Arial"/>
          <w:szCs w:val="24"/>
          <w:lang w:eastAsia="pl-PL"/>
        </w:rPr>
        <w:t>Koluszki</w:t>
      </w:r>
      <w:r w:rsidR="0046684F" w:rsidRPr="000F1F77">
        <w:rPr>
          <w:rFonts w:cs="Arial"/>
          <w:szCs w:val="24"/>
          <w:lang w:eastAsia="pl-PL"/>
        </w:rPr>
        <w:t xml:space="preserve"> na lata 2022-2030 </w:t>
      </w:r>
      <w:r w:rsidRPr="000F1F77">
        <w:rPr>
          <w:rFonts w:cs="Arial"/>
          <w:szCs w:val="24"/>
          <w:lang w:eastAsia="pl-PL"/>
        </w:rPr>
        <w:t>interes środowiska przyrodniczego i kulturowego.</w:t>
      </w:r>
    </w:p>
    <w:p w14:paraId="516F7E56" w14:textId="77777777" w:rsidR="000F1F77" w:rsidRDefault="000F1F77" w:rsidP="00433F33">
      <w:pPr>
        <w:pStyle w:val="Nagwek1"/>
        <w:rPr>
          <w:rFonts w:cs="Arial"/>
        </w:rPr>
        <w:sectPr w:rsidR="000F1F77" w:rsidSect="0043071E">
          <w:headerReference w:type="default" r:id="rId13"/>
          <w:headerReference w:type="first" r:id="rId14"/>
          <w:footerReference w:type="first" r:id="rId15"/>
          <w:pgSz w:w="11906" w:h="16838"/>
          <w:pgMar w:top="1417" w:right="1417" w:bottom="1417" w:left="1417" w:header="708" w:footer="708" w:gutter="0"/>
          <w:cols w:space="708"/>
          <w:titlePg/>
          <w:docGrid w:linePitch="360"/>
        </w:sectPr>
      </w:pPr>
      <w:bookmarkStart w:id="9" w:name="_Toc72268413"/>
    </w:p>
    <w:p w14:paraId="0B09AF6D" w14:textId="7E6DB2C0" w:rsidR="005714FB" w:rsidRPr="000F1F77" w:rsidRDefault="005714FB" w:rsidP="00433F33">
      <w:pPr>
        <w:pStyle w:val="Nagwek1"/>
        <w:rPr>
          <w:rFonts w:cs="Arial"/>
        </w:rPr>
      </w:pPr>
      <w:bookmarkStart w:id="10" w:name="_Toc113530992"/>
      <w:r w:rsidRPr="000F1F77">
        <w:rPr>
          <w:rFonts w:cs="Arial"/>
        </w:rPr>
        <w:lastRenderedPageBreak/>
        <w:t>2. Zastosowane metody i wykorzystane materiały</w:t>
      </w:r>
      <w:bookmarkEnd w:id="9"/>
      <w:bookmarkEnd w:id="10"/>
    </w:p>
    <w:p w14:paraId="4BEF0C08" w14:textId="77777777" w:rsidR="000143C0" w:rsidRPr="000F1F77" w:rsidRDefault="000143C0" w:rsidP="000143C0">
      <w:pPr>
        <w:autoSpaceDE w:val="0"/>
        <w:autoSpaceDN w:val="0"/>
        <w:adjustRightInd w:val="0"/>
        <w:spacing w:before="120" w:after="120" w:line="360" w:lineRule="auto"/>
        <w:jc w:val="both"/>
        <w:rPr>
          <w:rFonts w:ascii="Arial" w:hAnsi="Arial" w:cs="Arial"/>
          <w:lang w:eastAsia="pl-PL"/>
        </w:rPr>
      </w:pPr>
      <w:r w:rsidRPr="000F1F77">
        <w:rPr>
          <w:rFonts w:ascii="Arial" w:hAnsi="Arial" w:cs="Arial"/>
          <w:lang w:eastAsia="pl-PL"/>
        </w:rPr>
        <w:t>Sporządzając Prognozę oparto się głównie na:</w:t>
      </w:r>
    </w:p>
    <w:p w14:paraId="2CAD5B2F" w14:textId="407719F6" w:rsidR="000143C0" w:rsidRPr="000F1F77" w:rsidRDefault="000143C0" w:rsidP="000143C0">
      <w:pPr>
        <w:numPr>
          <w:ilvl w:val="0"/>
          <w:numId w:val="13"/>
        </w:numPr>
        <w:autoSpaceDE w:val="0"/>
        <w:autoSpaceDN w:val="0"/>
        <w:adjustRightInd w:val="0"/>
        <w:spacing w:after="0" w:line="360" w:lineRule="auto"/>
        <w:ind w:left="357" w:hanging="357"/>
        <w:jc w:val="both"/>
        <w:rPr>
          <w:rFonts w:ascii="Arial" w:hAnsi="Arial" w:cs="Arial"/>
          <w:b/>
          <w:bCs/>
          <w:lang w:eastAsia="pl-PL"/>
        </w:rPr>
      </w:pPr>
      <w:r w:rsidRPr="000F1F77">
        <w:rPr>
          <w:rFonts w:ascii="Arial" w:hAnsi="Arial" w:cs="Arial"/>
          <w:lang w:eastAsia="pl-PL"/>
        </w:rPr>
        <w:t xml:space="preserve">ustawie z dnia 3 października 2008 r. </w:t>
      </w:r>
      <w:r w:rsidRPr="000F1F77">
        <w:rPr>
          <w:rFonts w:ascii="Arial" w:hAnsi="Arial" w:cs="Arial"/>
          <w:b/>
          <w:bCs/>
          <w:lang w:eastAsia="pl-PL"/>
        </w:rPr>
        <w:t xml:space="preserve">o udostępnianiu informacji o środowisku i jego ochronie, udziale społeczeństwa w ochronie środowiska oraz o ocenach oddziaływania na środowisko </w:t>
      </w:r>
      <w:r w:rsidRPr="000F1F77">
        <w:rPr>
          <w:rFonts w:ascii="Arial" w:hAnsi="Arial" w:cs="Arial"/>
          <w:lang w:eastAsia="pl-PL"/>
        </w:rPr>
        <w:t>(Dz.U. z 202</w:t>
      </w:r>
      <w:r w:rsidR="000F1F77" w:rsidRPr="000F1F77">
        <w:rPr>
          <w:rFonts w:ascii="Arial" w:hAnsi="Arial" w:cs="Arial"/>
          <w:lang w:eastAsia="pl-PL"/>
        </w:rPr>
        <w:t>2</w:t>
      </w:r>
      <w:r w:rsidRPr="000F1F77">
        <w:rPr>
          <w:rFonts w:ascii="Arial" w:hAnsi="Arial" w:cs="Arial"/>
          <w:lang w:eastAsia="pl-PL"/>
        </w:rPr>
        <w:t xml:space="preserve"> r., poz. </w:t>
      </w:r>
      <w:r w:rsidR="000F1F77" w:rsidRPr="000F1F77">
        <w:rPr>
          <w:rFonts w:ascii="Arial" w:hAnsi="Arial" w:cs="Arial"/>
          <w:lang w:eastAsia="pl-PL"/>
        </w:rPr>
        <w:t>1029</w:t>
      </w:r>
      <w:r w:rsidRPr="000F1F77">
        <w:rPr>
          <w:rFonts w:ascii="Arial" w:hAnsi="Arial" w:cs="Arial"/>
          <w:lang w:eastAsia="pl-PL"/>
        </w:rPr>
        <w:t xml:space="preserve"> </w:t>
      </w:r>
      <w:r w:rsidR="00FD546B" w:rsidRPr="000F1F77">
        <w:rPr>
          <w:rFonts w:ascii="Arial" w:hAnsi="Arial" w:cs="Arial"/>
          <w:lang w:eastAsia="pl-PL"/>
        </w:rPr>
        <w:t>ze</w:t>
      </w:r>
      <w:r w:rsidRPr="000F1F77">
        <w:rPr>
          <w:rFonts w:ascii="Arial" w:hAnsi="Arial" w:cs="Arial"/>
          <w:lang w:eastAsia="pl-PL"/>
        </w:rPr>
        <w:t xml:space="preserve"> zm.), która określa sposób postępowania w sprawie oceny oddziaływania na środowisko skutków realizacji</w:t>
      </w:r>
      <w:r w:rsidRPr="000F1F77">
        <w:rPr>
          <w:rFonts w:ascii="Arial" w:hAnsi="Arial" w:cs="Arial"/>
          <w:b/>
          <w:bCs/>
          <w:lang w:eastAsia="pl-PL"/>
        </w:rPr>
        <w:t xml:space="preserve"> </w:t>
      </w:r>
      <w:r w:rsidRPr="000F1F77">
        <w:rPr>
          <w:rFonts w:ascii="Arial" w:hAnsi="Arial" w:cs="Arial"/>
          <w:lang w:eastAsia="pl-PL"/>
        </w:rPr>
        <w:t xml:space="preserve">planów i programów, </w:t>
      </w:r>
    </w:p>
    <w:p w14:paraId="118FF078" w14:textId="62FEBCC2" w:rsidR="000143C0" w:rsidRPr="000F1F77" w:rsidRDefault="000143C0" w:rsidP="000143C0">
      <w:pPr>
        <w:numPr>
          <w:ilvl w:val="0"/>
          <w:numId w:val="13"/>
        </w:numPr>
        <w:autoSpaceDE w:val="0"/>
        <w:autoSpaceDN w:val="0"/>
        <w:adjustRightInd w:val="0"/>
        <w:spacing w:after="0" w:line="360" w:lineRule="auto"/>
        <w:ind w:left="357" w:hanging="357"/>
        <w:jc w:val="both"/>
        <w:rPr>
          <w:rFonts w:ascii="Arial" w:hAnsi="Arial" w:cs="Arial"/>
          <w:b/>
          <w:bCs/>
          <w:lang w:eastAsia="pl-PL"/>
        </w:rPr>
      </w:pPr>
      <w:r w:rsidRPr="000F1F77">
        <w:rPr>
          <w:rFonts w:ascii="Arial" w:hAnsi="Arial" w:cs="Arial"/>
          <w:lang w:eastAsia="pl-PL"/>
        </w:rPr>
        <w:t xml:space="preserve">ustawie z dnia 3 października 2008 r. </w:t>
      </w:r>
      <w:r w:rsidRPr="000F1F77">
        <w:rPr>
          <w:rFonts w:ascii="Arial" w:hAnsi="Arial" w:cs="Arial"/>
          <w:b/>
          <w:bCs/>
          <w:lang w:eastAsia="pl-PL"/>
        </w:rPr>
        <w:t xml:space="preserve">o zmianie ustawy o ochronie przyrody oraz niektórych innych ustaw </w:t>
      </w:r>
      <w:r w:rsidRPr="000F1F77">
        <w:rPr>
          <w:rFonts w:ascii="Arial" w:hAnsi="Arial" w:cs="Arial"/>
          <w:lang w:eastAsia="pl-PL"/>
        </w:rPr>
        <w:t xml:space="preserve">(Dz.U. z 2008 r., nr 201, poz. 1237 </w:t>
      </w:r>
      <w:r w:rsidR="00FC3BEC" w:rsidRPr="000F1F77">
        <w:rPr>
          <w:rFonts w:ascii="Arial" w:hAnsi="Arial" w:cs="Arial"/>
          <w:lang w:eastAsia="pl-PL"/>
        </w:rPr>
        <w:t>ze</w:t>
      </w:r>
      <w:r w:rsidRPr="000F1F77">
        <w:rPr>
          <w:rFonts w:ascii="Arial" w:hAnsi="Arial" w:cs="Arial"/>
          <w:lang w:eastAsia="pl-PL"/>
        </w:rPr>
        <w:t xml:space="preserve"> zm.), która uszczegóławia przepisy odnośnie obszarów podlegających ochronie, w szczególności</w:t>
      </w:r>
      <w:r w:rsidRPr="000F1F77">
        <w:rPr>
          <w:rFonts w:ascii="Arial" w:hAnsi="Arial" w:cs="Arial"/>
          <w:b/>
          <w:bCs/>
          <w:lang w:eastAsia="pl-PL"/>
        </w:rPr>
        <w:t xml:space="preserve"> </w:t>
      </w:r>
      <w:r w:rsidRPr="000F1F77">
        <w:rPr>
          <w:rFonts w:ascii="Arial" w:hAnsi="Arial" w:cs="Arial"/>
          <w:lang w:eastAsia="pl-PL"/>
        </w:rPr>
        <w:t>obszarów Natura 2000,</w:t>
      </w:r>
    </w:p>
    <w:p w14:paraId="5A08EFA1" w14:textId="77777777" w:rsidR="000143C0" w:rsidRPr="000F1F77" w:rsidRDefault="000143C0" w:rsidP="000143C0">
      <w:pPr>
        <w:numPr>
          <w:ilvl w:val="0"/>
          <w:numId w:val="13"/>
        </w:numPr>
        <w:autoSpaceDE w:val="0"/>
        <w:autoSpaceDN w:val="0"/>
        <w:adjustRightInd w:val="0"/>
        <w:spacing w:after="0" w:line="360" w:lineRule="auto"/>
        <w:ind w:left="357" w:hanging="357"/>
        <w:jc w:val="both"/>
        <w:rPr>
          <w:rFonts w:ascii="Arial" w:hAnsi="Arial" w:cs="Arial"/>
          <w:b/>
          <w:bCs/>
          <w:lang w:eastAsia="pl-PL"/>
        </w:rPr>
      </w:pPr>
      <w:r w:rsidRPr="000F1F77">
        <w:rPr>
          <w:rFonts w:ascii="Arial" w:hAnsi="Arial" w:cs="Arial"/>
          <w:lang w:eastAsia="pl-PL"/>
        </w:rPr>
        <w:t>dokumentach strategicznych, szczebla regionalnego i krajowego, odnoszących się bezpośrednio jak i pośrednio do ochrony środowiska, przyrody oraz</w:t>
      </w:r>
      <w:r w:rsidRPr="000F1F77">
        <w:rPr>
          <w:rFonts w:ascii="Arial" w:hAnsi="Arial" w:cs="Arial"/>
          <w:b/>
          <w:bCs/>
          <w:lang w:eastAsia="pl-PL"/>
        </w:rPr>
        <w:t xml:space="preserve"> </w:t>
      </w:r>
      <w:r w:rsidRPr="000F1F77">
        <w:rPr>
          <w:rFonts w:ascii="Arial" w:hAnsi="Arial" w:cs="Arial"/>
          <w:lang w:eastAsia="pl-PL"/>
        </w:rPr>
        <w:t>zdrowia i życia ludzi.</w:t>
      </w:r>
    </w:p>
    <w:p w14:paraId="23DDCAA2" w14:textId="52335562" w:rsidR="000143C0" w:rsidRPr="000F1F77" w:rsidRDefault="000143C0" w:rsidP="000143C0">
      <w:pPr>
        <w:autoSpaceDE w:val="0"/>
        <w:autoSpaceDN w:val="0"/>
        <w:adjustRightInd w:val="0"/>
        <w:spacing w:before="120" w:after="120" w:line="360" w:lineRule="auto"/>
        <w:jc w:val="both"/>
        <w:rPr>
          <w:rFonts w:ascii="Arial" w:hAnsi="Arial" w:cs="Arial"/>
          <w:lang w:eastAsia="pl-PL"/>
        </w:rPr>
      </w:pPr>
      <w:r w:rsidRPr="000F1F77">
        <w:rPr>
          <w:rFonts w:ascii="Arial" w:hAnsi="Arial" w:cs="Arial"/>
          <w:lang w:eastAsia="pl-PL"/>
        </w:rPr>
        <w:t xml:space="preserve">Celem przeprowadzonej analizy jest ocena, czy i w jaki sposób zadania przyjęte do realizacji w </w:t>
      </w:r>
      <w:r w:rsidRPr="000F1F77">
        <w:rPr>
          <w:rFonts w:ascii="Arial" w:hAnsi="Arial" w:cs="Arial"/>
          <w:bCs/>
          <w:iCs/>
          <w:lang w:eastAsia="pl-PL"/>
        </w:rPr>
        <w:t xml:space="preserve">Strategii Rozwoju </w:t>
      </w:r>
      <w:r w:rsidR="00542CCC" w:rsidRPr="000F1F77">
        <w:rPr>
          <w:rFonts w:ascii="Arial" w:hAnsi="Arial" w:cs="Arial"/>
          <w:bCs/>
          <w:iCs/>
          <w:lang w:eastAsia="pl-PL"/>
        </w:rPr>
        <w:t xml:space="preserve">Gminy </w:t>
      </w:r>
      <w:r w:rsidR="000F1F77" w:rsidRPr="000F1F77">
        <w:rPr>
          <w:rFonts w:ascii="Arial" w:hAnsi="Arial" w:cs="Arial"/>
          <w:bCs/>
          <w:iCs/>
          <w:lang w:eastAsia="pl-PL"/>
        </w:rPr>
        <w:t>Kolus</w:t>
      </w:r>
      <w:r w:rsidR="00FD546B" w:rsidRPr="000F1F77">
        <w:rPr>
          <w:rFonts w:ascii="Arial" w:hAnsi="Arial" w:cs="Arial"/>
          <w:bCs/>
          <w:iCs/>
          <w:lang w:eastAsia="pl-PL"/>
        </w:rPr>
        <w:t>z</w:t>
      </w:r>
      <w:r w:rsidR="000F1F77" w:rsidRPr="000F1F77">
        <w:rPr>
          <w:rFonts w:ascii="Arial" w:hAnsi="Arial" w:cs="Arial"/>
          <w:bCs/>
          <w:iCs/>
          <w:lang w:eastAsia="pl-PL"/>
        </w:rPr>
        <w:t>ki</w:t>
      </w:r>
      <w:r w:rsidRPr="000F1F77">
        <w:rPr>
          <w:rFonts w:ascii="Arial" w:hAnsi="Arial" w:cs="Arial"/>
          <w:bCs/>
          <w:iCs/>
          <w:lang w:eastAsia="pl-PL"/>
        </w:rPr>
        <w:t xml:space="preserve"> na lata 202</w:t>
      </w:r>
      <w:r w:rsidR="00FD546B" w:rsidRPr="000F1F77">
        <w:rPr>
          <w:rFonts w:ascii="Arial" w:hAnsi="Arial" w:cs="Arial"/>
          <w:bCs/>
          <w:iCs/>
          <w:lang w:eastAsia="pl-PL"/>
        </w:rPr>
        <w:t>2</w:t>
      </w:r>
      <w:r w:rsidRPr="000F1F77">
        <w:rPr>
          <w:rFonts w:ascii="Arial" w:hAnsi="Arial" w:cs="Arial"/>
          <w:bCs/>
          <w:iCs/>
          <w:lang w:eastAsia="pl-PL"/>
        </w:rPr>
        <w:t>-20</w:t>
      </w:r>
      <w:r w:rsidR="00542CCC" w:rsidRPr="000F1F77">
        <w:rPr>
          <w:rFonts w:ascii="Arial" w:hAnsi="Arial" w:cs="Arial"/>
          <w:bCs/>
          <w:iCs/>
          <w:lang w:eastAsia="pl-PL"/>
        </w:rPr>
        <w:t>30</w:t>
      </w:r>
      <w:r w:rsidRPr="000F1F77">
        <w:rPr>
          <w:rFonts w:ascii="Arial" w:hAnsi="Arial" w:cs="Arial"/>
          <w:bCs/>
          <w:iCs/>
          <w:lang w:eastAsia="pl-PL"/>
        </w:rPr>
        <w:t xml:space="preserve"> </w:t>
      </w:r>
      <w:r w:rsidRPr="000F1F77">
        <w:rPr>
          <w:rFonts w:ascii="Arial" w:hAnsi="Arial" w:cs="Arial"/>
          <w:lang w:eastAsia="pl-PL"/>
        </w:rPr>
        <w:t>mogą oddziaływać na środowisko naturalne. W pierwszej kolejności sporządzania Prognozy przeprowadzono analizę, czy i w jakim zakresie zapisy ujęte w</w:t>
      </w:r>
      <w:r w:rsidR="00BA52E3" w:rsidRPr="000F1F77">
        <w:rPr>
          <w:rFonts w:ascii="Arial" w:hAnsi="Arial" w:cs="Arial"/>
          <w:lang w:eastAsia="pl-PL"/>
        </w:rPr>
        <w:t xml:space="preserve"> </w:t>
      </w:r>
      <w:r w:rsidRPr="000F1F77">
        <w:rPr>
          <w:rFonts w:ascii="Arial" w:hAnsi="Arial" w:cs="Arial"/>
          <w:bCs/>
          <w:iCs/>
          <w:lang w:eastAsia="pl-PL"/>
        </w:rPr>
        <w:t xml:space="preserve">Strategii Rozwoju </w:t>
      </w:r>
      <w:r w:rsidR="000F1F77" w:rsidRPr="000F1F77">
        <w:rPr>
          <w:rFonts w:ascii="Arial" w:hAnsi="Arial" w:cs="Arial"/>
          <w:bCs/>
          <w:iCs/>
          <w:lang w:eastAsia="pl-PL"/>
        </w:rPr>
        <w:t>Gminy Koluszki</w:t>
      </w:r>
      <w:r w:rsidR="00FD546B" w:rsidRPr="000F1F77">
        <w:rPr>
          <w:rFonts w:ascii="Arial" w:hAnsi="Arial" w:cs="Arial"/>
          <w:bCs/>
          <w:iCs/>
          <w:lang w:eastAsia="pl-PL"/>
        </w:rPr>
        <w:t xml:space="preserve"> na lata 2022-2030 </w:t>
      </w:r>
      <w:r w:rsidRPr="000F1F77">
        <w:rPr>
          <w:rFonts w:ascii="Arial" w:hAnsi="Arial" w:cs="Arial"/>
          <w:lang w:eastAsia="pl-PL"/>
        </w:rPr>
        <w:t xml:space="preserve">będą wspierały realizację celów umieszczonych w dokumentach strategicznych odnoszących się do problematyki środowiska i zrównoważonego rozwoju zarówno </w:t>
      </w:r>
      <w:r w:rsidRPr="000F1F77">
        <w:rPr>
          <w:rFonts w:ascii="Arial" w:hAnsi="Arial" w:cs="Arial"/>
        </w:rPr>
        <w:t xml:space="preserve">na szczeblu międzynarodowym, jak i krajowym. Następnie określono i oceniono istniejący stan środowiska naturalnego </w:t>
      </w:r>
      <w:r w:rsidR="003A2923" w:rsidRPr="000F1F77">
        <w:rPr>
          <w:rFonts w:ascii="Arial" w:hAnsi="Arial" w:cs="Arial"/>
        </w:rPr>
        <w:t>gminy</w:t>
      </w:r>
      <w:r w:rsidRPr="000F1F77">
        <w:rPr>
          <w:rFonts w:ascii="Arial" w:hAnsi="Arial" w:cs="Arial"/>
        </w:rPr>
        <w:t xml:space="preserve"> oraz potencjalne zmiany tego stanu w</w:t>
      </w:r>
      <w:r w:rsidR="003A2923" w:rsidRPr="000F1F77">
        <w:rPr>
          <w:rFonts w:ascii="Arial" w:hAnsi="Arial" w:cs="Arial"/>
        </w:rPr>
        <w:t xml:space="preserve"> </w:t>
      </w:r>
      <w:r w:rsidRPr="000F1F77">
        <w:rPr>
          <w:rFonts w:ascii="Arial" w:hAnsi="Arial" w:cs="Arial"/>
        </w:rPr>
        <w:t>przypadku braku realizacji Strategii. Następnie dokonano identyfikacji potencjalnych oddziaływań poszczególnych planowanych działań na środowisko naturalne. W tym celu posłużono się macierzą</w:t>
      </w:r>
      <w:r w:rsidRPr="000F1F77">
        <w:rPr>
          <w:rFonts w:ascii="Arial" w:hAnsi="Arial" w:cs="Arial"/>
          <w:lang w:eastAsia="pl-PL"/>
        </w:rPr>
        <w:t xml:space="preserve"> </w:t>
      </w:r>
      <w:r w:rsidRPr="000F1F77">
        <w:rPr>
          <w:rFonts w:ascii="Arial" w:hAnsi="Arial" w:cs="Arial"/>
        </w:rPr>
        <w:t>skutków środowiskowych elementów środowiska, zaplanowanych działań, która przedstawia w</w:t>
      </w:r>
      <w:r w:rsidR="00505A1E" w:rsidRPr="000F1F77">
        <w:rPr>
          <w:rFonts w:ascii="Arial" w:hAnsi="Arial" w:cs="Arial"/>
        </w:rPr>
        <w:t xml:space="preserve"> </w:t>
      </w:r>
      <w:r w:rsidRPr="000F1F77">
        <w:rPr>
          <w:rFonts w:ascii="Arial" w:hAnsi="Arial" w:cs="Arial"/>
        </w:rPr>
        <w:t xml:space="preserve">skondensowanej postaci możliwe ich oddziaływanie na środowisko. </w:t>
      </w:r>
    </w:p>
    <w:p w14:paraId="0EB365D9" w14:textId="77777777" w:rsidR="000143C0" w:rsidRPr="000F1F77" w:rsidRDefault="000143C0" w:rsidP="000143C0">
      <w:pPr>
        <w:autoSpaceDE w:val="0"/>
        <w:autoSpaceDN w:val="0"/>
        <w:adjustRightInd w:val="0"/>
        <w:spacing w:before="120" w:after="120" w:line="360" w:lineRule="auto"/>
        <w:jc w:val="both"/>
        <w:rPr>
          <w:rFonts w:ascii="Arial" w:hAnsi="Arial" w:cs="Arial"/>
        </w:rPr>
      </w:pPr>
      <w:r w:rsidRPr="000F1F77">
        <w:rPr>
          <w:rFonts w:ascii="Arial" w:hAnsi="Arial" w:cs="Arial"/>
        </w:rPr>
        <w:t>Przyjęta w Prognozie macierz stanowi wykres siatki, w wierszach której wpisano zamierzenia Strategii (cele strategiczne), a w kolumnach wskaźniki charakteryzujące i opisujące środowisko.</w:t>
      </w:r>
    </w:p>
    <w:p w14:paraId="076C96F2" w14:textId="77777777" w:rsidR="000143C0" w:rsidRPr="000F1F77" w:rsidRDefault="000143C0" w:rsidP="000143C0">
      <w:pPr>
        <w:autoSpaceDE w:val="0"/>
        <w:autoSpaceDN w:val="0"/>
        <w:adjustRightInd w:val="0"/>
        <w:spacing w:before="120" w:after="120" w:line="360" w:lineRule="auto"/>
        <w:jc w:val="both"/>
        <w:rPr>
          <w:rFonts w:ascii="Arial" w:hAnsi="Arial" w:cs="Arial"/>
        </w:rPr>
      </w:pPr>
      <w:r w:rsidRPr="000F1F77">
        <w:rPr>
          <w:rFonts w:ascii="Arial" w:hAnsi="Arial" w:cs="Arial"/>
        </w:rPr>
        <w:t>Występowanie wzajemnego oddziaływania pomiędzy składnikami przeciwstawnych osi zaznaczono symbolem:</w:t>
      </w:r>
    </w:p>
    <w:p w14:paraId="6BE772FD" w14:textId="77777777" w:rsidR="000143C0" w:rsidRPr="000F1F77" w:rsidRDefault="000143C0" w:rsidP="000143C0">
      <w:pPr>
        <w:numPr>
          <w:ilvl w:val="0"/>
          <w:numId w:val="14"/>
        </w:numPr>
        <w:autoSpaceDE w:val="0"/>
        <w:autoSpaceDN w:val="0"/>
        <w:adjustRightInd w:val="0"/>
        <w:spacing w:after="0" w:line="360" w:lineRule="auto"/>
        <w:ind w:left="357" w:hanging="357"/>
        <w:jc w:val="both"/>
        <w:rPr>
          <w:rFonts w:ascii="Arial" w:hAnsi="Arial" w:cs="Arial"/>
          <w:b/>
          <w:bCs/>
        </w:rPr>
      </w:pPr>
      <w:r w:rsidRPr="000F1F77">
        <w:rPr>
          <w:rFonts w:ascii="Arial" w:hAnsi="Arial" w:cs="Arial"/>
          <w:b/>
          <w:bCs/>
        </w:rPr>
        <w:t xml:space="preserve">(+) </w:t>
      </w:r>
      <w:r w:rsidRPr="000F1F77">
        <w:rPr>
          <w:rFonts w:ascii="Arial" w:hAnsi="Arial" w:cs="Arial"/>
        </w:rPr>
        <w:t>– realizacja celu spowoduje pozytywne oddziaływania i skutki w zakresie analizowanego zagadnienia,</w:t>
      </w:r>
    </w:p>
    <w:p w14:paraId="29335324" w14:textId="77777777" w:rsidR="000143C0" w:rsidRPr="000F1F77" w:rsidRDefault="000143C0" w:rsidP="000143C0">
      <w:pPr>
        <w:numPr>
          <w:ilvl w:val="0"/>
          <w:numId w:val="14"/>
        </w:numPr>
        <w:autoSpaceDE w:val="0"/>
        <w:autoSpaceDN w:val="0"/>
        <w:adjustRightInd w:val="0"/>
        <w:spacing w:after="0" w:line="360" w:lineRule="auto"/>
        <w:ind w:left="357" w:hanging="357"/>
        <w:jc w:val="both"/>
        <w:rPr>
          <w:rFonts w:ascii="Arial" w:hAnsi="Arial" w:cs="Arial"/>
        </w:rPr>
      </w:pPr>
      <w:r w:rsidRPr="000F1F77">
        <w:rPr>
          <w:rFonts w:ascii="Arial" w:hAnsi="Arial" w:cs="Arial"/>
          <w:b/>
          <w:bCs/>
        </w:rPr>
        <w:t>(-)</w:t>
      </w:r>
      <w:r w:rsidRPr="000F1F77">
        <w:rPr>
          <w:rFonts w:ascii="Arial" w:hAnsi="Arial" w:cs="Arial"/>
        </w:rPr>
        <w:t xml:space="preserve"> – realizacja celu spowoduje negatywne oddziaływania i skutki w zakresie analizowanego zagadnienia,</w:t>
      </w:r>
    </w:p>
    <w:p w14:paraId="3109500A" w14:textId="543963CB" w:rsidR="000143C0" w:rsidRPr="000F1F77" w:rsidRDefault="000143C0" w:rsidP="000143C0">
      <w:pPr>
        <w:numPr>
          <w:ilvl w:val="0"/>
          <w:numId w:val="14"/>
        </w:numPr>
        <w:autoSpaceDE w:val="0"/>
        <w:autoSpaceDN w:val="0"/>
        <w:adjustRightInd w:val="0"/>
        <w:spacing w:after="0" w:line="360" w:lineRule="auto"/>
        <w:ind w:left="357" w:hanging="357"/>
        <w:jc w:val="both"/>
        <w:rPr>
          <w:rFonts w:ascii="Arial" w:hAnsi="Arial" w:cs="Arial"/>
        </w:rPr>
      </w:pPr>
      <w:r w:rsidRPr="000F1F77">
        <w:rPr>
          <w:rFonts w:ascii="Arial" w:hAnsi="Arial" w:cs="Arial"/>
          <w:b/>
          <w:bCs/>
        </w:rPr>
        <w:lastRenderedPageBreak/>
        <w:t>(+/-)</w:t>
      </w:r>
      <w:r w:rsidRPr="000F1F77">
        <w:rPr>
          <w:rFonts w:ascii="Arial" w:hAnsi="Arial" w:cs="Arial"/>
        </w:rPr>
        <w:t xml:space="preserve"> – realizacja celu może spowodować zarówno pozytywne</w:t>
      </w:r>
      <w:r w:rsidR="0082486A" w:rsidRPr="000F1F77">
        <w:rPr>
          <w:rFonts w:ascii="Arial" w:hAnsi="Arial" w:cs="Arial"/>
        </w:rPr>
        <w:t>,</w:t>
      </w:r>
      <w:r w:rsidRPr="000F1F77">
        <w:rPr>
          <w:rFonts w:ascii="Arial" w:hAnsi="Arial" w:cs="Arial"/>
        </w:rPr>
        <w:t xml:space="preserve"> jak i negatywne oddziaływania i skutki w zakresie różnych aspektów analizowanego zagadnienia,</w:t>
      </w:r>
    </w:p>
    <w:p w14:paraId="4D505FCE" w14:textId="25DE3904" w:rsidR="000143C0" w:rsidRPr="000F1F77" w:rsidRDefault="000143C0" w:rsidP="000143C0">
      <w:pPr>
        <w:numPr>
          <w:ilvl w:val="0"/>
          <w:numId w:val="14"/>
        </w:numPr>
        <w:autoSpaceDE w:val="0"/>
        <w:autoSpaceDN w:val="0"/>
        <w:adjustRightInd w:val="0"/>
        <w:spacing w:after="0" w:line="360" w:lineRule="auto"/>
        <w:ind w:left="357" w:hanging="357"/>
        <w:jc w:val="both"/>
        <w:rPr>
          <w:rFonts w:ascii="Arial" w:hAnsi="Arial" w:cs="Arial"/>
        </w:rPr>
      </w:pPr>
      <w:r w:rsidRPr="000F1F77">
        <w:rPr>
          <w:rFonts w:ascii="Arial" w:hAnsi="Arial" w:cs="Arial"/>
          <w:b/>
          <w:bCs/>
        </w:rPr>
        <w:t xml:space="preserve">(0) </w:t>
      </w:r>
      <w:r w:rsidRPr="000F1F77">
        <w:rPr>
          <w:rFonts w:ascii="Arial" w:hAnsi="Arial" w:cs="Arial"/>
          <w:bCs/>
        </w:rPr>
        <w:t xml:space="preserve">– </w:t>
      </w:r>
      <w:r w:rsidRPr="000F1F77">
        <w:rPr>
          <w:rFonts w:ascii="Arial" w:hAnsi="Arial" w:cs="Arial"/>
        </w:rPr>
        <w:t>realizacja celu nie wpływa w sposób zauważalny na analizowane zagadnienie,</w:t>
      </w:r>
    </w:p>
    <w:p w14:paraId="1FD083C0" w14:textId="006C2C21" w:rsidR="000143C0" w:rsidRPr="000F1F77" w:rsidRDefault="000143C0" w:rsidP="000143C0">
      <w:pPr>
        <w:numPr>
          <w:ilvl w:val="0"/>
          <w:numId w:val="14"/>
        </w:numPr>
        <w:autoSpaceDE w:val="0"/>
        <w:autoSpaceDN w:val="0"/>
        <w:adjustRightInd w:val="0"/>
        <w:spacing w:after="0" w:line="360" w:lineRule="auto"/>
        <w:ind w:left="357" w:hanging="357"/>
        <w:jc w:val="both"/>
        <w:rPr>
          <w:rFonts w:ascii="Arial" w:hAnsi="Arial" w:cs="Arial"/>
        </w:rPr>
      </w:pPr>
      <w:r w:rsidRPr="000F1F77">
        <w:rPr>
          <w:rFonts w:ascii="Arial" w:hAnsi="Arial" w:cs="Arial"/>
          <w:b/>
          <w:lang w:eastAsia="pl-PL"/>
        </w:rPr>
        <w:t>(0/+)</w:t>
      </w:r>
      <w:r w:rsidRPr="000F1F77">
        <w:rPr>
          <w:rFonts w:ascii="Arial" w:hAnsi="Arial" w:cs="Arial"/>
          <w:lang w:eastAsia="pl-PL"/>
        </w:rPr>
        <w:t xml:space="preserve"> </w:t>
      </w:r>
      <w:r w:rsidRPr="000F1F77">
        <w:rPr>
          <w:rFonts w:ascii="Arial" w:hAnsi="Arial" w:cs="Arial"/>
          <w:bCs/>
        </w:rPr>
        <w:t xml:space="preserve">– </w:t>
      </w:r>
      <w:r w:rsidRPr="000F1F77">
        <w:rPr>
          <w:rFonts w:ascii="Arial" w:hAnsi="Arial" w:cs="Arial"/>
          <w:lang w:eastAsia="pl-PL"/>
        </w:rPr>
        <w:t>brak oddziaływania lub oddziaływanie pozytywne</w:t>
      </w:r>
      <w:r w:rsidR="00542CCC" w:rsidRPr="000F1F77">
        <w:rPr>
          <w:rFonts w:ascii="Arial" w:hAnsi="Arial" w:cs="Arial"/>
          <w:lang w:eastAsia="pl-PL"/>
        </w:rPr>
        <w:t>,</w:t>
      </w:r>
    </w:p>
    <w:p w14:paraId="593E03E0" w14:textId="20CD98D2" w:rsidR="000143C0" w:rsidRPr="000F1F77" w:rsidRDefault="000143C0" w:rsidP="000143C0">
      <w:pPr>
        <w:numPr>
          <w:ilvl w:val="0"/>
          <w:numId w:val="14"/>
        </w:numPr>
        <w:autoSpaceDE w:val="0"/>
        <w:autoSpaceDN w:val="0"/>
        <w:adjustRightInd w:val="0"/>
        <w:spacing w:after="0" w:line="360" w:lineRule="auto"/>
        <w:ind w:left="357" w:hanging="357"/>
        <w:jc w:val="both"/>
        <w:rPr>
          <w:rFonts w:ascii="Arial" w:hAnsi="Arial" w:cs="Arial"/>
        </w:rPr>
      </w:pPr>
      <w:r w:rsidRPr="000F1F77">
        <w:rPr>
          <w:rFonts w:ascii="Arial" w:hAnsi="Arial" w:cs="Arial"/>
          <w:b/>
          <w:lang w:eastAsia="pl-PL"/>
        </w:rPr>
        <w:t>(0/-)</w:t>
      </w:r>
      <w:r w:rsidRPr="000F1F77">
        <w:rPr>
          <w:rFonts w:ascii="Arial" w:hAnsi="Arial" w:cs="Arial"/>
          <w:lang w:eastAsia="pl-PL"/>
        </w:rPr>
        <w:t xml:space="preserve"> </w:t>
      </w:r>
      <w:r w:rsidRPr="000F1F77">
        <w:rPr>
          <w:rFonts w:ascii="Arial" w:hAnsi="Arial" w:cs="Arial"/>
          <w:bCs/>
        </w:rPr>
        <w:t xml:space="preserve">– </w:t>
      </w:r>
      <w:r w:rsidRPr="000F1F77">
        <w:rPr>
          <w:rFonts w:ascii="Arial" w:hAnsi="Arial" w:cs="Arial"/>
          <w:lang w:eastAsia="pl-PL"/>
        </w:rPr>
        <w:t>brak oddziaływania lub oddziaływanie negatywne</w:t>
      </w:r>
      <w:r w:rsidR="00542CCC" w:rsidRPr="000F1F77">
        <w:rPr>
          <w:rFonts w:ascii="Arial" w:hAnsi="Arial" w:cs="Arial"/>
          <w:lang w:eastAsia="pl-PL"/>
        </w:rPr>
        <w:t>,</w:t>
      </w:r>
    </w:p>
    <w:p w14:paraId="1F784950" w14:textId="77777777" w:rsidR="000143C0" w:rsidRPr="000F1F77" w:rsidRDefault="000143C0" w:rsidP="000143C0">
      <w:pPr>
        <w:numPr>
          <w:ilvl w:val="0"/>
          <w:numId w:val="14"/>
        </w:numPr>
        <w:autoSpaceDE w:val="0"/>
        <w:autoSpaceDN w:val="0"/>
        <w:adjustRightInd w:val="0"/>
        <w:spacing w:after="0" w:line="360" w:lineRule="auto"/>
        <w:ind w:left="357" w:hanging="357"/>
        <w:jc w:val="both"/>
        <w:rPr>
          <w:rFonts w:ascii="Arial" w:hAnsi="Arial" w:cs="Arial"/>
        </w:rPr>
      </w:pPr>
      <w:r w:rsidRPr="000F1F77">
        <w:rPr>
          <w:rFonts w:ascii="Arial" w:hAnsi="Arial" w:cs="Arial"/>
          <w:b/>
          <w:bCs/>
        </w:rPr>
        <w:t xml:space="preserve">(N) </w:t>
      </w:r>
      <w:r w:rsidRPr="000F1F77">
        <w:rPr>
          <w:rFonts w:ascii="Arial" w:hAnsi="Arial" w:cs="Arial"/>
        </w:rPr>
        <w:t>– brak możliwości jednoznacznego określenia spodziewanego oddziaływania i skutków, są one zależne od wyboru szczegółowych rozwiązań lub innych niemożliwych obecnie do przewidzenia i uwzględnienia w symulacji, uwarunkowań.</w:t>
      </w:r>
    </w:p>
    <w:p w14:paraId="64A155FB" w14:textId="77777777" w:rsidR="000143C0" w:rsidRPr="000F1F77" w:rsidRDefault="000143C0" w:rsidP="000143C0">
      <w:pPr>
        <w:autoSpaceDE w:val="0"/>
        <w:autoSpaceDN w:val="0"/>
        <w:adjustRightInd w:val="0"/>
        <w:spacing w:before="120" w:after="120" w:line="360" w:lineRule="auto"/>
        <w:jc w:val="both"/>
        <w:rPr>
          <w:rFonts w:ascii="Arial" w:hAnsi="Arial" w:cs="Arial"/>
        </w:rPr>
      </w:pPr>
      <w:r w:rsidRPr="000F1F77">
        <w:rPr>
          <w:rFonts w:ascii="Arial" w:hAnsi="Arial" w:cs="Arial"/>
        </w:rPr>
        <w:t xml:space="preserve">Za pomocą niniejszej macierzy </w:t>
      </w:r>
      <w:r w:rsidRPr="000F1F77">
        <w:rPr>
          <w:rFonts w:ascii="Arial" w:hAnsi="Arial" w:cs="Arial"/>
          <w:lang w:eastAsia="pl-PL"/>
        </w:rPr>
        <w:t>skutków środowiskowych</w:t>
      </w:r>
      <w:r w:rsidRPr="000F1F77">
        <w:rPr>
          <w:rFonts w:ascii="Arial" w:hAnsi="Arial" w:cs="Arial"/>
        </w:rPr>
        <w:t xml:space="preserve"> przeanalizowano skutki środowiskowe planowanych zadań dla następujących elementów: </w:t>
      </w:r>
    </w:p>
    <w:p w14:paraId="1C6C68CF" w14:textId="77777777" w:rsidR="000143C0" w:rsidRPr="000F1F77" w:rsidRDefault="000143C0" w:rsidP="000143C0">
      <w:pPr>
        <w:numPr>
          <w:ilvl w:val="0"/>
          <w:numId w:val="15"/>
        </w:numPr>
        <w:autoSpaceDE w:val="0"/>
        <w:autoSpaceDN w:val="0"/>
        <w:adjustRightInd w:val="0"/>
        <w:spacing w:after="0" w:line="360" w:lineRule="auto"/>
        <w:ind w:left="357" w:hanging="357"/>
        <w:jc w:val="both"/>
        <w:rPr>
          <w:rFonts w:ascii="Arial" w:hAnsi="Arial" w:cs="Arial"/>
        </w:rPr>
      </w:pPr>
      <w:r w:rsidRPr="000F1F77">
        <w:rPr>
          <w:rFonts w:ascii="Arial" w:hAnsi="Arial" w:cs="Arial"/>
        </w:rPr>
        <w:t>obszary Natura 2000,</w:t>
      </w:r>
    </w:p>
    <w:p w14:paraId="05FD92E3" w14:textId="77777777" w:rsidR="000143C0" w:rsidRPr="000F1F77" w:rsidRDefault="000143C0" w:rsidP="000143C0">
      <w:pPr>
        <w:numPr>
          <w:ilvl w:val="0"/>
          <w:numId w:val="15"/>
        </w:numPr>
        <w:autoSpaceDE w:val="0"/>
        <w:autoSpaceDN w:val="0"/>
        <w:adjustRightInd w:val="0"/>
        <w:spacing w:after="0" w:line="360" w:lineRule="auto"/>
        <w:ind w:left="357" w:hanging="357"/>
        <w:jc w:val="both"/>
        <w:rPr>
          <w:rFonts w:ascii="Arial" w:hAnsi="Arial" w:cs="Arial"/>
        </w:rPr>
      </w:pPr>
      <w:r w:rsidRPr="000F1F77">
        <w:rPr>
          <w:rFonts w:ascii="Arial" w:hAnsi="Arial" w:cs="Arial"/>
        </w:rPr>
        <w:t>różnorodność biologiczna,</w:t>
      </w:r>
    </w:p>
    <w:p w14:paraId="6BF8BF17" w14:textId="77777777" w:rsidR="000143C0" w:rsidRPr="000F1F77" w:rsidRDefault="000143C0" w:rsidP="000143C0">
      <w:pPr>
        <w:numPr>
          <w:ilvl w:val="0"/>
          <w:numId w:val="15"/>
        </w:numPr>
        <w:autoSpaceDE w:val="0"/>
        <w:autoSpaceDN w:val="0"/>
        <w:adjustRightInd w:val="0"/>
        <w:spacing w:after="0" w:line="360" w:lineRule="auto"/>
        <w:ind w:left="357" w:hanging="357"/>
        <w:jc w:val="both"/>
        <w:rPr>
          <w:rFonts w:ascii="Arial" w:hAnsi="Arial" w:cs="Arial"/>
        </w:rPr>
      </w:pPr>
      <w:r w:rsidRPr="000F1F77">
        <w:rPr>
          <w:rFonts w:ascii="Arial" w:hAnsi="Arial" w:cs="Arial"/>
        </w:rPr>
        <w:t>zdrowie ludzi,</w:t>
      </w:r>
    </w:p>
    <w:p w14:paraId="40C7D123" w14:textId="77777777" w:rsidR="000143C0" w:rsidRPr="000F1F77" w:rsidRDefault="000143C0" w:rsidP="000143C0">
      <w:pPr>
        <w:numPr>
          <w:ilvl w:val="0"/>
          <w:numId w:val="15"/>
        </w:numPr>
        <w:autoSpaceDE w:val="0"/>
        <w:autoSpaceDN w:val="0"/>
        <w:adjustRightInd w:val="0"/>
        <w:spacing w:after="0" w:line="360" w:lineRule="auto"/>
        <w:ind w:left="357" w:hanging="357"/>
        <w:jc w:val="both"/>
        <w:rPr>
          <w:rFonts w:ascii="Arial" w:hAnsi="Arial" w:cs="Arial"/>
        </w:rPr>
      </w:pPr>
      <w:r w:rsidRPr="000F1F77">
        <w:rPr>
          <w:rFonts w:ascii="Arial" w:hAnsi="Arial" w:cs="Arial"/>
        </w:rPr>
        <w:t>zwierzęta,</w:t>
      </w:r>
    </w:p>
    <w:p w14:paraId="4CAF0840" w14:textId="77777777" w:rsidR="000143C0" w:rsidRPr="000F1F77" w:rsidRDefault="000143C0" w:rsidP="000143C0">
      <w:pPr>
        <w:numPr>
          <w:ilvl w:val="0"/>
          <w:numId w:val="15"/>
        </w:numPr>
        <w:autoSpaceDE w:val="0"/>
        <w:autoSpaceDN w:val="0"/>
        <w:adjustRightInd w:val="0"/>
        <w:spacing w:after="0" w:line="360" w:lineRule="auto"/>
        <w:ind w:left="357" w:hanging="357"/>
        <w:jc w:val="both"/>
        <w:rPr>
          <w:rFonts w:ascii="Arial" w:hAnsi="Arial" w:cs="Arial"/>
        </w:rPr>
      </w:pPr>
      <w:r w:rsidRPr="000F1F77">
        <w:rPr>
          <w:rFonts w:ascii="Arial" w:hAnsi="Arial" w:cs="Arial"/>
        </w:rPr>
        <w:t>rośliny,</w:t>
      </w:r>
    </w:p>
    <w:p w14:paraId="71DC6599" w14:textId="524A7131" w:rsidR="000143C0" w:rsidRPr="000F1F77" w:rsidRDefault="000143C0" w:rsidP="000143C0">
      <w:pPr>
        <w:numPr>
          <w:ilvl w:val="0"/>
          <w:numId w:val="15"/>
        </w:numPr>
        <w:autoSpaceDE w:val="0"/>
        <w:autoSpaceDN w:val="0"/>
        <w:adjustRightInd w:val="0"/>
        <w:spacing w:after="0" w:line="360" w:lineRule="auto"/>
        <w:ind w:left="357" w:hanging="357"/>
        <w:jc w:val="both"/>
        <w:rPr>
          <w:rFonts w:ascii="Arial" w:hAnsi="Arial" w:cs="Arial"/>
        </w:rPr>
      </w:pPr>
      <w:r w:rsidRPr="000F1F77">
        <w:rPr>
          <w:rFonts w:ascii="Arial" w:hAnsi="Arial" w:cs="Arial"/>
        </w:rPr>
        <w:t>wody,</w:t>
      </w:r>
    </w:p>
    <w:p w14:paraId="2F32A36E" w14:textId="77777777" w:rsidR="000143C0" w:rsidRPr="000F1F77" w:rsidRDefault="000143C0" w:rsidP="000143C0">
      <w:pPr>
        <w:numPr>
          <w:ilvl w:val="0"/>
          <w:numId w:val="15"/>
        </w:numPr>
        <w:autoSpaceDE w:val="0"/>
        <w:autoSpaceDN w:val="0"/>
        <w:adjustRightInd w:val="0"/>
        <w:spacing w:after="0" w:line="360" w:lineRule="auto"/>
        <w:ind w:left="357" w:hanging="357"/>
        <w:jc w:val="both"/>
        <w:rPr>
          <w:rFonts w:ascii="Arial" w:hAnsi="Arial" w:cs="Arial"/>
        </w:rPr>
      </w:pPr>
      <w:r w:rsidRPr="000F1F77">
        <w:rPr>
          <w:rFonts w:ascii="Arial" w:hAnsi="Arial" w:cs="Arial"/>
        </w:rPr>
        <w:t>jakość powietrza,</w:t>
      </w:r>
    </w:p>
    <w:p w14:paraId="44B48EC0" w14:textId="033E70BD" w:rsidR="000143C0" w:rsidRPr="000F1F77" w:rsidRDefault="000143C0" w:rsidP="000143C0">
      <w:pPr>
        <w:numPr>
          <w:ilvl w:val="0"/>
          <w:numId w:val="15"/>
        </w:numPr>
        <w:autoSpaceDE w:val="0"/>
        <w:autoSpaceDN w:val="0"/>
        <w:adjustRightInd w:val="0"/>
        <w:spacing w:after="0" w:line="360" w:lineRule="auto"/>
        <w:ind w:left="357" w:hanging="357"/>
        <w:jc w:val="both"/>
        <w:rPr>
          <w:rFonts w:ascii="Arial" w:hAnsi="Arial" w:cs="Arial"/>
        </w:rPr>
      </w:pPr>
      <w:r w:rsidRPr="000F1F77">
        <w:rPr>
          <w:rFonts w:ascii="Arial" w:hAnsi="Arial" w:cs="Arial"/>
        </w:rPr>
        <w:t>powierzchnia ziemi,</w:t>
      </w:r>
    </w:p>
    <w:p w14:paraId="5DD522C8" w14:textId="77777777" w:rsidR="000143C0" w:rsidRPr="000F1F77" w:rsidRDefault="000143C0" w:rsidP="000143C0">
      <w:pPr>
        <w:numPr>
          <w:ilvl w:val="0"/>
          <w:numId w:val="15"/>
        </w:numPr>
        <w:autoSpaceDE w:val="0"/>
        <w:autoSpaceDN w:val="0"/>
        <w:adjustRightInd w:val="0"/>
        <w:spacing w:after="0" w:line="360" w:lineRule="auto"/>
        <w:ind w:left="357" w:hanging="357"/>
        <w:jc w:val="both"/>
        <w:rPr>
          <w:rFonts w:ascii="Arial" w:hAnsi="Arial" w:cs="Arial"/>
        </w:rPr>
      </w:pPr>
      <w:r w:rsidRPr="000F1F77">
        <w:rPr>
          <w:rFonts w:ascii="Arial" w:hAnsi="Arial" w:cs="Arial"/>
        </w:rPr>
        <w:t>krajobraz,</w:t>
      </w:r>
    </w:p>
    <w:p w14:paraId="54A433FD" w14:textId="2F2E7E2D" w:rsidR="000143C0" w:rsidRPr="000F1F77" w:rsidRDefault="000143C0" w:rsidP="000143C0">
      <w:pPr>
        <w:numPr>
          <w:ilvl w:val="0"/>
          <w:numId w:val="15"/>
        </w:numPr>
        <w:autoSpaceDE w:val="0"/>
        <w:autoSpaceDN w:val="0"/>
        <w:adjustRightInd w:val="0"/>
        <w:spacing w:after="0" w:line="360" w:lineRule="auto"/>
        <w:ind w:left="357" w:hanging="357"/>
        <w:jc w:val="both"/>
        <w:rPr>
          <w:rFonts w:ascii="Arial" w:hAnsi="Arial" w:cs="Arial"/>
        </w:rPr>
      </w:pPr>
      <w:r w:rsidRPr="000F1F77">
        <w:rPr>
          <w:rFonts w:ascii="Arial" w:hAnsi="Arial" w:cs="Arial"/>
        </w:rPr>
        <w:t>klimat,</w:t>
      </w:r>
    </w:p>
    <w:p w14:paraId="25AB3EF2" w14:textId="03087429" w:rsidR="00505A1E" w:rsidRPr="000F1F77" w:rsidRDefault="00505A1E" w:rsidP="000143C0">
      <w:pPr>
        <w:numPr>
          <w:ilvl w:val="0"/>
          <w:numId w:val="15"/>
        </w:numPr>
        <w:autoSpaceDE w:val="0"/>
        <w:autoSpaceDN w:val="0"/>
        <w:adjustRightInd w:val="0"/>
        <w:spacing w:after="0" w:line="360" w:lineRule="auto"/>
        <w:ind w:left="357" w:hanging="357"/>
        <w:jc w:val="both"/>
        <w:rPr>
          <w:rFonts w:ascii="Arial" w:hAnsi="Arial" w:cs="Arial"/>
        </w:rPr>
      </w:pPr>
      <w:r w:rsidRPr="000F1F77">
        <w:rPr>
          <w:rFonts w:ascii="Arial" w:hAnsi="Arial" w:cs="Arial"/>
          <w:color w:val="000000" w:themeColor="text1"/>
        </w:rPr>
        <w:t>zasoby naturalne,</w:t>
      </w:r>
    </w:p>
    <w:p w14:paraId="3A6B48E0" w14:textId="44FB9E5C" w:rsidR="000143C0" w:rsidRPr="000F1F77" w:rsidRDefault="00505A1E" w:rsidP="000143C0">
      <w:pPr>
        <w:numPr>
          <w:ilvl w:val="0"/>
          <w:numId w:val="15"/>
        </w:numPr>
        <w:autoSpaceDE w:val="0"/>
        <w:autoSpaceDN w:val="0"/>
        <w:adjustRightInd w:val="0"/>
        <w:spacing w:after="0" w:line="360" w:lineRule="auto"/>
        <w:ind w:left="357" w:hanging="357"/>
        <w:jc w:val="both"/>
        <w:rPr>
          <w:rFonts w:ascii="Arial" w:hAnsi="Arial" w:cs="Arial"/>
        </w:rPr>
      </w:pPr>
      <w:r w:rsidRPr="000F1F77">
        <w:rPr>
          <w:rFonts w:ascii="Arial" w:hAnsi="Arial" w:cs="Arial"/>
          <w:color w:val="000000" w:themeColor="text1"/>
        </w:rPr>
        <w:t>zabytki i dobra materialne</w:t>
      </w:r>
      <w:r w:rsidR="000143C0" w:rsidRPr="000F1F77">
        <w:rPr>
          <w:rFonts w:ascii="Arial" w:hAnsi="Arial" w:cs="Arial"/>
        </w:rPr>
        <w:t>.</w:t>
      </w:r>
    </w:p>
    <w:p w14:paraId="384FA5E9" w14:textId="0D77AD5F" w:rsidR="009262A5" w:rsidRPr="000F1F77" w:rsidRDefault="000143C0" w:rsidP="000143C0">
      <w:pPr>
        <w:pStyle w:val="Bezodstpw"/>
        <w:ind w:right="0"/>
        <w:rPr>
          <w:rFonts w:cs="Arial"/>
        </w:rPr>
      </w:pPr>
      <w:r w:rsidRPr="000F1F77">
        <w:rPr>
          <w:rFonts w:cs="Arial"/>
        </w:rPr>
        <w:t>Pod uwagę wzięto nie tylko bezpośredni wpływ założeń Strategii na środowisko, ale również oddziaływania pośrednie, wtórne, skumulowane, krótko, średnio i długoterminowe, chwilowe, ciągłe, pozytywne i negatywne. Brano także pod uwagę minimalizację lub odwracalność skutków podjętych działań, skalę czasową oddziaływań oraz zasięg przestrzenny</w:t>
      </w:r>
      <w:r w:rsidR="00505A1E" w:rsidRPr="000F1F77">
        <w:rPr>
          <w:rFonts w:cs="Arial"/>
        </w:rPr>
        <w:t>.</w:t>
      </w:r>
    </w:p>
    <w:p w14:paraId="7BDBF03E" w14:textId="77777777" w:rsidR="00391E26" w:rsidRPr="000F1F77" w:rsidRDefault="00391E26" w:rsidP="00433F33">
      <w:pPr>
        <w:pStyle w:val="Nagwek1"/>
        <w:rPr>
          <w:rFonts w:cs="Arial"/>
        </w:rPr>
        <w:sectPr w:rsidR="00391E26" w:rsidRPr="000F1F77" w:rsidSect="0043071E">
          <w:pgSz w:w="11906" w:h="16838"/>
          <w:pgMar w:top="1417" w:right="1417" w:bottom="1417" w:left="1417" w:header="708" w:footer="708" w:gutter="0"/>
          <w:cols w:space="708"/>
          <w:titlePg/>
          <w:docGrid w:linePitch="360"/>
        </w:sectPr>
      </w:pPr>
      <w:bookmarkStart w:id="11" w:name="_Toc72268414"/>
    </w:p>
    <w:p w14:paraId="6A160C6B" w14:textId="71819EDD" w:rsidR="005714FB" w:rsidRPr="00421124" w:rsidRDefault="00383B08" w:rsidP="00433F33">
      <w:pPr>
        <w:pStyle w:val="Nagwek1"/>
        <w:rPr>
          <w:rFonts w:cs="Arial"/>
        </w:rPr>
      </w:pPr>
      <w:bookmarkStart w:id="12" w:name="_Toc113530993"/>
      <w:r w:rsidRPr="00421124">
        <w:rPr>
          <w:rFonts w:cs="Arial"/>
        </w:rPr>
        <w:lastRenderedPageBreak/>
        <w:t xml:space="preserve">3. </w:t>
      </w:r>
      <w:r w:rsidR="005714FB" w:rsidRPr="00421124">
        <w:rPr>
          <w:rFonts w:cs="Arial"/>
        </w:rPr>
        <w:t>Informacje</w:t>
      </w:r>
      <w:r w:rsidRPr="00421124">
        <w:rPr>
          <w:rFonts w:cs="Arial"/>
        </w:rPr>
        <w:t xml:space="preserve"> </w:t>
      </w:r>
      <w:r w:rsidR="005714FB" w:rsidRPr="00421124">
        <w:rPr>
          <w:rFonts w:cs="Arial"/>
        </w:rPr>
        <w:t>o</w:t>
      </w:r>
      <w:r w:rsidRPr="00421124">
        <w:rPr>
          <w:rFonts w:cs="Arial"/>
        </w:rPr>
        <w:t xml:space="preserve"> zawartości, głównych celach </w:t>
      </w:r>
      <w:r w:rsidR="00874467" w:rsidRPr="00421124">
        <w:rPr>
          <w:rFonts w:cs="Arial"/>
        </w:rPr>
        <w:t>Strategii Rozwoju</w:t>
      </w:r>
      <w:r w:rsidR="005714FB" w:rsidRPr="00421124">
        <w:rPr>
          <w:rFonts w:cs="Arial"/>
        </w:rPr>
        <w:t xml:space="preserve"> </w:t>
      </w:r>
      <w:r w:rsidR="00874467" w:rsidRPr="00421124">
        <w:rPr>
          <w:rFonts w:cs="Arial"/>
        </w:rPr>
        <w:t>i</w:t>
      </w:r>
      <w:r w:rsidR="00391E26" w:rsidRPr="00421124">
        <w:rPr>
          <w:rFonts w:cs="Arial"/>
        </w:rPr>
        <w:t> </w:t>
      </w:r>
      <w:r w:rsidR="00874467" w:rsidRPr="00421124">
        <w:rPr>
          <w:rFonts w:cs="Arial"/>
        </w:rPr>
        <w:t>powiązaniu jej</w:t>
      </w:r>
      <w:r w:rsidR="005714FB" w:rsidRPr="00421124">
        <w:rPr>
          <w:rFonts w:cs="Arial"/>
        </w:rPr>
        <w:t xml:space="preserve"> z innymi dokumentami</w:t>
      </w:r>
      <w:bookmarkEnd w:id="11"/>
      <w:bookmarkEnd w:id="12"/>
    </w:p>
    <w:p w14:paraId="6AE748E6" w14:textId="42E1B8CB" w:rsidR="005714FB" w:rsidRPr="00421124" w:rsidRDefault="005714FB" w:rsidP="00433F33">
      <w:pPr>
        <w:pStyle w:val="Nagwek2"/>
        <w:spacing w:line="240" w:lineRule="auto"/>
        <w:rPr>
          <w:rFonts w:cs="Arial"/>
          <w:szCs w:val="24"/>
        </w:rPr>
      </w:pPr>
      <w:bookmarkStart w:id="13" w:name="_Toc72268415"/>
      <w:bookmarkStart w:id="14" w:name="_Toc113530994"/>
      <w:r w:rsidRPr="00421124">
        <w:rPr>
          <w:rFonts w:cs="Arial"/>
          <w:szCs w:val="24"/>
        </w:rPr>
        <w:t>3.1 Przedmiot i główne cele</w:t>
      </w:r>
      <w:bookmarkEnd w:id="13"/>
      <w:bookmarkEnd w:id="14"/>
    </w:p>
    <w:p w14:paraId="2A8B6F36" w14:textId="1E85EB76" w:rsidR="00CD56C8" w:rsidRPr="00421124" w:rsidRDefault="00CD56C8" w:rsidP="00CD56C8">
      <w:pPr>
        <w:spacing w:before="120" w:after="120" w:line="360" w:lineRule="auto"/>
        <w:jc w:val="both"/>
        <w:rPr>
          <w:rFonts w:ascii="Arial" w:hAnsi="Arial" w:cs="Arial"/>
          <w:bCs/>
          <w:iCs/>
          <w:szCs w:val="24"/>
        </w:rPr>
      </w:pPr>
      <w:r w:rsidRPr="00421124">
        <w:rPr>
          <w:rFonts w:ascii="Arial" w:hAnsi="Arial" w:cs="Arial"/>
          <w:szCs w:val="24"/>
        </w:rPr>
        <w:t xml:space="preserve">Przedmiotem Prognozy jest </w:t>
      </w:r>
      <w:r w:rsidRPr="00421124">
        <w:rPr>
          <w:rFonts w:ascii="Arial" w:hAnsi="Arial" w:cs="Arial"/>
          <w:bCs/>
          <w:iCs/>
          <w:szCs w:val="24"/>
        </w:rPr>
        <w:t xml:space="preserve">Strategia Rozwoju Gminy </w:t>
      </w:r>
      <w:r w:rsidR="009219D5" w:rsidRPr="00421124">
        <w:rPr>
          <w:rFonts w:ascii="Arial" w:hAnsi="Arial" w:cs="Arial"/>
          <w:bCs/>
          <w:iCs/>
          <w:szCs w:val="24"/>
        </w:rPr>
        <w:t>Koluszki</w:t>
      </w:r>
      <w:r w:rsidR="00E045CD" w:rsidRPr="00421124">
        <w:rPr>
          <w:rFonts w:ascii="Arial" w:hAnsi="Arial" w:cs="Arial"/>
          <w:bCs/>
          <w:iCs/>
          <w:szCs w:val="24"/>
        </w:rPr>
        <w:t xml:space="preserve"> </w:t>
      </w:r>
      <w:r w:rsidRPr="00421124">
        <w:rPr>
          <w:rFonts w:ascii="Arial" w:hAnsi="Arial" w:cs="Arial"/>
          <w:bCs/>
          <w:iCs/>
          <w:szCs w:val="24"/>
        </w:rPr>
        <w:t>na lata 202</w:t>
      </w:r>
      <w:r w:rsidR="00E045CD" w:rsidRPr="00421124">
        <w:rPr>
          <w:rFonts w:ascii="Arial" w:hAnsi="Arial" w:cs="Arial"/>
          <w:bCs/>
          <w:iCs/>
          <w:szCs w:val="24"/>
        </w:rPr>
        <w:t>2</w:t>
      </w:r>
      <w:r w:rsidRPr="00421124">
        <w:rPr>
          <w:rFonts w:ascii="Arial" w:hAnsi="Arial" w:cs="Arial"/>
          <w:bCs/>
          <w:iCs/>
          <w:szCs w:val="24"/>
        </w:rPr>
        <w:t xml:space="preserve">-2030, w której określone zostały główne kierunki rozwoju Gminy, w tym cele strategiczne i operacyjne, kierunki działań oraz działania planowane do realizacji w najbliższych latach. </w:t>
      </w:r>
    </w:p>
    <w:p w14:paraId="0947896A" w14:textId="4A97F6A0" w:rsidR="00CD56C8" w:rsidRPr="00421124" w:rsidRDefault="00CD56C8" w:rsidP="00CD56C8">
      <w:pPr>
        <w:suppressAutoHyphens/>
        <w:autoSpaceDE w:val="0"/>
        <w:spacing w:before="120" w:after="120" w:line="360" w:lineRule="auto"/>
        <w:jc w:val="both"/>
        <w:rPr>
          <w:rFonts w:ascii="Arial" w:hAnsi="Arial" w:cs="Arial"/>
          <w:lang w:eastAsia="ar-SA"/>
        </w:rPr>
      </w:pPr>
      <w:r w:rsidRPr="00421124">
        <w:rPr>
          <w:rFonts w:ascii="Arial" w:hAnsi="Arial" w:cs="Arial"/>
          <w:iCs/>
          <w:lang w:eastAsia="ar-SA"/>
        </w:rPr>
        <w:t xml:space="preserve">Strategia Rozwoju </w:t>
      </w:r>
      <w:r w:rsidR="006924B0" w:rsidRPr="00421124">
        <w:rPr>
          <w:rFonts w:ascii="Arial" w:hAnsi="Arial" w:cs="Arial"/>
          <w:bCs/>
          <w:iCs/>
          <w:szCs w:val="24"/>
        </w:rPr>
        <w:t xml:space="preserve">Gminy </w:t>
      </w:r>
      <w:r w:rsidR="00421124" w:rsidRPr="00421124">
        <w:rPr>
          <w:rFonts w:ascii="Arial" w:hAnsi="Arial" w:cs="Arial"/>
          <w:bCs/>
          <w:iCs/>
          <w:szCs w:val="24"/>
        </w:rPr>
        <w:t>Koluszki</w:t>
      </w:r>
      <w:r w:rsidR="006924B0" w:rsidRPr="00421124">
        <w:rPr>
          <w:rFonts w:ascii="Arial" w:hAnsi="Arial" w:cs="Arial"/>
          <w:bCs/>
          <w:iCs/>
          <w:szCs w:val="24"/>
        </w:rPr>
        <w:t xml:space="preserve"> na lata 2022</w:t>
      </w:r>
      <w:r w:rsidRPr="00421124">
        <w:rPr>
          <w:rFonts w:ascii="Arial" w:hAnsi="Arial" w:cs="Arial"/>
          <w:iCs/>
          <w:lang w:eastAsia="ar-SA"/>
        </w:rPr>
        <w:t xml:space="preserve">-2030 </w:t>
      </w:r>
      <w:r w:rsidRPr="00421124">
        <w:rPr>
          <w:rFonts w:ascii="Arial" w:hAnsi="Arial" w:cs="Arial"/>
          <w:lang w:eastAsia="ar-SA"/>
        </w:rPr>
        <w:t>składa się z dwóch głównych części:</w:t>
      </w:r>
    </w:p>
    <w:p w14:paraId="186F7031" w14:textId="77777777" w:rsidR="00CD56C8" w:rsidRPr="00421124" w:rsidRDefault="00CD56C8" w:rsidP="00716719">
      <w:pPr>
        <w:numPr>
          <w:ilvl w:val="0"/>
          <w:numId w:val="16"/>
        </w:numPr>
        <w:suppressAutoHyphens/>
        <w:autoSpaceDE w:val="0"/>
        <w:spacing w:after="0" w:line="360" w:lineRule="auto"/>
        <w:ind w:left="357" w:hanging="357"/>
        <w:jc w:val="both"/>
        <w:rPr>
          <w:rFonts w:ascii="Arial" w:hAnsi="Arial" w:cs="Arial"/>
          <w:lang w:eastAsia="ar-SA"/>
        </w:rPr>
      </w:pPr>
      <w:r w:rsidRPr="00421124">
        <w:rPr>
          <w:rFonts w:ascii="Arial" w:hAnsi="Arial" w:cs="Arial"/>
          <w:lang w:eastAsia="ar-SA"/>
        </w:rPr>
        <w:t xml:space="preserve">wniosków z diagnozy strategicznej, </w:t>
      </w:r>
    </w:p>
    <w:p w14:paraId="062FC2A0" w14:textId="77777777" w:rsidR="00CD56C8" w:rsidRPr="00421124" w:rsidRDefault="00CD56C8" w:rsidP="00716719">
      <w:pPr>
        <w:numPr>
          <w:ilvl w:val="0"/>
          <w:numId w:val="16"/>
        </w:numPr>
        <w:suppressAutoHyphens/>
        <w:autoSpaceDE w:val="0"/>
        <w:spacing w:after="0" w:line="360" w:lineRule="auto"/>
        <w:ind w:left="357" w:hanging="357"/>
        <w:jc w:val="both"/>
        <w:rPr>
          <w:rFonts w:ascii="Arial" w:hAnsi="Arial" w:cs="Arial"/>
          <w:lang w:eastAsia="ar-SA"/>
        </w:rPr>
      </w:pPr>
      <w:r w:rsidRPr="00421124">
        <w:rPr>
          <w:rFonts w:ascii="Arial" w:hAnsi="Arial" w:cs="Arial"/>
          <w:lang w:eastAsia="ar-SA"/>
        </w:rPr>
        <w:t>określenia strategii rozwoju, w tym wizji i misji, celów strategicznych i operacyjnych oraz kierunków działań strategicznych i oczekiwanych rezultatów ich realizacji.</w:t>
      </w:r>
    </w:p>
    <w:p w14:paraId="1A1F4081" w14:textId="77777777" w:rsidR="00CD56C8" w:rsidRPr="00421124" w:rsidRDefault="00CD56C8" w:rsidP="00CD56C8">
      <w:pPr>
        <w:suppressAutoHyphens/>
        <w:autoSpaceDE w:val="0"/>
        <w:spacing w:before="120" w:after="120" w:line="360" w:lineRule="auto"/>
        <w:jc w:val="both"/>
        <w:rPr>
          <w:rFonts w:ascii="Arial" w:hAnsi="Arial" w:cs="Arial"/>
          <w:lang w:eastAsia="ar-SA"/>
        </w:rPr>
      </w:pPr>
      <w:r w:rsidRPr="00421124">
        <w:rPr>
          <w:rFonts w:ascii="Arial" w:hAnsi="Arial" w:cs="Arial"/>
          <w:lang w:eastAsia="ar-SA"/>
        </w:rPr>
        <w:t>Celem diagnozy jest analiza potencjału społeczno-gospodarczego Gminy uwzględniając przy tym jej przestrzenne uwarunkowania. Diagnoza jest punktem wyjścia do konstruowania kierunków działań, a następnie celów strategicznych i działań.</w:t>
      </w:r>
    </w:p>
    <w:p w14:paraId="3BFA6137" w14:textId="43A05C99" w:rsidR="00CD56C8" w:rsidRPr="00421124" w:rsidRDefault="00CD56C8" w:rsidP="00CD56C8">
      <w:pPr>
        <w:suppressAutoHyphens/>
        <w:autoSpaceDE w:val="0"/>
        <w:spacing w:before="120" w:after="120" w:line="360" w:lineRule="auto"/>
        <w:jc w:val="both"/>
        <w:rPr>
          <w:rFonts w:ascii="Arial" w:hAnsi="Arial" w:cs="Arial"/>
          <w:lang w:eastAsia="ar-SA"/>
        </w:rPr>
      </w:pPr>
      <w:r w:rsidRPr="00421124">
        <w:rPr>
          <w:rFonts w:ascii="Arial" w:hAnsi="Arial" w:cs="Arial"/>
          <w:lang w:eastAsia="ar-SA"/>
        </w:rPr>
        <w:t xml:space="preserve">W drugiej części przedstawiono plan działań Gminy </w:t>
      </w:r>
      <w:r w:rsidR="00421124" w:rsidRPr="00421124">
        <w:rPr>
          <w:rFonts w:ascii="Arial" w:hAnsi="Arial" w:cs="Arial"/>
          <w:lang w:eastAsia="ar-SA"/>
        </w:rPr>
        <w:t xml:space="preserve">Koluszki </w:t>
      </w:r>
      <w:r w:rsidRPr="00421124">
        <w:rPr>
          <w:rFonts w:ascii="Arial" w:hAnsi="Arial" w:cs="Arial"/>
          <w:lang w:eastAsia="ar-SA"/>
        </w:rPr>
        <w:t>do 2030 roku w oparciu o wnioski z przeprowadzonej analizy. W części tej określone zostały następujące elementy: misja i wizja rozwoju, cele strategiczne i operacyjne oraz sposób realizacji i finansowania Strategii, ze wskazaniem podmiotów zaangażowanych w jej wdrażanie. Ponadto przedstawiono działania, które pozwolą osiągnąć zakładane długookresowe cele strategiczne.</w:t>
      </w:r>
    </w:p>
    <w:p w14:paraId="4779D276" w14:textId="7ED1D51A" w:rsidR="00CD56C8" w:rsidRPr="00FB1D52" w:rsidRDefault="00CD56C8" w:rsidP="00CD56C8">
      <w:pPr>
        <w:spacing w:before="120" w:after="120" w:line="360" w:lineRule="auto"/>
        <w:jc w:val="both"/>
        <w:rPr>
          <w:rFonts w:ascii="Arial" w:hAnsi="Arial" w:cs="Arial"/>
          <w:szCs w:val="24"/>
        </w:rPr>
      </w:pPr>
      <w:r w:rsidRPr="00421124">
        <w:rPr>
          <w:rFonts w:ascii="Arial" w:hAnsi="Arial" w:cs="Arial"/>
          <w:szCs w:val="24"/>
        </w:rPr>
        <w:t xml:space="preserve">Ustawa o samorządzie gminnym stanowi, że do zakresu działania gmin należą wszystkie sprawy publiczne o znaczeniu lokalnym, a zaspokajanie zbiorowych potrzeb wspólnoty należy do jej </w:t>
      </w:r>
      <w:r w:rsidRPr="00FB1D52">
        <w:rPr>
          <w:rFonts w:ascii="Arial" w:hAnsi="Arial" w:cs="Arial"/>
          <w:szCs w:val="24"/>
        </w:rPr>
        <w:t xml:space="preserve">podstawowych zadań. Przepisy te mają duży wpływ na sformułowanie misji Gminy, albowiem zaspokajanie potrzeb wspólnoty jest tym, do czego zostało powołane. </w:t>
      </w:r>
    </w:p>
    <w:p w14:paraId="278BC7D8" w14:textId="259EAB1F" w:rsidR="00CD56C8" w:rsidRPr="00FB1D52" w:rsidRDefault="00CD56C8" w:rsidP="00CD56C8">
      <w:pPr>
        <w:spacing w:before="120" w:after="120" w:line="360" w:lineRule="auto"/>
        <w:jc w:val="both"/>
        <w:rPr>
          <w:rFonts w:ascii="Arial" w:hAnsi="Arial" w:cs="Arial"/>
          <w:szCs w:val="24"/>
        </w:rPr>
      </w:pPr>
      <w:r w:rsidRPr="00FB1D52">
        <w:rPr>
          <w:rFonts w:ascii="Arial" w:hAnsi="Arial" w:cs="Arial"/>
          <w:szCs w:val="24"/>
        </w:rPr>
        <w:t>W związku z powyższym misja Gminy brzmi następująco:</w:t>
      </w:r>
      <w:r w:rsidR="006924B0" w:rsidRPr="00FB1D52">
        <w:rPr>
          <w:rFonts w:ascii="Arial" w:hAnsi="Arial" w:cs="Arial"/>
          <w:szCs w:val="24"/>
        </w:rPr>
        <w:t xml:space="preserve"> </w:t>
      </w:r>
      <w:r w:rsidR="00FB1D52" w:rsidRPr="00FB1D52">
        <w:rPr>
          <w:rFonts w:ascii="Arial" w:eastAsia="Calibri" w:hAnsi="Arial" w:cs="Arial"/>
          <w:bCs/>
        </w:rPr>
        <w:t>Zaspokajanie potrzeb mieszkańców i tworzenie dogodnych warunków dla życia oraz rozwoju przedsiębiorczości poprzez rozbudowę infrastruktury społecznej i technicznej z uwzględnieniem zasad zrównoważonego rozwoju oraz dbanie o swoje walory przyrodnicze i kulturowe.</w:t>
      </w:r>
    </w:p>
    <w:p w14:paraId="6555A3D7" w14:textId="35CD4401" w:rsidR="00CD56C8" w:rsidRPr="00393A4D" w:rsidRDefault="00CD56C8" w:rsidP="00CD56C8">
      <w:pPr>
        <w:spacing w:before="120" w:after="120" w:line="360" w:lineRule="auto"/>
        <w:jc w:val="both"/>
        <w:rPr>
          <w:rFonts w:ascii="Arial" w:hAnsi="Arial" w:cs="Arial"/>
          <w:szCs w:val="24"/>
        </w:rPr>
      </w:pPr>
      <w:r w:rsidRPr="00FB1D52">
        <w:rPr>
          <w:rFonts w:ascii="Arial" w:hAnsi="Arial" w:cs="Arial"/>
          <w:szCs w:val="24"/>
        </w:rPr>
        <w:t>Wizja rozwoju natomiast, określająca stan docelowy, do którego władze lokalne oraz ich partnerzy będą dążyć brzmi:</w:t>
      </w:r>
      <w:r w:rsidR="00FB1D52" w:rsidRPr="00FB1D52">
        <w:rPr>
          <w:rFonts w:ascii="Arial" w:hAnsi="Arial" w:cs="Arial"/>
          <w:szCs w:val="24"/>
        </w:rPr>
        <w:t xml:space="preserve"> </w:t>
      </w:r>
      <w:r w:rsidR="00FB1D52" w:rsidRPr="00FB1D52">
        <w:rPr>
          <w:rFonts w:ascii="Arial" w:hAnsi="Arial" w:cs="Arial"/>
        </w:rPr>
        <w:t xml:space="preserve">W roku 2030 Gmina Koluszki jest atrakcyjnym miejscem do życia, z dobrze rozwiniętą infrastrukturą techniczną i rekreacyjno-wypoczynkową oraz prosperującą strefą ekonomiczną </w:t>
      </w:r>
      <w:r w:rsidR="00FB1D52" w:rsidRPr="00393A4D">
        <w:rPr>
          <w:rFonts w:ascii="Arial" w:hAnsi="Arial" w:cs="Arial"/>
        </w:rPr>
        <w:t>z atrakcyjnymi miejscami pracy, dbającą o swoje środowisko przyrodnicze.</w:t>
      </w:r>
    </w:p>
    <w:p w14:paraId="716422E5" w14:textId="434DABAD" w:rsidR="00CD56C8" w:rsidRPr="00393A4D" w:rsidRDefault="00CD56C8" w:rsidP="00CD56C8">
      <w:pPr>
        <w:spacing w:before="120" w:after="120" w:line="360" w:lineRule="auto"/>
        <w:jc w:val="both"/>
        <w:rPr>
          <w:rFonts w:ascii="Verdana" w:hAnsi="Verdana" w:cs="Arial"/>
          <w:color w:val="000000" w:themeColor="text1"/>
          <w:sz w:val="20"/>
          <w:szCs w:val="20"/>
        </w:rPr>
      </w:pPr>
      <w:r w:rsidRPr="00393A4D">
        <w:rPr>
          <w:rFonts w:ascii="Arial" w:hAnsi="Arial" w:cs="Arial"/>
          <w:szCs w:val="24"/>
        </w:rPr>
        <w:t xml:space="preserve">Z kolei </w:t>
      </w:r>
      <w:r w:rsidRPr="00393A4D">
        <w:rPr>
          <w:rFonts w:ascii="Arial" w:hAnsi="Arial" w:cs="Arial"/>
          <w:lang w:eastAsia="ar-SA"/>
        </w:rPr>
        <w:t xml:space="preserve">cele strategiczne są odpowiedzią na problemy zdiagnozowane w ramach przeprowadzonej diagnozy Gminy. Cele strategiczne wynikają ze sformułowanej wcześniej wizji rozwoju Gminy. Wytyczają kierunki, którymi należy podążać, by osiągnąć założony w niej </w:t>
      </w:r>
      <w:r w:rsidRPr="00393A4D">
        <w:rPr>
          <w:rFonts w:ascii="Arial" w:hAnsi="Arial" w:cs="Arial"/>
          <w:lang w:eastAsia="ar-SA"/>
        </w:rPr>
        <w:lastRenderedPageBreak/>
        <w:t xml:space="preserve">stan. W ramach Strategii Rozwoju Gminy </w:t>
      </w:r>
      <w:r w:rsidR="00421124" w:rsidRPr="00393A4D">
        <w:rPr>
          <w:rFonts w:ascii="Arial" w:hAnsi="Arial" w:cs="Arial"/>
          <w:lang w:eastAsia="ar-SA"/>
        </w:rPr>
        <w:t>Koluszki</w:t>
      </w:r>
      <w:r w:rsidRPr="00393A4D">
        <w:rPr>
          <w:rFonts w:ascii="Arial" w:hAnsi="Arial" w:cs="Arial"/>
          <w:lang w:eastAsia="ar-SA"/>
        </w:rPr>
        <w:t xml:space="preserve"> na lata 202</w:t>
      </w:r>
      <w:r w:rsidR="002D7007" w:rsidRPr="00393A4D">
        <w:rPr>
          <w:rFonts w:ascii="Arial" w:hAnsi="Arial" w:cs="Arial"/>
          <w:lang w:eastAsia="ar-SA"/>
        </w:rPr>
        <w:t>2</w:t>
      </w:r>
      <w:r w:rsidRPr="00393A4D">
        <w:rPr>
          <w:rFonts w:ascii="Arial" w:hAnsi="Arial" w:cs="Arial"/>
          <w:lang w:eastAsia="ar-SA"/>
        </w:rPr>
        <w:t>-2030 określono 3 cele strategiczne w wymiarze społecznym, gospodarczym i</w:t>
      </w:r>
      <w:r w:rsidR="00D47135" w:rsidRPr="00393A4D">
        <w:rPr>
          <w:rFonts w:ascii="Arial" w:hAnsi="Arial" w:cs="Arial"/>
          <w:lang w:eastAsia="ar-SA"/>
        </w:rPr>
        <w:t xml:space="preserve"> </w:t>
      </w:r>
      <w:r w:rsidRPr="00393A4D">
        <w:rPr>
          <w:rFonts w:ascii="Arial" w:hAnsi="Arial" w:cs="Arial"/>
          <w:lang w:eastAsia="ar-SA"/>
        </w:rPr>
        <w:t>przestrzennym</w:t>
      </w:r>
      <w:r w:rsidRPr="00393A4D">
        <w:rPr>
          <w:rFonts w:ascii="Arial" w:hAnsi="Arial" w:cs="Arial"/>
          <w:i/>
          <w:lang w:eastAsia="ar-SA"/>
        </w:rPr>
        <w:t xml:space="preserve">: </w:t>
      </w:r>
    </w:p>
    <w:p w14:paraId="70EFA128" w14:textId="77777777" w:rsidR="002D7007" w:rsidRPr="00FB1D52" w:rsidRDefault="002D7007" w:rsidP="002D7007">
      <w:pPr>
        <w:pStyle w:val="Bezodstpw"/>
        <w:ind w:right="0"/>
        <w:rPr>
          <w:rFonts w:cs="Arial"/>
          <w:b/>
          <w:szCs w:val="22"/>
        </w:rPr>
      </w:pPr>
      <w:r w:rsidRPr="00FB1D52">
        <w:rPr>
          <w:rFonts w:cs="Arial"/>
          <w:b/>
          <w:szCs w:val="22"/>
        </w:rPr>
        <w:t>Wymiar społeczny:</w:t>
      </w:r>
    </w:p>
    <w:p w14:paraId="34066734" w14:textId="543FC8C9" w:rsidR="002D7007" w:rsidRPr="00FB1D52" w:rsidRDefault="002D7007" w:rsidP="00917AD5">
      <w:pPr>
        <w:pStyle w:val="Bezodstpw"/>
        <w:spacing w:before="0" w:after="0"/>
        <w:ind w:right="0"/>
        <w:rPr>
          <w:rFonts w:cs="Arial"/>
          <w:szCs w:val="22"/>
        </w:rPr>
      </w:pPr>
      <w:r w:rsidRPr="00FB1D52">
        <w:rPr>
          <w:rFonts w:cs="Arial"/>
          <w:szCs w:val="22"/>
        </w:rPr>
        <w:t>Cel strategiczny 1</w:t>
      </w:r>
      <w:r w:rsidR="00FB1D52" w:rsidRPr="00FB1D52">
        <w:rPr>
          <w:rFonts w:cs="Arial"/>
          <w:szCs w:val="22"/>
        </w:rPr>
        <w:t xml:space="preserve">. </w:t>
      </w:r>
      <w:r w:rsidR="003E7822">
        <w:rPr>
          <w:rFonts w:cs="Arial"/>
          <w:szCs w:val="22"/>
        </w:rPr>
        <w:t>Rozwój kapitału ludzkiego i społecznego</w:t>
      </w:r>
      <w:r w:rsidR="00FB1D52" w:rsidRPr="00FB1D52">
        <w:rPr>
          <w:rFonts w:cs="Arial"/>
          <w:szCs w:val="22"/>
        </w:rPr>
        <w:t>.</w:t>
      </w:r>
    </w:p>
    <w:p w14:paraId="74B2107A" w14:textId="77777777" w:rsidR="002D7007" w:rsidRPr="00FB1D52" w:rsidRDefault="002D7007" w:rsidP="002D7007">
      <w:pPr>
        <w:pStyle w:val="Bezodstpw"/>
        <w:ind w:right="0"/>
        <w:rPr>
          <w:rFonts w:cs="Arial"/>
          <w:b/>
          <w:szCs w:val="22"/>
        </w:rPr>
      </w:pPr>
      <w:r w:rsidRPr="00FB1D52">
        <w:rPr>
          <w:rFonts w:cs="Arial"/>
          <w:b/>
          <w:szCs w:val="22"/>
        </w:rPr>
        <w:t xml:space="preserve">Wymiar gospodarczy: </w:t>
      </w:r>
    </w:p>
    <w:p w14:paraId="6E2F094F" w14:textId="728BB8D5" w:rsidR="002D7007" w:rsidRPr="00FB1D52" w:rsidRDefault="002D7007" w:rsidP="002D7007">
      <w:pPr>
        <w:pStyle w:val="Bezodstpw"/>
        <w:ind w:right="0"/>
        <w:rPr>
          <w:rFonts w:cs="Arial"/>
          <w:szCs w:val="22"/>
        </w:rPr>
      </w:pPr>
      <w:r w:rsidRPr="00FB1D52">
        <w:rPr>
          <w:rFonts w:cs="Arial"/>
          <w:szCs w:val="22"/>
        </w:rPr>
        <w:t>Cel strategiczny 2</w:t>
      </w:r>
      <w:r w:rsidR="00FB1D52" w:rsidRPr="00FB1D52">
        <w:rPr>
          <w:rFonts w:cs="Arial"/>
          <w:szCs w:val="22"/>
        </w:rPr>
        <w:t>. Wzrost atrakcyjności inwestycyjnej</w:t>
      </w:r>
      <w:r w:rsidR="003E7822">
        <w:rPr>
          <w:rFonts w:cs="Arial"/>
          <w:szCs w:val="22"/>
        </w:rPr>
        <w:t xml:space="preserve"> i mieszkaniowej gminy</w:t>
      </w:r>
      <w:r w:rsidR="00FB1D52" w:rsidRPr="00FB1D52">
        <w:rPr>
          <w:rFonts w:cs="Arial"/>
          <w:szCs w:val="22"/>
        </w:rPr>
        <w:t>.</w:t>
      </w:r>
    </w:p>
    <w:p w14:paraId="1D85189B" w14:textId="77777777" w:rsidR="002D7007" w:rsidRPr="00FB1D52" w:rsidRDefault="002D7007" w:rsidP="002D7007">
      <w:pPr>
        <w:pStyle w:val="Bezodstpw"/>
        <w:ind w:right="0"/>
        <w:rPr>
          <w:rFonts w:cs="Arial"/>
          <w:b/>
          <w:szCs w:val="22"/>
        </w:rPr>
      </w:pPr>
      <w:r w:rsidRPr="00FB1D52">
        <w:rPr>
          <w:rFonts w:cs="Arial"/>
          <w:b/>
          <w:szCs w:val="22"/>
        </w:rPr>
        <w:t>Wymiar przestrzenny (środowisko i infrastruktura):</w:t>
      </w:r>
    </w:p>
    <w:p w14:paraId="160DC45C" w14:textId="2102923E" w:rsidR="002D7007" w:rsidRPr="00FB1D52" w:rsidRDefault="002D7007" w:rsidP="002D7007">
      <w:pPr>
        <w:pStyle w:val="Bezodstpw"/>
        <w:ind w:right="0"/>
        <w:rPr>
          <w:rFonts w:cs="Arial"/>
          <w:color w:val="0070C0"/>
          <w:szCs w:val="22"/>
        </w:rPr>
      </w:pPr>
      <w:r w:rsidRPr="00FB1D52">
        <w:rPr>
          <w:rFonts w:cs="Arial"/>
          <w:szCs w:val="22"/>
        </w:rPr>
        <w:t>Cel strategiczny 3</w:t>
      </w:r>
      <w:r w:rsidR="00FB1D52" w:rsidRPr="00FB1D52">
        <w:rPr>
          <w:rFonts w:cs="Arial"/>
          <w:szCs w:val="22"/>
        </w:rPr>
        <w:t xml:space="preserve">. </w:t>
      </w:r>
      <w:r w:rsidR="003E7822">
        <w:rPr>
          <w:rFonts w:cs="Arial"/>
          <w:szCs w:val="22"/>
        </w:rPr>
        <w:t xml:space="preserve">Ochrona </w:t>
      </w:r>
      <w:r w:rsidR="00FB1D52" w:rsidRPr="00FB1D52">
        <w:rPr>
          <w:rFonts w:cs="Arial"/>
          <w:szCs w:val="22"/>
        </w:rPr>
        <w:t>walorów przyrodniczych i krajobrazowych.</w:t>
      </w:r>
    </w:p>
    <w:p w14:paraId="0682FFEC" w14:textId="77777777" w:rsidR="00CD56C8" w:rsidRPr="00421124" w:rsidRDefault="00CD56C8" w:rsidP="00CD56C8">
      <w:pPr>
        <w:suppressAutoHyphens/>
        <w:spacing w:before="120" w:after="120" w:line="360" w:lineRule="auto"/>
        <w:jc w:val="both"/>
        <w:rPr>
          <w:rFonts w:ascii="Arial" w:hAnsi="Arial" w:cs="Arial"/>
          <w:lang w:eastAsia="ar-SA"/>
        </w:rPr>
      </w:pPr>
      <w:r w:rsidRPr="00421124">
        <w:rPr>
          <w:rFonts w:ascii="Arial" w:hAnsi="Arial" w:cs="Arial"/>
          <w:lang w:eastAsia="ar-SA"/>
        </w:rPr>
        <w:t>Wymiary rozwojowe Gminy są zależne od siebie i wzajemnie się przenikają. Zadania i cele zrealizowane w jednym wymiarze rozwojowym wpływają na realizacje zadań i celów w innym, dzięki czemu powstaje efekt synergii wzmacniający osiągnięcie wymaganych wskaźników, co tylko przyśpiesza realizację określonej wizji rozwoju Gminy.</w:t>
      </w:r>
    </w:p>
    <w:p w14:paraId="6AA0C7D7" w14:textId="77777777" w:rsidR="00CD56C8" w:rsidRPr="00393A4D" w:rsidRDefault="00CD56C8" w:rsidP="00CD56C8">
      <w:pPr>
        <w:spacing w:before="120" w:after="120" w:line="360" w:lineRule="auto"/>
        <w:jc w:val="both"/>
        <w:rPr>
          <w:rFonts w:ascii="Arial" w:hAnsi="Arial" w:cs="Arial"/>
          <w:lang w:eastAsia="ar-SA"/>
        </w:rPr>
      </w:pPr>
      <w:r w:rsidRPr="00421124">
        <w:rPr>
          <w:rFonts w:ascii="Arial" w:hAnsi="Arial" w:cs="Arial"/>
          <w:lang w:eastAsia="ar-SA"/>
        </w:rPr>
        <w:t xml:space="preserve">Cele strategiczne będą </w:t>
      </w:r>
      <w:r w:rsidRPr="00393A4D">
        <w:rPr>
          <w:rFonts w:ascii="Arial" w:hAnsi="Arial" w:cs="Arial"/>
          <w:lang w:eastAsia="ar-SA"/>
        </w:rPr>
        <w:t>osiągnięte poprzez realizację konkretnych celów operacyjnych, które zaprezentowano w tabeli poniżej.</w:t>
      </w:r>
    </w:p>
    <w:p w14:paraId="351F6B68" w14:textId="5CFE4D96" w:rsidR="00CD56C8" w:rsidRPr="00393A4D" w:rsidRDefault="00CD56C8" w:rsidP="00CD56C8">
      <w:pPr>
        <w:pStyle w:val="Legenda"/>
        <w:keepNext/>
        <w:spacing w:before="240" w:after="120"/>
        <w:jc w:val="center"/>
        <w:rPr>
          <w:rFonts w:ascii="Arial" w:hAnsi="Arial" w:cs="Arial"/>
          <w:b/>
          <w:i w:val="0"/>
          <w:color w:val="auto"/>
          <w:sz w:val="20"/>
        </w:rPr>
      </w:pPr>
      <w:bookmarkStart w:id="15" w:name="_Toc85554355"/>
      <w:bookmarkStart w:id="16" w:name="_Toc113531036"/>
      <w:r w:rsidRPr="00393A4D">
        <w:rPr>
          <w:rFonts w:ascii="Arial" w:hAnsi="Arial" w:cs="Arial"/>
          <w:b/>
          <w:i w:val="0"/>
          <w:color w:val="auto"/>
          <w:sz w:val="20"/>
        </w:rPr>
        <w:t xml:space="preserve">Tabela </w:t>
      </w:r>
      <w:r w:rsidR="00513291" w:rsidRPr="00393A4D">
        <w:rPr>
          <w:rFonts w:ascii="Arial" w:hAnsi="Arial" w:cs="Arial"/>
          <w:b/>
          <w:i w:val="0"/>
          <w:color w:val="auto"/>
          <w:sz w:val="20"/>
        </w:rPr>
        <w:fldChar w:fldCharType="begin"/>
      </w:r>
      <w:r w:rsidR="00513291" w:rsidRPr="00393A4D">
        <w:rPr>
          <w:rFonts w:ascii="Arial" w:hAnsi="Arial" w:cs="Arial"/>
          <w:b/>
          <w:i w:val="0"/>
          <w:color w:val="auto"/>
          <w:sz w:val="20"/>
        </w:rPr>
        <w:instrText xml:space="preserve"> SEQ Tabela \* ARABIC </w:instrText>
      </w:r>
      <w:r w:rsidR="00513291" w:rsidRPr="00393A4D">
        <w:rPr>
          <w:rFonts w:ascii="Arial" w:hAnsi="Arial" w:cs="Arial"/>
          <w:b/>
          <w:i w:val="0"/>
          <w:color w:val="auto"/>
          <w:sz w:val="20"/>
        </w:rPr>
        <w:fldChar w:fldCharType="separate"/>
      </w:r>
      <w:r w:rsidR="00A7631E">
        <w:rPr>
          <w:rFonts w:ascii="Arial" w:hAnsi="Arial" w:cs="Arial"/>
          <w:b/>
          <w:i w:val="0"/>
          <w:noProof/>
          <w:color w:val="auto"/>
          <w:sz w:val="20"/>
        </w:rPr>
        <w:t>1</w:t>
      </w:r>
      <w:r w:rsidR="00513291" w:rsidRPr="00393A4D">
        <w:rPr>
          <w:rFonts w:ascii="Arial" w:hAnsi="Arial" w:cs="Arial"/>
          <w:b/>
          <w:i w:val="0"/>
          <w:color w:val="auto"/>
          <w:sz w:val="20"/>
        </w:rPr>
        <w:fldChar w:fldCharType="end"/>
      </w:r>
      <w:r w:rsidRPr="00393A4D">
        <w:rPr>
          <w:rFonts w:ascii="Arial" w:hAnsi="Arial" w:cs="Arial"/>
          <w:b/>
          <w:i w:val="0"/>
          <w:color w:val="auto"/>
          <w:sz w:val="20"/>
        </w:rPr>
        <w:t>. Cele strategiczne i operacyjne</w:t>
      </w:r>
      <w:bookmarkEnd w:id="15"/>
      <w:bookmarkEnd w:id="16"/>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04"/>
        <w:gridCol w:w="2923"/>
        <w:gridCol w:w="3015"/>
      </w:tblGrid>
      <w:tr w:rsidR="003E7822" w:rsidRPr="00C03C6B" w14:paraId="505AE0CB" w14:textId="77777777" w:rsidTr="00696751">
        <w:trPr>
          <w:trHeight w:val="412"/>
        </w:trPr>
        <w:tc>
          <w:tcPr>
            <w:tcW w:w="3104" w:type="dxa"/>
            <w:shd w:val="clear" w:color="auto" w:fill="BFBFBF" w:themeFill="background1" w:themeFillShade="BF"/>
            <w:vAlign w:val="center"/>
          </w:tcPr>
          <w:p w14:paraId="7015DC18" w14:textId="77777777" w:rsidR="003E7822" w:rsidRPr="00C03C6B" w:rsidRDefault="003E7822" w:rsidP="00696751">
            <w:pPr>
              <w:spacing w:before="60" w:after="60"/>
              <w:jc w:val="center"/>
              <w:rPr>
                <w:rFonts w:ascii="Arial" w:hAnsi="Arial" w:cs="Arial"/>
                <w:b/>
                <w:sz w:val="20"/>
                <w:szCs w:val="20"/>
              </w:rPr>
            </w:pPr>
            <w:r w:rsidRPr="00C03C6B">
              <w:rPr>
                <w:rFonts w:ascii="Arial" w:hAnsi="Arial" w:cs="Arial"/>
                <w:b/>
                <w:sz w:val="20"/>
                <w:szCs w:val="20"/>
              </w:rPr>
              <w:t>Wymiar społeczny</w:t>
            </w:r>
          </w:p>
        </w:tc>
        <w:tc>
          <w:tcPr>
            <w:tcW w:w="2923" w:type="dxa"/>
            <w:shd w:val="clear" w:color="auto" w:fill="BFBFBF" w:themeFill="background1" w:themeFillShade="BF"/>
            <w:vAlign w:val="center"/>
          </w:tcPr>
          <w:p w14:paraId="11A98885" w14:textId="77777777" w:rsidR="003E7822" w:rsidRPr="00C03C6B" w:rsidRDefault="003E7822" w:rsidP="00696751">
            <w:pPr>
              <w:spacing w:before="60" w:after="60"/>
              <w:jc w:val="center"/>
              <w:rPr>
                <w:rFonts w:ascii="Arial" w:hAnsi="Arial" w:cs="Arial"/>
                <w:b/>
                <w:sz w:val="20"/>
                <w:szCs w:val="20"/>
              </w:rPr>
            </w:pPr>
            <w:r w:rsidRPr="00C03C6B">
              <w:rPr>
                <w:rFonts w:ascii="Arial" w:hAnsi="Arial" w:cs="Arial"/>
                <w:b/>
                <w:sz w:val="20"/>
                <w:szCs w:val="20"/>
              </w:rPr>
              <w:t>Wymiar gospodarczy</w:t>
            </w:r>
          </w:p>
        </w:tc>
        <w:tc>
          <w:tcPr>
            <w:tcW w:w="3015" w:type="dxa"/>
            <w:shd w:val="clear" w:color="auto" w:fill="BFBFBF" w:themeFill="background1" w:themeFillShade="BF"/>
            <w:vAlign w:val="center"/>
          </w:tcPr>
          <w:p w14:paraId="2FE71D46" w14:textId="77777777" w:rsidR="003E7822" w:rsidRPr="00C03C6B" w:rsidRDefault="003E7822" w:rsidP="00696751">
            <w:pPr>
              <w:spacing w:before="60" w:after="60"/>
              <w:jc w:val="center"/>
              <w:rPr>
                <w:rFonts w:ascii="Arial" w:hAnsi="Arial" w:cs="Arial"/>
                <w:b/>
                <w:sz w:val="20"/>
                <w:szCs w:val="20"/>
              </w:rPr>
            </w:pPr>
            <w:r w:rsidRPr="00C03C6B">
              <w:rPr>
                <w:rFonts w:ascii="Arial" w:hAnsi="Arial" w:cs="Arial"/>
                <w:b/>
                <w:sz w:val="20"/>
                <w:szCs w:val="20"/>
              </w:rPr>
              <w:t>Wymiar przestrzenny</w:t>
            </w:r>
          </w:p>
        </w:tc>
      </w:tr>
      <w:tr w:rsidR="003E7822" w:rsidRPr="00C03C6B" w14:paraId="35297949" w14:textId="77777777" w:rsidTr="00696751">
        <w:trPr>
          <w:trHeight w:val="190"/>
        </w:trPr>
        <w:tc>
          <w:tcPr>
            <w:tcW w:w="9042" w:type="dxa"/>
            <w:gridSpan w:val="3"/>
            <w:shd w:val="clear" w:color="auto" w:fill="D9D9D9" w:themeFill="background1" w:themeFillShade="D9"/>
            <w:vAlign w:val="center"/>
          </w:tcPr>
          <w:p w14:paraId="496EA7D5" w14:textId="77777777" w:rsidR="003E7822" w:rsidRPr="00C03C6B" w:rsidRDefault="003E7822" w:rsidP="00696751">
            <w:pPr>
              <w:spacing w:before="60" w:after="60"/>
              <w:jc w:val="center"/>
              <w:rPr>
                <w:rFonts w:ascii="Arial" w:hAnsi="Arial" w:cs="Arial"/>
                <w:b/>
                <w:sz w:val="20"/>
                <w:szCs w:val="20"/>
              </w:rPr>
            </w:pPr>
            <w:r w:rsidRPr="00C03C6B">
              <w:rPr>
                <w:rFonts w:ascii="Arial" w:hAnsi="Arial" w:cs="Arial"/>
                <w:b/>
                <w:sz w:val="20"/>
                <w:szCs w:val="20"/>
              </w:rPr>
              <w:t>Cele strategiczne</w:t>
            </w:r>
          </w:p>
        </w:tc>
      </w:tr>
      <w:tr w:rsidR="003E7822" w:rsidRPr="001F5E61" w14:paraId="38554011" w14:textId="77777777" w:rsidTr="00696751">
        <w:trPr>
          <w:trHeight w:val="64"/>
        </w:trPr>
        <w:tc>
          <w:tcPr>
            <w:tcW w:w="3104" w:type="dxa"/>
            <w:vAlign w:val="center"/>
          </w:tcPr>
          <w:p w14:paraId="131EB65F" w14:textId="77777777" w:rsidR="003E7822" w:rsidRPr="001F5E61" w:rsidRDefault="003E7822" w:rsidP="000A00DB">
            <w:pPr>
              <w:pStyle w:val="Akapitzlist"/>
              <w:numPr>
                <w:ilvl w:val="0"/>
                <w:numId w:val="68"/>
              </w:numPr>
              <w:spacing w:before="60" w:after="60" w:line="240" w:lineRule="auto"/>
              <w:ind w:left="360"/>
              <w:contextualSpacing w:val="0"/>
              <w:jc w:val="center"/>
              <w:rPr>
                <w:rFonts w:ascii="Arial" w:hAnsi="Arial" w:cs="Arial"/>
                <w:sz w:val="20"/>
                <w:szCs w:val="20"/>
              </w:rPr>
            </w:pPr>
            <w:r w:rsidRPr="001F5E61">
              <w:rPr>
                <w:rFonts w:ascii="Arial" w:hAnsi="Arial" w:cs="Arial"/>
                <w:sz w:val="20"/>
                <w:szCs w:val="20"/>
              </w:rPr>
              <w:t>Rozwój kapitału ludzkiego i społecznego</w:t>
            </w:r>
          </w:p>
        </w:tc>
        <w:tc>
          <w:tcPr>
            <w:tcW w:w="2923" w:type="dxa"/>
            <w:vAlign w:val="center"/>
          </w:tcPr>
          <w:p w14:paraId="1C470D9E" w14:textId="77777777" w:rsidR="003E7822" w:rsidRPr="001F5E61" w:rsidRDefault="003E7822" w:rsidP="000A00DB">
            <w:pPr>
              <w:pStyle w:val="Akapitzlist"/>
              <w:numPr>
                <w:ilvl w:val="0"/>
                <w:numId w:val="68"/>
              </w:numPr>
              <w:spacing w:before="60" w:after="60" w:line="240" w:lineRule="auto"/>
              <w:ind w:left="360"/>
              <w:contextualSpacing w:val="0"/>
              <w:jc w:val="center"/>
              <w:rPr>
                <w:rFonts w:ascii="Arial" w:hAnsi="Arial" w:cs="Arial"/>
                <w:sz w:val="20"/>
                <w:szCs w:val="20"/>
              </w:rPr>
            </w:pPr>
            <w:r w:rsidRPr="001F5E61">
              <w:rPr>
                <w:rFonts w:ascii="Arial" w:hAnsi="Arial" w:cs="Arial"/>
                <w:sz w:val="20"/>
                <w:szCs w:val="20"/>
              </w:rPr>
              <w:t>Wzrost atrakcyjności inwestycyjnej i mieszkaniowej gminy</w:t>
            </w:r>
          </w:p>
        </w:tc>
        <w:tc>
          <w:tcPr>
            <w:tcW w:w="3015" w:type="dxa"/>
            <w:vAlign w:val="center"/>
          </w:tcPr>
          <w:p w14:paraId="6CE2153A" w14:textId="77777777" w:rsidR="003E7822" w:rsidRPr="001F5E61" w:rsidRDefault="003E7822" w:rsidP="000A00DB">
            <w:pPr>
              <w:pStyle w:val="Akapitzlist"/>
              <w:numPr>
                <w:ilvl w:val="0"/>
                <w:numId w:val="68"/>
              </w:numPr>
              <w:spacing w:before="60" w:after="60" w:line="240" w:lineRule="auto"/>
              <w:ind w:left="360"/>
              <w:contextualSpacing w:val="0"/>
              <w:jc w:val="center"/>
              <w:rPr>
                <w:rFonts w:ascii="Arial" w:hAnsi="Arial" w:cs="Arial"/>
                <w:sz w:val="20"/>
                <w:szCs w:val="20"/>
              </w:rPr>
            </w:pPr>
            <w:r w:rsidRPr="001F5E61">
              <w:rPr>
                <w:rFonts w:ascii="Arial" w:hAnsi="Arial" w:cs="Arial"/>
                <w:sz w:val="20"/>
                <w:szCs w:val="20"/>
              </w:rPr>
              <w:t>Ochrona walorów przyrodniczych i krajobrazowych</w:t>
            </w:r>
          </w:p>
        </w:tc>
      </w:tr>
      <w:tr w:rsidR="003E7822" w:rsidRPr="001F5E61" w14:paraId="21F35068" w14:textId="77777777" w:rsidTr="00696751">
        <w:trPr>
          <w:trHeight w:val="59"/>
        </w:trPr>
        <w:tc>
          <w:tcPr>
            <w:tcW w:w="9042" w:type="dxa"/>
            <w:gridSpan w:val="3"/>
            <w:shd w:val="clear" w:color="auto" w:fill="D9D9D9" w:themeFill="background1" w:themeFillShade="D9"/>
            <w:vAlign w:val="center"/>
          </w:tcPr>
          <w:p w14:paraId="39879887" w14:textId="77777777" w:rsidR="003E7822" w:rsidRPr="001F5E61" w:rsidRDefault="003E7822" w:rsidP="00696751">
            <w:pPr>
              <w:spacing w:before="60" w:after="60"/>
              <w:jc w:val="center"/>
              <w:rPr>
                <w:rFonts w:ascii="Arial" w:hAnsi="Arial" w:cs="Arial"/>
                <w:b/>
                <w:sz w:val="20"/>
                <w:szCs w:val="20"/>
              </w:rPr>
            </w:pPr>
            <w:r w:rsidRPr="001F5E61">
              <w:rPr>
                <w:rFonts w:ascii="Arial" w:hAnsi="Arial" w:cs="Arial"/>
                <w:b/>
                <w:sz w:val="20"/>
                <w:szCs w:val="20"/>
              </w:rPr>
              <w:t>Cele operacyjne</w:t>
            </w:r>
          </w:p>
        </w:tc>
      </w:tr>
      <w:tr w:rsidR="003E7822" w:rsidRPr="001F5E61" w14:paraId="2205B0D3" w14:textId="77777777" w:rsidTr="00696751">
        <w:trPr>
          <w:trHeight w:val="94"/>
        </w:trPr>
        <w:tc>
          <w:tcPr>
            <w:tcW w:w="3104" w:type="dxa"/>
            <w:vAlign w:val="center"/>
          </w:tcPr>
          <w:p w14:paraId="0E6065B3" w14:textId="77777777" w:rsidR="003E7822" w:rsidRPr="001F5E61" w:rsidRDefault="003E7822" w:rsidP="000A00DB">
            <w:pPr>
              <w:pStyle w:val="Bezodstpw"/>
              <w:numPr>
                <w:ilvl w:val="1"/>
                <w:numId w:val="69"/>
              </w:numPr>
              <w:spacing w:before="60" w:after="60" w:line="240" w:lineRule="auto"/>
              <w:ind w:right="0"/>
              <w:jc w:val="center"/>
              <w:rPr>
                <w:rFonts w:eastAsiaTheme="majorEastAsia" w:cs="Arial"/>
                <w:sz w:val="20"/>
              </w:rPr>
            </w:pPr>
            <w:bookmarkStart w:id="17" w:name="_Hlk112241523"/>
            <w:r w:rsidRPr="001F5E61">
              <w:rPr>
                <w:rFonts w:cs="Arial"/>
                <w:sz w:val="20"/>
              </w:rPr>
              <w:t xml:space="preserve">Rozwój usług kultury oraz </w:t>
            </w:r>
            <w:r w:rsidRPr="001F5E61">
              <w:rPr>
                <w:rStyle w:val="markedcontent"/>
                <w:rFonts w:eastAsiaTheme="majorEastAsia" w:cs="Arial"/>
              </w:rPr>
              <w:t>ochrona wartości i kształtowanie dziedzictwa kulturowego</w:t>
            </w:r>
            <w:bookmarkEnd w:id="17"/>
            <w:r w:rsidRPr="001F5E61">
              <w:rPr>
                <w:rStyle w:val="markedcontent"/>
                <w:rFonts w:eastAsiaTheme="majorEastAsia" w:cs="Arial"/>
              </w:rPr>
              <w:t>;</w:t>
            </w:r>
          </w:p>
          <w:p w14:paraId="232A352F" w14:textId="77777777" w:rsidR="003E7822" w:rsidRPr="001F5E61" w:rsidRDefault="003E7822" w:rsidP="000A00DB">
            <w:pPr>
              <w:pStyle w:val="Bezodstpw"/>
              <w:numPr>
                <w:ilvl w:val="1"/>
                <w:numId w:val="69"/>
              </w:numPr>
              <w:spacing w:before="60" w:after="60" w:line="240" w:lineRule="auto"/>
              <w:ind w:right="0"/>
              <w:jc w:val="center"/>
              <w:rPr>
                <w:sz w:val="20"/>
              </w:rPr>
            </w:pPr>
            <w:r w:rsidRPr="001F5E61">
              <w:rPr>
                <w:rFonts w:cs="Arial"/>
                <w:sz w:val="20"/>
              </w:rPr>
              <w:t xml:space="preserve">Rozwój sektora turystyki </w:t>
            </w:r>
            <w:r w:rsidRPr="001F5E61">
              <w:rPr>
                <w:sz w:val="20"/>
              </w:rPr>
              <w:t>weekendowej oraz zwiększenie oferty sportowej i rekreacyjnej;</w:t>
            </w:r>
          </w:p>
          <w:p w14:paraId="0369BD48" w14:textId="77777777" w:rsidR="003E7822" w:rsidRDefault="003E7822" w:rsidP="000A00DB">
            <w:pPr>
              <w:pStyle w:val="Bezodstpw"/>
              <w:numPr>
                <w:ilvl w:val="1"/>
                <w:numId w:val="69"/>
              </w:numPr>
              <w:spacing w:before="60" w:after="60" w:line="240" w:lineRule="auto"/>
              <w:ind w:right="0"/>
              <w:jc w:val="center"/>
              <w:rPr>
                <w:rFonts w:cs="Arial"/>
                <w:sz w:val="20"/>
              </w:rPr>
            </w:pPr>
            <w:r w:rsidRPr="001F5E61">
              <w:rPr>
                <w:rFonts w:cs="Arial"/>
                <w:sz w:val="20"/>
              </w:rPr>
              <w:t>Aktywizacja i pomoc społeczna oraz przeciwdziałanie wykluczeniu społecznemu.</w:t>
            </w:r>
          </w:p>
          <w:p w14:paraId="2547058C" w14:textId="0686095E" w:rsidR="0001589D" w:rsidRPr="001F5E61" w:rsidRDefault="0001589D" w:rsidP="000A00DB">
            <w:pPr>
              <w:pStyle w:val="Bezodstpw"/>
              <w:numPr>
                <w:ilvl w:val="1"/>
                <w:numId w:val="69"/>
              </w:numPr>
              <w:spacing w:before="60" w:after="60" w:line="240" w:lineRule="auto"/>
              <w:ind w:right="0"/>
              <w:jc w:val="center"/>
              <w:rPr>
                <w:rFonts w:cs="Arial"/>
                <w:sz w:val="20"/>
              </w:rPr>
            </w:pPr>
            <w:r>
              <w:rPr>
                <w:rFonts w:cs="Arial"/>
                <w:sz w:val="20"/>
              </w:rPr>
              <w:t xml:space="preserve">Poprawa jakości życia </w:t>
            </w:r>
            <w:r w:rsidR="00B30475">
              <w:rPr>
                <w:rFonts w:cs="Arial"/>
                <w:sz w:val="20"/>
              </w:rPr>
              <w:t xml:space="preserve">codziennego </w:t>
            </w:r>
            <w:r>
              <w:rPr>
                <w:rFonts w:cs="Arial"/>
                <w:sz w:val="20"/>
              </w:rPr>
              <w:t>mieszkańców.</w:t>
            </w:r>
          </w:p>
        </w:tc>
        <w:tc>
          <w:tcPr>
            <w:tcW w:w="2923" w:type="dxa"/>
            <w:vAlign w:val="center"/>
          </w:tcPr>
          <w:p w14:paraId="30AC8B8D" w14:textId="77777777" w:rsidR="003E7822" w:rsidRPr="001F5E61" w:rsidRDefault="003E7822" w:rsidP="00696751">
            <w:pPr>
              <w:pStyle w:val="Bezodstpw"/>
              <w:spacing w:before="60" w:after="60" w:line="240" w:lineRule="auto"/>
              <w:ind w:right="0"/>
              <w:jc w:val="center"/>
              <w:rPr>
                <w:sz w:val="20"/>
              </w:rPr>
            </w:pPr>
            <w:r w:rsidRPr="001F5E61">
              <w:rPr>
                <w:sz w:val="20"/>
              </w:rPr>
              <w:t>2.1. Rozbudowa koluszkowskiej strefy ekonomicznej;</w:t>
            </w:r>
          </w:p>
          <w:p w14:paraId="667262D5" w14:textId="77777777" w:rsidR="003E7822" w:rsidRPr="001F5E61" w:rsidRDefault="003E7822" w:rsidP="00696751">
            <w:pPr>
              <w:pStyle w:val="Bezodstpw"/>
              <w:spacing w:before="60" w:after="60" w:line="240" w:lineRule="auto"/>
              <w:ind w:right="0"/>
              <w:jc w:val="center"/>
              <w:rPr>
                <w:rFonts w:cs="Arial"/>
                <w:sz w:val="20"/>
              </w:rPr>
            </w:pPr>
            <w:r w:rsidRPr="001F5E61">
              <w:rPr>
                <w:rFonts w:cs="Arial"/>
                <w:sz w:val="20"/>
              </w:rPr>
              <w:t>2.2. Rozwój przedsiębiorczości mieszkańców;</w:t>
            </w:r>
          </w:p>
          <w:p w14:paraId="4D467193" w14:textId="77777777" w:rsidR="003E7822" w:rsidRPr="001F5E61" w:rsidRDefault="003E7822" w:rsidP="00696751">
            <w:pPr>
              <w:pStyle w:val="Bezodstpw"/>
              <w:spacing w:before="60" w:after="60" w:line="240" w:lineRule="auto"/>
              <w:ind w:right="0"/>
              <w:jc w:val="center"/>
              <w:rPr>
                <w:rFonts w:cs="Arial"/>
                <w:sz w:val="20"/>
              </w:rPr>
            </w:pPr>
            <w:r w:rsidRPr="001F5E61">
              <w:rPr>
                <w:rFonts w:cs="Arial"/>
                <w:sz w:val="20"/>
              </w:rPr>
              <w:t>2.3. Rozbudowa infrastruktury technicznej;</w:t>
            </w:r>
          </w:p>
          <w:p w14:paraId="227FF955" w14:textId="77777777" w:rsidR="003E7822" w:rsidRPr="001F5E61" w:rsidRDefault="003E7822" w:rsidP="00696751">
            <w:pPr>
              <w:pStyle w:val="Bezodstpw"/>
              <w:spacing w:before="60" w:after="60" w:line="240" w:lineRule="auto"/>
              <w:ind w:right="0"/>
              <w:jc w:val="center"/>
              <w:rPr>
                <w:sz w:val="20"/>
              </w:rPr>
            </w:pPr>
            <w:r w:rsidRPr="001F5E61">
              <w:rPr>
                <w:sz w:val="20"/>
              </w:rPr>
              <w:t xml:space="preserve">2.4. </w:t>
            </w:r>
            <w:r>
              <w:rPr>
                <w:sz w:val="20"/>
              </w:rPr>
              <w:t>Wspieranie działań służących rozwojowi budownictwa mieszkaniowego.</w:t>
            </w:r>
          </w:p>
        </w:tc>
        <w:tc>
          <w:tcPr>
            <w:tcW w:w="3015" w:type="dxa"/>
            <w:vAlign w:val="center"/>
          </w:tcPr>
          <w:p w14:paraId="228CFF0F" w14:textId="77777777" w:rsidR="003E7822" w:rsidRPr="001F5E61" w:rsidRDefault="003E7822" w:rsidP="00696751">
            <w:pPr>
              <w:pStyle w:val="Bezodstpw"/>
              <w:spacing w:before="60" w:after="60" w:line="240" w:lineRule="auto"/>
              <w:ind w:right="0"/>
              <w:jc w:val="center"/>
              <w:rPr>
                <w:rFonts w:cs="Arial"/>
                <w:sz w:val="20"/>
              </w:rPr>
            </w:pPr>
            <w:r w:rsidRPr="001F5E61">
              <w:rPr>
                <w:rFonts w:cs="Arial"/>
                <w:sz w:val="20"/>
              </w:rPr>
              <w:t>3.1. Ograniczenie niskiej emisji oraz wzrost wykorzystania odnawialnych źródeł energii;</w:t>
            </w:r>
          </w:p>
          <w:p w14:paraId="16219960" w14:textId="77777777" w:rsidR="003E7822" w:rsidRPr="001F5E61" w:rsidRDefault="003E7822" w:rsidP="00696751">
            <w:pPr>
              <w:pStyle w:val="Bezodstpw"/>
              <w:spacing w:before="60" w:after="60" w:line="240" w:lineRule="auto"/>
              <w:ind w:right="0"/>
              <w:jc w:val="center"/>
              <w:rPr>
                <w:rFonts w:cs="Arial"/>
                <w:sz w:val="20"/>
              </w:rPr>
            </w:pPr>
            <w:r w:rsidRPr="001F5E61">
              <w:rPr>
                <w:rFonts w:cs="Arial"/>
                <w:sz w:val="20"/>
              </w:rPr>
              <w:t>3.2. Ochrona zasobów środowiska naturalnego i edukacja ekologiczna.</w:t>
            </w:r>
          </w:p>
        </w:tc>
      </w:tr>
    </w:tbl>
    <w:p w14:paraId="0CD07EBE" w14:textId="77777777" w:rsidR="00CD56C8" w:rsidRPr="00393A4D" w:rsidRDefault="00CD56C8" w:rsidP="00CD56C8">
      <w:pPr>
        <w:spacing w:before="120" w:after="120" w:line="240" w:lineRule="auto"/>
        <w:jc w:val="right"/>
        <w:rPr>
          <w:rFonts w:ascii="Arial" w:hAnsi="Arial" w:cs="Arial"/>
          <w:sz w:val="18"/>
        </w:rPr>
      </w:pPr>
      <w:r w:rsidRPr="00393A4D">
        <w:rPr>
          <w:rFonts w:ascii="Arial" w:hAnsi="Arial" w:cs="Arial"/>
          <w:sz w:val="18"/>
        </w:rPr>
        <w:t>Źródło: Opracowanie własne</w:t>
      </w:r>
    </w:p>
    <w:p w14:paraId="687B09E0" w14:textId="722EC671" w:rsidR="00874467" w:rsidRPr="00421124" w:rsidRDefault="00CD56C8" w:rsidP="00E827B2">
      <w:pPr>
        <w:autoSpaceDE w:val="0"/>
        <w:autoSpaceDN w:val="0"/>
        <w:adjustRightInd w:val="0"/>
        <w:spacing w:before="120" w:after="120" w:line="360" w:lineRule="auto"/>
        <w:jc w:val="both"/>
        <w:rPr>
          <w:rFonts w:ascii="Arial" w:hAnsi="Arial" w:cs="Arial"/>
          <w:bCs/>
          <w:iCs/>
          <w:szCs w:val="24"/>
        </w:rPr>
      </w:pPr>
      <w:r w:rsidRPr="00393A4D">
        <w:rPr>
          <w:rFonts w:ascii="Arial" w:hAnsi="Arial" w:cs="Arial"/>
          <w:iCs/>
          <w:szCs w:val="24"/>
        </w:rPr>
        <w:t xml:space="preserve">Przedstawione powyżej cele strategiczne dążą do poprawy jakości życia mieszkańców oraz do poprawy stanu środowiska naturalnego </w:t>
      </w:r>
      <w:r w:rsidRPr="00393A4D">
        <w:rPr>
          <w:rFonts w:ascii="Arial" w:hAnsi="Arial" w:cs="Arial"/>
          <w:bCs/>
          <w:iCs/>
          <w:szCs w:val="24"/>
        </w:rPr>
        <w:t xml:space="preserve">gminy. </w:t>
      </w:r>
      <w:r w:rsidRPr="00393A4D">
        <w:rPr>
          <w:rFonts w:ascii="Arial" w:hAnsi="Arial" w:cs="Arial"/>
          <w:szCs w:val="24"/>
          <w:lang w:eastAsia="pl-PL"/>
        </w:rPr>
        <w:t>Analizując cele strategiczne i operacyjne</w:t>
      </w:r>
      <w:r w:rsidRPr="00393A4D">
        <w:rPr>
          <w:rFonts w:ascii="Arial" w:hAnsi="Arial" w:cs="Arial"/>
          <w:bCs/>
          <w:iCs/>
          <w:szCs w:val="24"/>
          <w:lang w:eastAsia="pl-PL"/>
        </w:rPr>
        <w:t>,</w:t>
      </w:r>
      <w:r w:rsidRPr="00421124">
        <w:rPr>
          <w:rFonts w:ascii="Arial" w:hAnsi="Arial" w:cs="Arial"/>
          <w:bCs/>
          <w:iCs/>
          <w:szCs w:val="24"/>
          <w:lang w:eastAsia="pl-PL"/>
        </w:rPr>
        <w:t xml:space="preserve"> </w:t>
      </w:r>
      <w:r w:rsidRPr="00421124">
        <w:rPr>
          <w:rFonts w:ascii="Arial" w:hAnsi="Arial" w:cs="Arial"/>
          <w:szCs w:val="24"/>
          <w:lang w:eastAsia="pl-PL"/>
        </w:rPr>
        <w:lastRenderedPageBreak/>
        <w:t>oprócz analizy ich pozytywnego wpływu na środowisko, należy dokonać odniesienia tych celów do kierunków działań przedstawionych w</w:t>
      </w:r>
      <w:r w:rsidR="00A158E0" w:rsidRPr="00421124">
        <w:rPr>
          <w:rFonts w:ascii="Arial" w:hAnsi="Arial" w:cs="Arial"/>
          <w:szCs w:val="24"/>
          <w:lang w:eastAsia="pl-PL"/>
        </w:rPr>
        <w:t xml:space="preserve"> </w:t>
      </w:r>
      <w:r w:rsidRPr="00421124">
        <w:rPr>
          <w:rFonts w:ascii="Arial" w:hAnsi="Arial" w:cs="Arial"/>
          <w:szCs w:val="24"/>
          <w:lang w:eastAsia="pl-PL"/>
        </w:rPr>
        <w:t>dokumentach nadrzędnych (krajowych, wojewódzkich i powiatowych) oraz równoległych, określonych na szczeblu regionalnym, w</w:t>
      </w:r>
      <w:r w:rsidR="00023608" w:rsidRPr="00421124">
        <w:rPr>
          <w:rFonts w:ascii="Arial" w:hAnsi="Arial" w:cs="Arial"/>
          <w:szCs w:val="24"/>
          <w:lang w:eastAsia="pl-PL"/>
        </w:rPr>
        <w:t xml:space="preserve"> </w:t>
      </w:r>
      <w:r w:rsidRPr="00421124">
        <w:rPr>
          <w:rFonts w:ascii="Arial" w:hAnsi="Arial" w:cs="Arial"/>
          <w:szCs w:val="24"/>
          <w:lang w:eastAsia="pl-PL"/>
        </w:rPr>
        <w:t>tym dokumentów na szczeblu lokalnym. Od</w:t>
      </w:r>
      <w:r w:rsidR="00023608" w:rsidRPr="00421124">
        <w:rPr>
          <w:rFonts w:ascii="Arial" w:hAnsi="Arial" w:cs="Arial"/>
          <w:szCs w:val="24"/>
          <w:lang w:eastAsia="pl-PL"/>
        </w:rPr>
        <w:t xml:space="preserve"> </w:t>
      </w:r>
      <w:r w:rsidRPr="00421124">
        <w:rPr>
          <w:rFonts w:ascii="Arial" w:hAnsi="Arial" w:cs="Arial"/>
          <w:szCs w:val="24"/>
          <w:lang w:eastAsia="pl-PL"/>
        </w:rPr>
        <w:t>komplementarności i</w:t>
      </w:r>
      <w:r w:rsidR="00023608" w:rsidRPr="00421124">
        <w:rPr>
          <w:rFonts w:ascii="Arial" w:hAnsi="Arial" w:cs="Arial"/>
          <w:szCs w:val="24"/>
          <w:lang w:eastAsia="pl-PL"/>
        </w:rPr>
        <w:t xml:space="preserve"> </w:t>
      </w:r>
      <w:r w:rsidRPr="00421124">
        <w:rPr>
          <w:rFonts w:ascii="Arial" w:hAnsi="Arial" w:cs="Arial"/>
          <w:szCs w:val="24"/>
          <w:lang w:eastAsia="pl-PL"/>
        </w:rPr>
        <w:t>zharmonizowania tych celów w</w:t>
      </w:r>
      <w:r w:rsidR="00023608" w:rsidRPr="00421124">
        <w:rPr>
          <w:rFonts w:ascii="Arial" w:hAnsi="Arial" w:cs="Arial"/>
          <w:szCs w:val="24"/>
          <w:lang w:eastAsia="pl-PL"/>
        </w:rPr>
        <w:t> </w:t>
      </w:r>
      <w:r w:rsidRPr="00421124">
        <w:rPr>
          <w:rFonts w:ascii="Arial" w:hAnsi="Arial" w:cs="Arial"/>
          <w:szCs w:val="24"/>
          <w:lang w:eastAsia="pl-PL"/>
        </w:rPr>
        <w:t>znacznym stopniu zależy bowiem możliwość osiągnięcia sukcesu polityki ekologicznej Gminy.</w:t>
      </w:r>
    </w:p>
    <w:p w14:paraId="6C84595E" w14:textId="0622FBAA" w:rsidR="005714FB" w:rsidRPr="00421124" w:rsidRDefault="00433F33" w:rsidP="00433F33">
      <w:pPr>
        <w:pStyle w:val="Nagwek2"/>
        <w:spacing w:line="240" w:lineRule="auto"/>
        <w:ind w:left="431" w:hanging="431"/>
        <w:rPr>
          <w:rFonts w:cs="Arial"/>
          <w:szCs w:val="24"/>
        </w:rPr>
      </w:pPr>
      <w:bookmarkStart w:id="18" w:name="_Toc72268416"/>
      <w:bookmarkStart w:id="19" w:name="_Toc113530995"/>
      <w:r w:rsidRPr="00421124">
        <w:rPr>
          <w:rFonts w:cs="Arial"/>
          <w:szCs w:val="24"/>
        </w:rPr>
        <w:t xml:space="preserve">3.2. </w:t>
      </w:r>
      <w:r w:rsidR="005714FB" w:rsidRPr="00421124">
        <w:rPr>
          <w:rFonts w:cs="Arial"/>
          <w:szCs w:val="24"/>
        </w:rPr>
        <w:t>Powiąz</w:t>
      </w:r>
      <w:r w:rsidRPr="00421124">
        <w:rPr>
          <w:rFonts w:cs="Arial"/>
          <w:szCs w:val="24"/>
        </w:rPr>
        <w:t xml:space="preserve">anie </w:t>
      </w:r>
      <w:r w:rsidR="00874467" w:rsidRPr="00421124">
        <w:rPr>
          <w:rFonts w:cs="Arial"/>
          <w:szCs w:val="24"/>
        </w:rPr>
        <w:t>Strategii Rozwoju</w:t>
      </w:r>
      <w:r w:rsidRPr="00421124">
        <w:rPr>
          <w:rFonts w:cs="Arial"/>
          <w:szCs w:val="24"/>
        </w:rPr>
        <w:t xml:space="preserve"> z dokumentami szczebla </w:t>
      </w:r>
      <w:r w:rsidR="005714FB" w:rsidRPr="00421124">
        <w:rPr>
          <w:rFonts w:cs="Arial"/>
          <w:szCs w:val="24"/>
        </w:rPr>
        <w:t>międzynarodowego, wspólnotowego i krajowego</w:t>
      </w:r>
      <w:bookmarkEnd w:id="18"/>
      <w:bookmarkEnd w:id="19"/>
    </w:p>
    <w:p w14:paraId="4095279D" w14:textId="2720DDF7" w:rsidR="00F711C6" w:rsidRPr="00393A4D" w:rsidRDefault="00F711C6" w:rsidP="00F711C6">
      <w:pPr>
        <w:spacing w:before="120" w:after="120" w:line="360" w:lineRule="auto"/>
        <w:ind w:right="-6"/>
        <w:jc w:val="both"/>
        <w:rPr>
          <w:rFonts w:ascii="Arial" w:eastAsia="Times New Roman" w:hAnsi="Arial" w:cs="Arial"/>
          <w:color w:val="242424"/>
          <w:lang w:eastAsia="pl-PL"/>
        </w:rPr>
      </w:pPr>
      <w:r w:rsidRPr="00393A4D">
        <w:rPr>
          <w:rFonts w:ascii="Arial" w:eastAsia="Times New Roman" w:hAnsi="Arial" w:cs="Times New Roman"/>
          <w:b/>
          <w:u w:val="single"/>
        </w:rPr>
        <w:t>G</w:t>
      </w:r>
      <w:bookmarkStart w:id="20" w:name="_Hlk88050040"/>
      <w:r w:rsidRPr="00393A4D">
        <w:rPr>
          <w:rFonts w:ascii="Arial" w:eastAsia="Times New Roman" w:hAnsi="Arial" w:cs="Arial"/>
          <w:b/>
          <w:bCs/>
          <w:color w:val="242424"/>
          <w:u w:val="single"/>
          <w:lang w:eastAsia="pl-PL"/>
        </w:rPr>
        <w:t>lobalna Agenda 21</w:t>
      </w:r>
    </w:p>
    <w:p w14:paraId="351D8B5A" w14:textId="76F12B33" w:rsidR="00F711C6" w:rsidRPr="00DE4D69" w:rsidRDefault="00F711C6" w:rsidP="00F711C6">
      <w:pPr>
        <w:pStyle w:val="Szydowo"/>
        <w:spacing w:line="360" w:lineRule="auto"/>
        <w:ind w:firstLine="0"/>
        <w:rPr>
          <w:rFonts w:ascii="Arial" w:hAnsi="Arial" w:cs="Arial"/>
          <w:sz w:val="22"/>
          <w:szCs w:val="22"/>
        </w:rPr>
      </w:pPr>
      <w:r w:rsidRPr="00DE4D69">
        <w:rPr>
          <w:rFonts w:ascii="Arial" w:hAnsi="Arial" w:cs="Arial"/>
          <w:sz w:val="22"/>
          <w:szCs w:val="22"/>
        </w:rPr>
        <w:t xml:space="preserve">Została uchwalona w czerwcu 1992 r. na Konferencji Organizacji Narodów Zjednoczonych dla Spraw Środowiska i Rozwoju w Rio de </w:t>
      </w:r>
      <w:proofErr w:type="spellStart"/>
      <w:r w:rsidRPr="00DE4D69">
        <w:rPr>
          <w:rFonts w:ascii="Arial" w:hAnsi="Arial" w:cs="Arial"/>
          <w:sz w:val="22"/>
          <w:szCs w:val="22"/>
        </w:rPr>
        <w:t>Janeiro</w:t>
      </w:r>
      <w:proofErr w:type="spellEnd"/>
      <w:r w:rsidRPr="00DE4D69">
        <w:rPr>
          <w:rFonts w:ascii="Arial" w:hAnsi="Arial" w:cs="Arial"/>
          <w:sz w:val="22"/>
          <w:szCs w:val="22"/>
        </w:rPr>
        <w:t xml:space="preserve"> na tzw. Szczycie Ziemi. Stanowi globalny program działań na rzecz środowiska i rozwoju i wskazuje</w:t>
      </w:r>
      <w:r w:rsidR="00CD614F" w:rsidRPr="00DE4D69">
        <w:rPr>
          <w:rFonts w:ascii="Arial" w:hAnsi="Arial" w:cs="Arial"/>
          <w:sz w:val="22"/>
          <w:szCs w:val="22"/>
        </w:rPr>
        <w:t>,</w:t>
      </w:r>
      <w:r w:rsidRPr="00DE4D69">
        <w:rPr>
          <w:rFonts w:ascii="Arial" w:hAnsi="Arial" w:cs="Arial"/>
          <w:sz w:val="22"/>
          <w:szCs w:val="22"/>
        </w:rPr>
        <w:t xml:space="preserve"> w jaki sposób należy równoważyć rozwój gospodarczy i społeczny z poszanowaniem środowiska. Agenda składa się z czterech zasadniczych części:</w:t>
      </w:r>
    </w:p>
    <w:p w14:paraId="4977C2F4" w14:textId="77777777" w:rsidR="00F711C6" w:rsidRPr="00DE4D69" w:rsidRDefault="00F711C6" w:rsidP="000A00DB">
      <w:pPr>
        <w:pStyle w:val="Szydowo"/>
        <w:numPr>
          <w:ilvl w:val="0"/>
          <w:numId w:val="50"/>
        </w:numPr>
        <w:spacing w:before="0" w:after="0" w:line="360" w:lineRule="auto"/>
        <w:ind w:left="357" w:hanging="357"/>
        <w:rPr>
          <w:rFonts w:ascii="Arial" w:hAnsi="Arial" w:cs="Arial"/>
          <w:sz w:val="22"/>
          <w:szCs w:val="22"/>
        </w:rPr>
      </w:pPr>
      <w:r w:rsidRPr="00DE4D69">
        <w:rPr>
          <w:rFonts w:ascii="Arial" w:hAnsi="Arial" w:cs="Arial"/>
          <w:sz w:val="22"/>
          <w:szCs w:val="22"/>
        </w:rPr>
        <w:t>problemy socjalne i gospodarcze,</w:t>
      </w:r>
    </w:p>
    <w:p w14:paraId="127EDA84" w14:textId="77777777" w:rsidR="00F711C6" w:rsidRPr="00DE4D69" w:rsidRDefault="00F711C6" w:rsidP="000A00DB">
      <w:pPr>
        <w:pStyle w:val="Szydowo"/>
        <w:numPr>
          <w:ilvl w:val="0"/>
          <w:numId w:val="50"/>
        </w:numPr>
        <w:spacing w:before="0" w:after="0" w:line="360" w:lineRule="auto"/>
        <w:ind w:left="357" w:hanging="357"/>
        <w:rPr>
          <w:rFonts w:ascii="Arial" w:hAnsi="Arial" w:cs="Arial"/>
          <w:sz w:val="22"/>
          <w:szCs w:val="22"/>
        </w:rPr>
      </w:pPr>
      <w:r w:rsidRPr="00DE4D69">
        <w:rPr>
          <w:rFonts w:ascii="Arial" w:hAnsi="Arial" w:cs="Arial"/>
          <w:sz w:val="22"/>
          <w:szCs w:val="22"/>
        </w:rPr>
        <w:t>zachowanie i zagospodarowanie zasobów w celu zapewnienia rozwoju,</w:t>
      </w:r>
    </w:p>
    <w:p w14:paraId="2791C58F" w14:textId="77777777" w:rsidR="00F711C6" w:rsidRPr="00DE4D69" w:rsidRDefault="00F711C6" w:rsidP="000A00DB">
      <w:pPr>
        <w:pStyle w:val="Szydowo"/>
        <w:numPr>
          <w:ilvl w:val="0"/>
          <w:numId w:val="50"/>
        </w:numPr>
        <w:spacing w:before="0" w:after="0" w:line="360" w:lineRule="auto"/>
        <w:ind w:left="357" w:hanging="357"/>
        <w:rPr>
          <w:rFonts w:ascii="Arial" w:hAnsi="Arial" w:cs="Arial"/>
          <w:sz w:val="22"/>
          <w:szCs w:val="22"/>
        </w:rPr>
      </w:pPr>
      <w:r w:rsidRPr="00DE4D69">
        <w:rPr>
          <w:rFonts w:ascii="Arial" w:hAnsi="Arial" w:cs="Arial"/>
          <w:sz w:val="22"/>
          <w:szCs w:val="22"/>
        </w:rPr>
        <w:t>wzmocnienia znaczenia ważnych grup społecznych,</w:t>
      </w:r>
    </w:p>
    <w:p w14:paraId="1E54BCFE" w14:textId="77777777" w:rsidR="00F711C6" w:rsidRPr="00DE4D69" w:rsidRDefault="00F711C6" w:rsidP="000A00DB">
      <w:pPr>
        <w:pStyle w:val="Szydowo"/>
        <w:numPr>
          <w:ilvl w:val="0"/>
          <w:numId w:val="50"/>
        </w:numPr>
        <w:spacing w:before="0" w:after="0" w:line="360" w:lineRule="auto"/>
        <w:ind w:left="357" w:hanging="357"/>
        <w:rPr>
          <w:rFonts w:ascii="Arial" w:hAnsi="Arial" w:cs="Arial"/>
          <w:sz w:val="22"/>
          <w:szCs w:val="22"/>
        </w:rPr>
      </w:pPr>
      <w:r w:rsidRPr="00DE4D69">
        <w:rPr>
          <w:rFonts w:ascii="Arial" w:hAnsi="Arial" w:cs="Arial"/>
          <w:sz w:val="22"/>
          <w:szCs w:val="22"/>
        </w:rPr>
        <w:t>możliwości realizacyjne celów i zadań agendy.</w:t>
      </w:r>
    </w:p>
    <w:p w14:paraId="33E31F09" w14:textId="47D8E523" w:rsidR="00F711C6" w:rsidRPr="00DE4D69" w:rsidRDefault="00F711C6" w:rsidP="00F711C6">
      <w:pPr>
        <w:pStyle w:val="Szydowo"/>
        <w:spacing w:line="360" w:lineRule="auto"/>
        <w:ind w:firstLine="0"/>
        <w:rPr>
          <w:rFonts w:ascii="Arial" w:hAnsi="Arial" w:cs="Arial"/>
          <w:sz w:val="22"/>
          <w:szCs w:val="22"/>
        </w:rPr>
      </w:pPr>
      <w:r w:rsidRPr="00DE4D69">
        <w:rPr>
          <w:rFonts w:ascii="Arial" w:hAnsi="Arial" w:cs="Arial"/>
          <w:sz w:val="22"/>
          <w:szCs w:val="22"/>
        </w:rPr>
        <w:t>Zasady zrównoważonego rozwoju przyjęte w Agendzie 21 zostały usankcjonowane na szczeblu krajowym, w związku z tym realizacja przedmiotowe</w:t>
      </w:r>
      <w:r w:rsidR="00C552FA" w:rsidRPr="00DE4D69">
        <w:rPr>
          <w:rFonts w:ascii="Arial" w:hAnsi="Arial" w:cs="Arial"/>
          <w:sz w:val="22"/>
          <w:szCs w:val="22"/>
        </w:rPr>
        <w:t>j</w:t>
      </w:r>
      <w:r w:rsidRPr="00DE4D69">
        <w:rPr>
          <w:rFonts w:ascii="Arial" w:hAnsi="Arial" w:cs="Arial"/>
          <w:sz w:val="22"/>
          <w:szCs w:val="22"/>
        </w:rPr>
        <w:t xml:space="preserve"> </w:t>
      </w:r>
      <w:r w:rsidR="00C552FA" w:rsidRPr="00DE4D69">
        <w:rPr>
          <w:rFonts w:ascii="Arial" w:hAnsi="Arial" w:cs="Arial"/>
          <w:sz w:val="22"/>
          <w:szCs w:val="22"/>
        </w:rPr>
        <w:t>Strategii Rozwoju Gminy</w:t>
      </w:r>
      <w:r w:rsidRPr="00DE4D69">
        <w:rPr>
          <w:rFonts w:ascii="Arial" w:hAnsi="Arial" w:cs="Arial"/>
          <w:sz w:val="22"/>
          <w:szCs w:val="22"/>
        </w:rPr>
        <w:t xml:space="preserve"> również uwzględnia założenia z niej wynikające.</w:t>
      </w:r>
    </w:p>
    <w:p w14:paraId="2B2A700A" w14:textId="77777777" w:rsidR="00F711C6" w:rsidRPr="00393A4D" w:rsidRDefault="00F711C6" w:rsidP="00F711C6">
      <w:pPr>
        <w:spacing w:before="120" w:after="120" w:line="360" w:lineRule="auto"/>
        <w:rPr>
          <w:rFonts w:ascii="Arial" w:hAnsi="Arial" w:cs="Arial"/>
          <w:b/>
          <w:u w:val="single"/>
        </w:rPr>
      </w:pPr>
      <w:bookmarkStart w:id="21" w:name="_Hlk88050090"/>
      <w:bookmarkEnd w:id="20"/>
      <w:r w:rsidRPr="00393A4D">
        <w:rPr>
          <w:rFonts w:ascii="Arial" w:hAnsi="Arial" w:cs="Arial"/>
          <w:b/>
          <w:u w:val="single"/>
        </w:rPr>
        <w:t>Agenda na rzecz zrównoważonego rozwoju 2030</w:t>
      </w:r>
    </w:p>
    <w:p w14:paraId="16190C52" w14:textId="114DCF08" w:rsidR="00F711C6" w:rsidRPr="00DE4D69" w:rsidRDefault="00F711C6" w:rsidP="00F711C6">
      <w:pPr>
        <w:pStyle w:val="Szydowo"/>
        <w:spacing w:line="360" w:lineRule="auto"/>
        <w:ind w:firstLine="0"/>
        <w:rPr>
          <w:rFonts w:ascii="Arial" w:hAnsi="Arial" w:cs="Arial"/>
          <w:sz w:val="22"/>
          <w:szCs w:val="22"/>
        </w:rPr>
      </w:pPr>
      <w:r w:rsidRPr="00DE4D69">
        <w:rPr>
          <w:rFonts w:ascii="Arial" w:hAnsi="Arial" w:cs="Arial"/>
          <w:sz w:val="22"/>
          <w:szCs w:val="22"/>
        </w:rPr>
        <w:t xml:space="preserve">Agenda 2030 została przyjęta przez 193 państwa członkowskie ONZ podczas Zgromadzenia Ogólnego ONZ w Nowym Jorku we wrześniu 2015 r. W jej ramach zdefiniowano 17 Celów Zrównoważonego Rozwoju. </w:t>
      </w:r>
      <w:r w:rsidR="00C552FA" w:rsidRPr="00DE4D69">
        <w:rPr>
          <w:rFonts w:ascii="Arial" w:hAnsi="Arial" w:cs="Arial"/>
          <w:sz w:val="22"/>
          <w:szCs w:val="22"/>
        </w:rPr>
        <w:t>Strategia Rozwoju Gminy</w:t>
      </w:r>
      <w:r w:rsidRPr="00DE4D69">
        <w:rPr>
          <w:rFonts w:ascii="Arial" w:hAnsi="Arial" w:cs="Arial"/>
          <w:sz w:val="22"/>
          <w:szCs w:val="22"/>
        </w:rPr>
        <w:t xml:space="preserve"> wpisuje się w następujące cele dotyczące środowiska naturalnego:</w:t>
      </w:r>
    </w:p>
    <w:p w14:paraId="59FA73B7" w14:textId="77777777" w:rsidR="00F711C6" w:rsidRPr="00DE4D69" w:rsidRDefault="00F711C6" w:rsidP="000A00DB">
      <w:pPr>
        <w:numPr>
          <w:ilvl w:val="0"/>
          <w:numId w:val="46"/>
        </w:numPr>
        <w:spacing w:after="0" w:line="360" w:lineRule="auto"/>
        <w:ind w:left="357" w:hanging="357"/>
        <w:jc w:val="both"/>
        <w:rPr>
          <w:rFonts w:ascii="Arial" w:hAnsi="Arial" w:cs="Arial"/>
        </w:rPr>
      </w:pPr>
      <w:r w:rsidRPr="00DE4D69">
        <w:rPr>
          <w:rFonts w:ascii="Arial" w:hAnsi="Arial" w:cs="Arial"/>
        </w:rPr>
        <w:t>cel 2: Eliminacja głodu, osiągnięcie bezpieczeństwa żywnościowego i lepszego odżywiania oraz promowanie zrównoważonego rolnictwa:</w:t>
      </w:r>
    </w:p>
    <w:p w14:paraId="783609B8" w14:textId="77777777" w:rsidR="00F711C6" w:rsidRPr="00DE4D69" w:rsidRDefault="00F711C6" w:rsidP="000A00DB">
      <w:pPr>
        <w:numPr>
          <w:ilvl w:val="0"/>
          <w:numId w:val="47"/>
        </w:numPr>
        <w:spacing w:after="0" w:line="360" w:lineRule="auto"/>
        <w:ind w:left="703" w:hanging="420"/>
        <w:jc w:val="both"/>
        <w:rPr>
          <w:rFonts w:ascii="Arial" w:hAnsi="Arial" w:cs="Arial"/>
        </w:rPr>
      </w:pPr>
      <w:r w:rsidRPr="00DE4D69">
        <w:rPr>
          <w:rFonts w:ascii="Arial" w:hAnsi="Arial" w:cs="Arial"/>
        </w:rPr>
        <w:t>utworzenie systemów zrównoważonej produkcji żywności oraz wdrożenie praktyk odpornego rolnictwa mające zwiększyć wydajność i produkcję, podtrzymywać ekosystemy, wzmocnić zdolność przystosowania się do zmian klimatycznych, ekstremalnych zjawisk pogodowych, suszy, powodzi i innych katastrof, a także mające stopniowo poprawiać jakość gleby i gruntów;</w:t>
      </w:r>
    </w:p>
    <w:p w14:paraId="4C1FDAAB" w14:textId="77777777" w:rsidR="00F711C6" w:rsidRPr="00DE4D69" w:rsidRDefault="00F711C6" w:rsidP="000A00DB">
      <w:pPr>
        <w:numPr>
          <w:ilvl w:val="0"/>
          <w:numId w:val="46"/>
        </w:numPr>
        <w:spacing w:after="0" w:line="360" w:lineRule="auto"/>
        <w:ind w:left="357" w:hanging="357"/>
        <w:jc w:val="both"/>
        <w:rPr>
          <w:rFonts w:ascii="Arial" w:hAnsi="Arial" w:cs="Arial"/>
        </w:rPr>
      </w:pPr>
      <w:r w:rsidRPr="00DE4D69">
        <w:rPr>
          <w:rFonts w:ascii="Arial" w:hAnsi="Arial" w:cs="Arial"/>
        </w:rPr>
        <w:lastRenderedPageBreak/>
        <w:t>cel 3: Zapewnienie wszystkim ludziom w każdym wieku zdrowego życia oraz promowanie dobrobytu:</w:t>
      </w:r>
    </w:p>
    <w:p w14:paraId="7D14B1A7" w14:textId="4BC2BF8C" w:rsidR="00F711C6" w:rsidRPr="00DE4D69" w:rsidRDefault="00F711C6" w:rsidP="000A00DB">
      <w:pPr>
        <w:numPr>
          <w:ilvl w:val="0"/>
          <w:numId w:val="47"/>
        </w:numPr>
        <w:spacing w:after="0" w:line="360" w:lineRule="auto"/>
        <w:ind w:left="703" w:hanging="420"/>
        <w:jc w:val="both"/>
        <w:rPr>
          <w:rFonts w:ascii="Arial" w:hAnsi="Arial" w:cs="Arial"/>
        </w:rPr>
      </w:pPr>
      <w:r w:rsidRPr="00DE4D69">
        <w:rPr>
          <w:rFonts w:ascii="Arial" w:hAnsi="Arial" w:cs="Arial"/>
        </w:rPr>
        <w:t>znaczące obniżenie liczby zgonów i chorób spowodowanych przez niebezpieczne substancje chemiczne oraz zanieczyszczenie i skażenie powietrza, wody i gleby;</w:t>
      </w:r>
    </w:p>
    <w:p w14:paraId="093B2B57" w14:textId="1A2AE4C1" w:rsidR="009039CF" w:rsidRPr="00DE4D69" w:rsidRDefault="001972A3" w:rsidP="000A00DB">
      <w:pPr>
        <w:pStyle w:val="Akapitzlist"/>
        <w:numPr>
          <w:ilvl w:val="0"/>
          <w:numId w:val="51"/>
        </w:numPr>
        <w:spacing w:after="0" w:line="360" w:lineRule="auto"/>
        <w:ind w:left="360"/>
        <w:jc w:val="both"/>
        <w:rPr>
          <w:rFonts w:ascii="Arial" w:hAnsi="Arial" w:cs="Arial"/>
        </w:rPr>
      </w:pPr>
      <w:r w:rsidRPr="00DE4D69">
        <w:rPr>
          <w:rFonts w:ascii="Arial" w:hAnsi="Arial" w:cs="Arial"/>
        </w:rPr>
        <w:t>cel 4: Zapewnić wszystkim wysokiej jakości edukację oraz promować uczenie się przez całe życie;</w:t>
      </w:r>
    </w:p>
    <w:p w14:paraId="1DF04436" w14:textId="77777777" w:rsidR="00F711C6" w:rsidRPr="00DE4D69" w:rsidRDefault="00F711C6" w:rsidP="000A00DB">
      <w:pPr>
        <w:numPr>
          <w:ilvl w:val="0"/>
          <w:numId w:val="46"/>
        </w:numPr>
        <w:spacing w:after="0" w:line="360" w:lineRule="auto"/>
        <w:ind w:left="357" w:hanging="357"/>
        <w:jc w:val="both"/>
        <w:rPr>
          <w:rFonts w:ascii="Arial" w:hAnsi="Arial" w:cs="Arial"/>
        </w:rPr>
      </w:pPr>
      <w:r w:rsidRPr="00DE4D69">
        <w:rPr>
          <w:rFonts w:ascii="Arial" w:hAnsi="Arial" w:cs="Arial"/>
        </w:rPr>
        <w:t>cel 6: Zapewnienie wszystkim ludziom dostępu do wody i warunków sanitarnych poprzez zrównoważoną gospodarkę zasobami wodnymi:</w:t>
      </w:r>
    </w:p>
    <w:p w14:paraId="25759EDD" w14:textId="7B8C3A9D" w:rsidR="00F711C6" w:rsidRPr="00DE4D69" w:rsidRDefault="00F711C6" w:rsidP="000A00DB">
      <w:pPr>
        <w:numPr>
          <w:ilvl w:val="0"/>
          <w:numId w:val="47"/>
        </w:numPr>
        <w:spacing w:after="0" w:line="360" w:lineRule="auto"/>
        <w:ind w:left="703" w:hanging="420"/>
        <w:jc w:val="both"/>
        <w:rPr>
          <w:rFonts w:ascii="Arial" w:hAnsi="Arial" w:cs="Arial"/>
        </w:rPr>
      </w:pPr>
      <w:r w:rsidRPr="00DE4D69">
        <w:rPr>
          <w:rFonts w:ascii="Arial" w:hAnsi="Arial" w:cs="Arial"/>
        </w:rPr>
        <w:t>poprawienie jakości wody poprzez redukcję zanieczyszczeń, likwidowanie wysypisk śmieci, ograniczenie stosowania szkodliwych substancji chemicznych i innych szkodliwych materiałów; zmniejszenie o połowę ilości nieoczyszczonych ścieków oraz znaczące podniesienie poziomu recyklingu i</w:t>
      </w:r>
      <w:r w:rsidR="001972A3" w:rsidRPr="00DE4D69">
        <w:rPr>
          <w:rFonts w:ascii="Arial" w:hAnsi="Arial" w:cs="Arial"/>
        </w:rPr>
        <w:t xml:space="preserve"> </w:t>
      </w:r>
      <w:r w:rsidRPr="00DE4D69">
        <w:rPr>
          <w:rFonts w:ascii="Arial" w:hAnsi="Arial" w:cs="Arial"/>
        </w:rPr>
        <w:t>bezpiecznego ponownego użytkowania materiałów w skali globalnej;</w:t>
      </w:r>
    </w:p>
    <w:p w14:paraId="2C5C568F" w14:textId="40F20C1E" w:rsidR="00F711C6" w:rsidRPr="00DE4D69" w:rsidRDefault="00F711C6" w:rsidP="000A00DB">
      <w:pPr>
        <w:numPr>
          <w:ilvl w:val="0"/>
          <w:numId w:val="46"/>
        </w:numPr>
        <w:spacing w:after="0" w:line="360" w:lineRule="auto"/>
        <w:ind w:left="357" w:hanging="357"/>
        <w:jc w:val="both"/>
        <w:rPr>
          <w:rFonts w:ascii="Arial" w:hAnsi="Arial" w:cs="Arial"/>
        </w:rPr>
      </w:pPr>
      <w:r w:rsidRPr="00DE4D69">
        <w:rPr>
          <w:rFonts w:ascii="Arial" w:hAnsi="Arial" w:cs="Arial"/>
        </w:rPr>
        <w:t>cel 7: Zapewnienie wszystkim dostępu do źródeł stabilnej, zrównoważonej i nowoczesnej energii po przystępnej cenie:</w:t>
      </w:r>
    </w:p>
    <w:p w14:paraId="6D71705B" w14:textId="362E8E7B" w:rsidR="00F711C6" w:rsidRPr="00DE4D69" w:rsidRDefault="00F711C6" w:rsidP="000A00DB">
      <w:pPr>
        <w:numPr>
          <w:ilvl w:val="0"/>
          <w:numId w:val="47"/>
        </w:numPr>
        <w:spacing w:after="0" w:line="360" w:lineRule="auto"/>
        <w:ind w:left="703" w:hanging="420"/>
        <w:jc w:val="both"/>
        <w:rPr>
          <w:rFonts w:ascii="Arial" w:hAnsi="Arial" w:cs="Arial"/>
        </w:rPr>
      </w:pPr>
      <w:r w:rsidRPr="00DE4D69">
        <w:rPr>
          <w:rFonts w:ascii="Arial" w:hAnsi="Arial" w:cs="Arial"/>
        </w:rPr>
        <w:t>znaczące zwiększenie udziału odnawialnych źródeł energii;</w:t>
      </w:r>
    </w:p>
    <w:p w14:paraId="5CB4E1B4" w14:textId="44780CD9" w:rsidR="007C4834" w:rsidRPr="00DE4D69" w:rsidRDefault="007C4834" w:rsidP="000A00DB">
      <w:pPr>
        <w:pStyle w:val="Akapitzlist"/>
        <w:numPr>
          <w:ilvl w:val="0"/>
          <w:numId w:val="51"/>
        </w:numPr>
        <w:spacing w:after="0" w:line="360" w:lineRule="auto"/>
        <w:ind w:left="360"/>
        <w:jc w:val="both"/>
        <w:rPr>
          <w:rFonts w:ascii="Arial" w:hAnsi="Arial" w:cs="Arial"/>
        </w:rPr>
      </w:pPr>
      <w:r w:rsidRPr="00DE4D69">
        <w:rPr>
          <w:rFonts w:ascii="Arial" w:hAnsi="Arial" w:cs="Arial"/>
        </w:rPr>
        <w:t>cel 9: Budować stabilną infrastrukturę, promować zrównoważone uprzemysłowienie oraz wspierać innowacyjność;</w:t>
      </w:r>
    </w:p>
    <w:p w14:paraId="33F04D0B" w14:textId="77777777" w:rsidR="00F711C6" w:rsidRPr="00DE4D69" w:rsidRDefault="00F711C6" w:rsidP="000A00DB">
      <w:pPr>
        <w:numPr>
          <w:ilvl w:val="0"/>
          <w:numId w:val="46"/>
        </w:numPr>
        <w:spacing w:after="0" w:line="360" w:lineRule="auto"/>
        <w:ind w:left="357" w:hanging="357"/>
        <w:jc w:val="both"/>
        <w:rPr>
          <w:rFonts w:ascii="Arial" w:hAnsi="Arial" w:cs="Arial"/>
        </w:rPr>
      </w:pPr>
      <w:r w:rsidRPr="00DE4D69">
        <w:rPr>
          <w:rFonts w:ascii="Arial" w:hAnsi="Arial" w:cs="Arial"/>
        </w:rPr>
        <w:t>cel 11: Uczynienie miast i osiedli ludzkich bezpiecznymi, stabilnymi, zrównoważonymi oraz sprzyjającymi włączeniu społecznemu;</w:t>
      </w:r>
    </w:p>
    <w:p w14:paraId="24C86DBF" w14:textId="77777777" w:rsidR="00F711C6" w:rsidRPr="00190EEC" w:rsidRDefault="00F711C6" w:rsidP="000A00DB">
      <w:pPr>
        <w:numPr>
          <w:ilvl w:val="0"/>
          <w:numId w:val="46"/>
        </w:numPr>
        <w:spacing w:after="0" w:line="360" w:lineRule="auto"/>
        <w:ind w:left="357" w:hanging="357"/>
        <w:jc w:val="both"/>
        <w:rPr>
          <w:rFonts w:ascii="Arial" w:hAnsi="Arial" w:cs="Arial"/>
        </w:rPr>
      </w:pPr>
      <w:r w:rsidRPr="00190EEC">
        <w:rPr>
          <w:rFonts w:ascii="Arial" w:hAnsi="Arial" w:cs="Arial"/>
        </w:rPr>
        <w:t xml:space="preserve">cel 13: Podjęcie pilnych działań w celu przeciwdziałania zmianom klimatu i ich skutkom; </w:t>
      </w:r>
    </w:p>
    <w:p w14:paraId="38270E8E" w14:textId="77777777" w:rsidR="00F711C6" w:rsidRPr="00190EEC" w:rsidRDefault="00F711C6" w:rsidP="000A00DB">
      <w:pPr>
        <w:numPr>
          <w:ilvl w:val="0"/>
          <w:numId w:val="46"/>
        </w:numPr>
        <w:spacing w:after="0" w:line="360" w:lineRule="auto"/>
        <w:ind w:left="357" w:hanging="357"/>
        <w:jc w:val="both"/>
        <w:rPr>
          <w:rFonts w:ascii="Arial" w:hAnsi="Arial" w:cs="Arial"/>
        </w:rPr>
      </w:pPr>
      <w:r w:rsidRPr="00190EEC">
        <w:rPr>
          <w:rFonts w:ascii="Arial" w:hAnsi="Arial" w:cs="Arial"/>
        </w:rPr>
        <w:t>cel 15: Ochrona, przywracanie oraz promowanie zrównoważonego użytkowania ekosystemów lądowych, zrównoważone gospodarowanie lasami, zwalczanie pustynnienia, powstrzymanie i odwracanie procesu degradacji gleby oraz powstrzymywanie utraty różnorodności biologicznej.</w:t>
      </w:r>
    </w:p>
    <w:bookmarkEnd w:id="21"/>
    <w:p w14:paraId="4D663314" w14:textId="77777777" w:rsidR="00F711C6" w:rsidRPr="00393A4D" w:rsidRDefault="00F711C6" w:rsidP="00F711C6">
      <w:pPr>
        <w:spacing w:before="120" w:after="120" w:line="360" w:lineRule="auto"/>
        <w:rPr>
          <w:rFonts w:ascii="Arial" w:hAnsi="Arial" w:cs="Arial"/>
          <w:b/>
          <w:u w:val="single"/>
        </w:rPr>
      </w:pPr>
      <w:r w:rsidRPr="00393A4D">
        <w:rPr>
          <w:rFonts w:ascii="Arial" w:hAnsi="Arial" w:cs="Arial"/>
          <w:b/>
          <w:u w:val="single"/>
        </w:rPr>
        <w:t>Strategia na rzecz bioróżnorodności 2030</w:t>
      </w:r>
    </w:p>
    <w:p w14:paraId="64C269C5" w14:textId="26436AAC" w:rsidR="00F711C6" w:rsidRPr="00190EEC" w:rsidRDefault="00F711C6" w:rsidP="00F711C6">
      <w:pPr>
        <w:pStyle w:val="Szydowo"/>
        <w:spacing w:line="360" w:lineRule="auto"/>
        <w:ind w:firstLine="0"/>
        <w:rPr>
          <w:rFonts w:ascii="Arial" w:hAnsi="Arial" w:cs="Arial"/>
          <w:sz w:val="22"/>
          <w:szCs w:val="22"/>
        </w:rPr>
      </w:pPr>
      <w:r w:rsidRPr="00190EEC">
        <w:rPr>
          <w:rFonts w:ascii="Arial" w:hAnsi="Arial" w:cs="Arial"/>
          <w:sz w:val="22"/>
          <w:szCs w:val="22"/>
        </w:rPr>
        <w:t xml:space="preserve">Jest to unijny dokument mający na celu ochronę przyrody i odwrócenie procesu degradacji ekosystemów. Celem Strategii jest odbudowa bioróżnorodności w Europie do 2030 r. Założenia </w:t>
      </w:r>
      <w:r w:rsidR="00C552FA" w:rsidRPr="00190EEC">
        <w:rPr>
          <w:rFonts w:ascii="Arial" w:hAnsi="Arial" w:cs="Arial"/>
          <w:sz w:val="22"/>
          <w:szCs w:val="22"/>
        </w:rPr>
        <w:t>Strategii Rozwoju Gminy</w:t>
      </w:r>
      <w:r w:rsidRPr="00190EEC">
        <w:rPr>
          <w:rFonts w:ascii="Arial" w:hAnsi="Arial" w:cs="Arial"/>
          <w:sz w:val="22"/>
          <w:szCs w:val="22"/>
        </w:rPr>
        <w:t xml:space="preserve"> są przede wszystkim spójne z działaniami z zakresu rozpoczęcia planu odbudowy zasobów przyrodniczych.</w:t>
      </w:r>
    </w:p>
    <w:p w14:paraId="11608CCD" w14:textId="64E9797C" w:rsidR="00F711C6" w:rsidRPr="00393A4D" w:rsidRDefault="00393A4D" w:rsidP="00F711C6">
      <w:pPr>
        <w:spacing w:before="120" w:after="120" w:line="360" w:lineRule="auto"/>
        <w:rPr>
          <w:rFonts w:ascii="Arial" w:hAnsi="Arial" w:cs="Arial"/>
          <w:b/>
          <w:u w:val="single"/>
        </w:rPr>
      </w:pPr>
      <w:r>
        <w:rPr>
          <w:rFonts w:ascii="Arial" w:hAnsi="Arial" w:cs="Arial"/>
          <w:b/>
          <w:u w:val="single"/>
        </w:rPr>
        <w:t>R</w:t>
      </w:r>
      <w:r w:rsidR="00F711C6" w:rsidRPr="00393A4D">
        <w:rPr>
          <w:rFonts w:ascii="Arial" w:hAnsi="Arial" w:cs="Arial"/>
          <w:b/>
          <w:u w:val="single"/>
        </w:rPr>
        <w:t>amy polityki klimatyczno-energetycznej do roku 2030</w:t>
      </w:r>
    </w:p>
    <w:p w14:paraId="40064CF8" w14:textId="77777777" w:rsidR="00F711C6" w:rsidRPr="00190EEC" w:rsidRDefault="00F711C6" w:rsidP="00F711C6">
      <w:pPr>
        <w:spacing w:before="120" w:after="120" w:line="360" w:lineRule="auto"/>
        <w:jc w:val="both"/>
        <w:rPr>
          <w:rFonts w:ascii="Arial" w:hAnsi="Arial" w:cs="Arial"/>
        </w:rPr>
      </w:pPr>
      <w:r w:rsidRPr="00190EEC">
        <w:rPr>
          <w:rFonts w:ascii="Arial" w:hAnsi="Arial" w:cs="Arial"/>
        </w:rPr>
        <w:t xml:space="preserve">Ramy polityki klimatyczno-energetycznej do roku 2030 zawierają </w:t>
      </w:r>
      <w:proofErr w:type="spellStart"/>
      <w:r w:rsidRPr="00190EEC">
        <w:rPr>
          <w:rFonts w:ascii="Arial" w:hAnsi="Arial" w:cs="Arial"/>
        </w:rPr>
        <w:t>ogólnounijne</w:t>
      </w:r>
      <w:proofErr w:type="spellEnd"/>
      <w:r w:rsidRPr="00190EEC">
        <w:rPr>
          <w:rFonts w:ascii="Arial" w:hAnsi="Arial" w:cs="Arial"/>
        </w:rPr>
        <w:t xml:space="preserve"> założenia i cele polityki na lata 2021-2030. Do najważniejszych celów na rok 2030 należą:</w:t>
      </w:r>
    </w:p>
    <w:p w14:paraId="4CC39E49" w14:textId="77777777" w:rsidR="00F711C6" w:rsidRPr="00190EEC" w:rsidRDefault="00F711C6" w:rsidP="000A00DB">
      <w:pPr>
        <w:numPr>
          <w:ilvl w:val="0"/>
          <w:numId w:val="48"/>
        </w:numPr>
        <w:tabs>
          <w:tab w:val="clear" w:pos="720"/>
        </w:tabs>
        <w:spacing w:after="0" w:line="360" w:lineRule="auto"/>
        <w:ind w:left="357" w:hanging="357"/>
        <w:jc w:val="both"/>
        <w:rPr>
          <w:rFonts w:ascii="Arial" w:hAnsi="Arial" w:cs="Arial"/>
        </w:rPr>
      </w:pPr>
      <w:r w:rsidRPr="00190EEC">
        <w:rPr>
          <w:rFonts w:ascii="Arial" w:hAnsi="Arial" w:cs="Arial"/>
        </w:rPr>
        <w:lastRenderedPageBreak/>
        <w:t xml:space="preserve">ograniczenie o co najmniej 40 proc. </w:t>
      </w:r>
      <w:r w:rsidRPr="00190EEC">
        <w:rPr>
          <w:rFonts w:ascii="Arial" w:hAnsi="Arial" w:cs="Arial"/>
          <w:bCs/>
        </w:rPr>
        <w:t>emisji gazów cieplarnianych</w:t>
      </w:r>
      <w:r w:rsidRPr="00190EEC">
        <w:rPr>
          <w:rFonts w:ascii="Arial" w:hAnsi="Arial" w:cs="Arial"/>
        </w:rPr>
        <w:t xml:space="preserve"> (w stosunku do poziomu z 1990 r.),</w:t>
      </w:r>
    </w:p>
    <w:p w14:paraId="079C2858" w14:textId="018C060E" w:rsidR="00F711C6" w:rsidRPr="00190EEC" w:rsidRDefault="00F711C6" w:rsidP="000A00DB">
      <w:pPr>
        <w:numPr>
          <w:ilvl w:val="0"/>
          <w:numId w:val="48"/>
        </w:numPr>
        <w:tabs>
          <w:tab w:val="clear" w:pos="720"/>
        </w:tabs>
        <w:spacing w:after="0" w:line="360" w:lineRule="auto"/>
        <w:ind w:left="357" w:hanging="357"/>
        <w:jc w:val="both"/>
        <w:rPr>
          <w:rFonts w:ascii="Arial" w:hAnsi="Arial" w:cs="Arial"/>
        </w:rPr>
      </w:pPr>
      <w:r w:rsidRPr="00190EEC">
        <w:rPr>
          <w:rFonts w:ascii="Arial" w:hAnsi="Arial" w:cs="Arial"/>
        </w:rPr>
        <w:t xml:space="preserve">zwiększenie do co najmniej 32 proc. udziału </w:t>
      </w:r>
      <w:r w:rsidRPr="00190EEC">
        <w:rPr>
          <w:rFonts w:ascii="Arial" w:hAnsi="Arial" w:cs="Arial"/>
          <w:bCs/>
        </w:rPr>
        <w:t>energii ze źródeł odnawialnych</w:t>
      </w:r>
      <w:r w:rsidRPr="00190EEC">
        <w:rPr>
          <w:rFonts w:ascii="Arial" w:hAnsi="Arial" w:cs="Arial"/>
        </w:rPr>
        <w:t xml:space="preserve"> w</w:t>
      </w:r>
      <w:r w:rsidR="00C552FA" w:rsidRPr="00190EEC">
        <w:rPr>
          <w:rFonts w:ascii="Arial" w:hAnsi="Arial" w:cs="Arial"/>
        </w:rPr>
        <w:t xml:space="preserve"> </w:t>
      </w:r>
      <w:r w:rsidRPr="00190EEC">
        <w:rPr>
          <w:rFonts w:ascii="Arial" w:hAnsi="Arial" w:cs="Arial"/>
        </w:rPr>
        <w:t>całkowitym zużyciu energii,</w:t>
      </w:r>
    </w:p>
    <w:p w14:paraId="0CC478EF" w14:textId="77777777" w:rsidR="00F711C6" w:rsidRPr="00190EEC" w:rsidRDefault="00F711C6" w:rsidP="000A00DB">
      <w:pPr>
        <w:numPr>
          <w:ilvl w:val="0"/>
          <w:numId w:val="48"/>
        </w:numPr>
        <w:tabs>
          <w:tab w:val="clear" w:pos="720"/>
        </w:tabs>
        <w:spacing w:after="0" w:line="360" w:lineRule="auto"/>
        <w:ind w:left="357" w:hanging="357"/>
        <w:jc w:val="both"/>
        <w:rPr>
          <w:rFonts w:ascii="Arial" w:hAnsi="Arial" w:cs="Arial"/>
        </w:rPr>
      </w:pPr>
      <w:r w:rsidRPr="00190EEC">
        <w:rPr>
          <w:rFonts w:ascii="Arial" w:hAnsi="Arial" w:cs="Arial"/>
        </w:rPr>
        <w:t xml:space="preserve">zwiększenie o co najmniej 32,5 proc. </w:t>
      </w:r>
      <w:r w:rsidRPr="00190EEC">
        <w:rPr>
          <w:rFonts w:ascii="Arial" w:hAnsi="Arial" w:cs="Arial"/>
          <w:bCs/>
        </w:rPr>
        <w:t>efektywności energetycznej</w:t>
      </w:r>
      <w:r w:rsidRPr="00190EEC">
        <w:rPr>
          <w:rFonts w:ascii="Arial" w:hAnsi="Arial" w:cs="Arial"/>
        </w:rPr>
        <w:t>.</w:t>
      </w:r>
    </w:p>
    <w:p w14:paraId="68602ECE" w14:textId="39BCC255" w:rsidR="00F711C6" w:rsidRPr="00190EEC" w:rsidRDefault="00F711C6" w:rsidP="00F711C6">
      <w:pPr>
        <w:spacing w:before="120" w:after="120" w:line="360" w:lineRule="auto"/>
        <w:ind w:right="-6"/>
        <w:jc w:val="both"/>
        <w:rPr>
          <w:rFonts w:ascii="Arial" w:hAnsi="Arial" w:cs="Arial"/>
        </w:rPr>
      </w:pPr>
      <w:r w:rsidRPr="00190EEC">
        <w:rPr>
          <w:rFonts w:ascii="Arial" w:hAnsi="Arial" w:cs="Arial"/>
        </w:rPr>
        <w:t>W październiku 2014 r</w:t>
      </w:r>
      <w:r w:rsidRPr="00190EEC">
        <w:rPr>
          <w:rFonts w:ascii="Arial" w:hAnsi="Arial" w:cs="Arial"/>
          <w:color w:val="000000"/>
        </w:rPr>
        <w:t>. ramy</w:t>
      </w:r>
      <w:r w:rsidRPr="00190EEC">
        <w:rPr>
          <w:rFonts w:ascii="Arial" w:hAnsi="Arial" w:cs="Arial"/>
        </w:rPr>
        <w:t xml:space="preserve"> polityki zostały przyjęte przez Radę UE. Sprzyjają one zmianom w kierunku gospodarki niskoemisyjnej i tworzeniu efektywnego i bezpiecznego systemu energetycznego. </w:t>
      </w:r>
      <w:r w:rsidRPr="00190EEC">
        <w:rPr>
          <w:rFonts w:ascii="Arial" w:hAnsi="Arial" w:cs="Arial"/>
          <w:color w:val="000000"/>
        </w:rPr>
        <w:t xml:space="preserve">Należy podkreślić, że dokumenty na szczeblu krajowym oraz wojewódzkim uwzględniają szereg zobowiązań międzynarodowych </w:t>
      </w:r>
      <w:r w:rsidRPr="00393A4D">
        <w:rPr>
          <w:rFonts w:ascii="Arial" w:hAnsi="Arial" w:cs="Arial"/>
          <w:color w:val="000000"/>
        </w:rPr>
        <w:t xml:space="preserve">związanych z wdrażaniem Dyrektyw UE, a także są spójne ze wspólnotowymi dokumentami programowymi. W związku z tym, dokumenty szczebla lokalnego, takie jak </w:t>
      </w:r>
      <w:r w:rsidR="00C552FA" w:rsidRPr="00393A4D">
        <w:rPr>
          <w:rFonts w:ascii="Arial" w:hAnsi="Arial" w:cs="Arial"/>
          <w:color w:val="000000"/>
        </w:rPr>
        <w:t>m.in. Strategie Rozwoju Gminy</w:t>
      </w:r>
      <w:r w:rsidRPr="00393A4D">
        <w:rPr>
          <w:rFonts w:ascii="Arial" w:hAnsi="Arial" w:cs="Arial"/>
          <w:color w:val="000000"/>
        </w:rPr>
        <w:t xml:space="preserve"> są zgodne z</w:t>
      </w:r>
      <w:r w:rsidR="00C552FA" w:rsidRPr="00393A4D">
        <w:rPr>
          <w:rFonts w:ascii="Arial" w:hAnsi="Arial" w:cs="Arial"/>
          <w:color w:val="000000"/>
        </w:rPr>
        <w:t> </w:t>
      </w:r>
      <w:r w:rsidRPr="00393A4D">
        <w:rPr>
          <w:rFonts w:ascii="Arial" w:hAnsi="Arial" w:cs="Arial"/>
          <w:color w:val="000000"/>
        </w:rPr>
        <w:t xml:space="preserve">poniższymi dokumentami wyższego rzędu. </w:t>
      </w:r>
      <w:r w:rsidRPr="00393A4D">
        <w:rPr>
          <w:rFonts w:ascii="Arial" w:hAnsi="Arial" w:cs="Arial"/>
        </w:rPr>
        <w:t>Zaplanowane do realizacji</w:t>
      </w:r>
      <w:r w:rsidR="00C552FA" w:rsidRPr="00393A4D">
        <w:rPr>
          <w:rFonts w:ascii="Arial" w:hAnsi="Arial" w:cs="Arial"/>
        </w:rPr>
        <w:t xml:space="preserve"> niektóre</w:t>
      </w:r>
      <w:r w:rsidRPr="00393A4D">
        <w:rPr>
          <w:rFonts w:ascii="Arial" w:hAnsi="Arial" w:cs="Arial"/>
        </w:rPr>
        <w:t xml:space="preserve"> zadania w</w:t>
      </w:r>
      <w:r w:rsidR="00C552FA" w:rsidRPr="00393A4D">
        <w:rPr>
          <w:rFonts w:ascii="Arial" w:hAnsi="Arial" w:cs="Arial"/>
        </w:rPr>
        <w:t> </w:t>
      </w:r>
      <w:r w:rsidRPr="00393A4D">
        <w:rPr>
          <w:rFonts w:ascii="Arial" w:hAnsi="Arial" w:cs="Arial"/>
        </w:rPr>
        <w:t xml:space="preserve">Strategii Rozwoju Gminy </w:t>
      </w:r>
      <w:r w:rsidR="00190EEC" w:rsidRPr="00393A4D">
        <w:rPr>
          <w:rFonts w:ascii="Arial" w:hAnsi="Arial" w:cs="Arial"/>
        </w:rPr>
        <w:t>Koluszki</w:t>
      </w:r>
      <w:r w:rsidRPr="00393A4D">
        <w:rPr>
          <w:rFonts w:ascii="Arial" w:hAnsi="Arial" w:cs="Arial"/>
        </w:rPr>
        <w:t xml:space="preserve"> na lata 202</w:t>
      </w:r>
      <w:r w:rsidR="006B42E1" w:rsidRPr="00393A4D">
        <w:rPr>
          <w:rFonts w:ascii="Arial" w:hAnsi="Arial" w:cs="Arial"/>
        </w:rPr>
        <w:t>2</w:t>
      </w:r>
      <w:r w:rsidRPr="00393A4D">
        <w:rPr>
          <w:rFonts w:ascii="Arial" w:hAnsi="Arial" w:cs="Arial"/>
        </w:rPr>
        <w:t>-2030</w:t>
      </w:r>
      <w:r w:rsidR="00C552FA" w:rsidRPr="00393A4D">
        <w:rPr>
          <w:rFonts w:ascii="Arial" w:hAnsi="Arial" w:cs="Arial"/>
        </w:rPr>
        <w:t xml:space="preserve"> (głównie z celu operacyjnego </w:t>
      </w:r>
      <w:r w:rsidR="00393A4D" w:rsidRPr="00393A4D">
        <w:rPr>
          <w:rFonts w:ascii="Arial" w:hAnsi="Arial" w:cs="Arial"/>
        </w:rPr>
        <w:t>3.1. Ograniczenie niskiej emisji oraz wzrost wykorzystania odnawialnych źródeł energii</w:t>
      </w:r>
      <w:r w:rsidR="00C552FA" w:rsidRPr="00393A4D">
        <w:rPr>
          <w:rFonts w:ascii="Arial" w:hAnsi="Arial" w:cs="Arial"/>
        </w:rPr>
        <w:t>)</w:t>
      </w:r>
      <w:r w:rsidRPr="00393A4D">
        <w:rPr>
          <w:rFonts w:ascii="Arial" w:hAnsi="Arial" w:cs="Arial"/>
        </w:rPr>
        <w:t xml:space="preserve"> wpływają na realizację celów środowiskowych określonych w dokumencie w</w:t>
      </w:r>
      <w:r w:rsidR="00190EEC" w:rsidRPr="00393A4D">
        <w:rPr>
          <w:rFonts w:ascii="Arial" w:hAnsi="Arial" w:cs="Arial"/>
        </w:rPr>
        <w:t> </w:t>
      </w:r>
      <w:r w:rsidRPr="00393A4D">
        <w:rPr>
          <w:rFonts w:ascii="Arial" w:hAnsi="Arial" w:cs="Arial"/>
        </w:rPr>
        <w:t>zakresie ograniczenia emisji gazów cieplarnianych oraz wzrostu efektywności energetycznej budynków na terenie</w:t>
      </w:r>
      <w:r w:rsidRPr="00190EEC">
        <w:rPr>
          <w:rFonts w:ascii="Arial" w:hAnsi="Arial" w:cs="Arial"/>
        </w:rPr>
        <w:t xml:space="preserve"> gminy. W związku z tym, Strategia Rozwoju Gminy jest spójna z</w:t>
      </w:r>
      <w:r w:rsidR="00190EEC">
        <w:rPr>
          <w:rFonts w:ascii="Arial" w:hAnsi="Arial" w:cs="Arial"/>
        </w:rPr>
        <w:t> </w:t>
      </w:r>
      <w:r w:rsidRPr="00190EEC">
        <w:rPr>
          <w:rFonts w:ascii="Arial" w:hAnsi="Arial" w:cs="Arial"/>
        </w:rPr>
        <w:t xml:space="preserve">określonymi Ramami polityki </w:t>
      </w:r>
      <w:proofErr w:type="spellStart"/>
      <w:r w:rsidRPr="00190EEC">
        <w:rPr>
          <w:rFonts w:ascii="Arial" w:hAnsi="Arial" w:cs="Arial"/>
        </w:rPr>
        <w:t>klimatyczno</w:t>
      </w:r>
      <w:proofErr w:type="spellEnd"/>
      <w:r w:rsidRPr="00190EEC">
        <w:rPr>
          <w:rFonts w:ascii="Arial" w:hAnsi="Arial" w:cs="Arial"/>
        </w:rPr>
        <w:t xml:space="preserve"> – energetycznej do roku 2030.</w:t>
      </w:r>
    </w:p>
    <w:p w14:paraId="4CF087B3" w14:textId="77777777" w:rsidR="00F711C6" w:rsidRPr="00393A4D" w:rsidRDefault="00F711C6" w:rsidP="00F711C6">
      <w:pPr>
        <w:spacing w:before="120" w:after="120" w:line="360" w:lineRule="auto"/>
        <w:rPr>
          <w:rFonts w:ascii="Arial" w:hAnsi="Arial" w:cs="Arial"/>
          <w:b/>
          <w:u w:val="single"/>
        </w:rPr>
      </w:pPr>
      <w:bookmarkStart w:id="22" w:name="_Hlk88050070"/>
      <w:bookmarkStart w:id="23" w:name="_Hlk88050119"/>
      <w:r w:rsidRPr="00393A4D">
        <w:rPr>
          <w:rFonts w:ascii="Arial" w:hAnsi="Arial" w:cs="Arial"/>
          <w:b/>
          <w:u w:val="single"/>
        </w:rPr>
        <w:t>Europejski Zielony Ład</w:t>
      </w:r>
    </w:p>
    <w:p w14:paraId="222082A0" w14:textId="77777777" w:rsidR="001D12F9" w:rsidRPr="00F6792C" w:rsidRDefault="00F711C6" w:rsidP="00F711C6">
      <w:pPr>
        <w:pStyle w:val="Szydowo"/>
        <w:spacing w:line="360" w:lineRule="auto"/>
        <w:ind w:firstLine="0"/>
        <w:rPr>
          <w:rStyle w:val="markedcontent"/>
          <w:rFonts w:ascii="Arial" w:hAnsi="Arial" w:cs="Arial"/>
          <w:sz w:val="22"/>
          <w:szCs w:val="22"/>
        </w:rPr>
      </w:pPr>
      <w:r w:rsidRPr="00F6792C">
        <w:rPr>
          <w:rStyle w:val="markedcontent"/>
          <w:rFonts w:ascii="Arial" w:hAnsi="Arial" w:cs="Arial"/>
          <w:sz w:val="22"/>
          <w:szCs w:val="22"/>
        </w:rPr>
        <w:t>J</w:t>
      </w:r>
      <w:r w:rsidRPr="00F6792C">
        <w:rPr>
          <w:rStyle w:val="markedcontent"/>
          <w:rFonts w:ascii="Arial" w:eastAsiaTheme="majorEastAsia" w:hAnsi="Arial" w:cs="Arial"/>
          <w:sz w:val="22"/>
          <w:szCs w:val="22"/>
        </w:rPr>
        <w:t>est to nowa strategia na rzecz wzrostu, której celem jest przekształcenie UE w</w:t>
      </w:r>
      <w:r w:rsidR="00A03B4E" w:rsidRPr="00F6792C">
        <w:rPr>
          <w:rStyle w:val="markedcontent"/>
          <w:rFonts w:ascii="Arial" w:eastAsiaTheme="majorEastAsia" w:hAnsi="Arial" w:cs="Arial"/>
          <w:sz w:val="22"/>
          <w:szCs w:val="22"/>
        </w:rPr>
        <w:t xml:space="preserve"> </w:t>
      </w:r>
      <w:r w:rsidRPr="00F6792C">
        <w:rPr>
          <w:rStyle w:val="markedcontent"/>
          <w:rFonts w:ascii="Arial" w:eastAsiaTheme="majorEastAsia" w:hAnsi="Arial" w:cs="Arial"/>
          <w:sz w:val="22"/>
          <w:szCs w:val="22"/>
        </w:rPr>
        <w:t xml:space="preserve">sprawiedliwe i prosperujące społeczeństwo żyjące w nowoczesnej, </w:t>
      </w:r>
      <w:proofErr w:type="spellStart"/>
      <w:r w:rsidRPr="00F6792C">
        <w:rPr>
          <w:rStyle w:val="markedcontent"/>
          <w:rFonts w:ascii="Arial" w:eastAsiaTheme="majorEastAsia" w:hAnsi="Arial" w:cs="Arial"/>
          <w:sz w:val="22"/>
          <w:szCs w:val="22"/>
        </w:rPr>
        <w:t>zasobooszczędnej</w:t>
      </w:r>
      <w:proofErr w:type="spellEnd"/>
      <w:r w:rsidRPr="00F6792C">
        <w:rPr>
          <w:rStyle w:val="markedcontent"/>
          <w:rFonts w:ascii="Arial" w:eastAsiaTheme="majorEastAsia" w:hAnsi="Arial" w:cs="Arial"/>
          <w:sz w:val="22"/>
          <w:szCs w:val="22"/>
        </w:rPr>
        <w:t xml:space="preserve"> i</w:t>
      </w:r>
      <w:r w:rsidR="00A03B4E" w:rsidRPr="00F6792C">
        <w:rPr>
          <w:rStyle w:val="markedcontent"/>
          <w:rFonts w:ascii="Arial" w:eastAsiaTheme="majorEastAsia" w:hAnsi="Arial" w:cs="Arial"/>
          <w:sz w:val="22"/>
          <w:szCs w:val="22"/>
        </w:rPr>
        <w:t xml:space="preserve"> </w:t>
      </w:r>
      <w:r w:rsidRPr="00F6792C">
        <w:rPr>
          <w:rStyle w:val="markedcontent"/>
          <w:rFonts w:ascii="Arial" w:eastAsiaTheme="majorEastAsia" w:hAnsi="Arial" w:cs="Arial"/>
          <w:sz w:val="22"/>
          <w:szCs w:val="22"/>
        </w:rPr>
        <w:t>konkurencyjnej gospodarce, która w 2050 r. osiągnie zerowy poziom emisji gazów cieplarnianych netto i</w:t>
      </w:r>
      <w:r w:rsidR="00A03B4E" w:rsidRPr="00F6792C">
        <w:rPr>
          <w:rStyle w:val="markedcontent"/>
          <w:rFonts w:ascii="Arial" w:eastAsiaTheme="majorEastAsia" w:hAnsi="Arial" w:cs="Arial"/>
          <w:sz w:val="22"/>
          <w:szCs w:val="22"/>
        </w:rPr>
        <w:t> </w:t>
      </w:r>
      <w:r w:rsidRPr="00F6792C">
        <w:rPr>
          <w:rStyle w:val="markedcontent"/>
          <w:rFonts w:ascii="Arial" w:eastAsiaTheme="majorEastAsia" w:hAnsi="Arial" w:cs="Arial"/>
          <w:sz w:val="22"/>
          <w:szCs w:val="22"/>
        </w:rPr>
        <w:t>w</w:t>
      </w:r>
      <w:r w:rsidR="00A03B4E" w:rsidRPr="00F6792C">
        <w:rPr>
          <w:rStyle w:val="markedcontent"/>
          <w:rFonts w:ascii="Arial" w:eastAsiaTheme="majorEastAsia" w:hAnsi="Arial" w:cs="Arial"/>
          <w:sz w:val="22"/>
          <w:szCs w:val="22"/>
        </w:rPr>
        <w:t> </w:t>
      </w:r>
      <w:r w:rsidRPr="00F6792C">
        <w:rPr>
          <w:rStyle w:val="markedcontent"/>
          <w:rFonts w:ascii="Arial" w:eastAsiaTheme="majorEastAsia" w:hAnsi="Arial" w:cs="Arial"/>
          <w:sz w:val="22"/>
          <w:szCs w:val="22"/>
        </w:rPr>
        <w:t>ramach której wzrost gospodarczy będzie oddzielony od wykorzystania zasobów naturalnych.</w:t>
      </w:r>
    </w:p>
    <w:p w14:paraId="40125739" w14:textId="2FD53A0B" w:rsidR="001D12F9" w:rsidRPr="00F6792C" w:rsidRDefault="00F711C6" w:rsidP="00F711C6">
      <w:pPr>
        <w:pStyle w:val="Szydowo"/>
        <w:spacing w:line="360" w:lineRule="auto"/>
        <w:ind w:firstLine="0"/>
        <w:rPr>
          <w:rFonts w:ascii="Arial" w:hAnsi="Arial" w:cs="Arial"/>
          <w:sz w:val="22"/>
          <w:szCs w:val="22"/>
        </w:rPr>
      </w:pPr>
      <w:r w:rsidRPr="00F6792C">
        <w:rPr>
          <w:rStyle w:val="markedcontent"/>
          <w:rFonts w:ascii="Arial" w:hAnsi="Arial" w:cs="Arial"/>
          <w:sz w:val="22"/>
          <w:szCs w:val="22"/>
        </w:rPr>
        <w:t>Rysunek zamieszczony poniżej</w:t>
      </w:r>
      <w:r w:rsidRPr="00F6792C">
        <w:rPr>
          <w:rStyle w:val="markedcontent"/>
          <w:rFonts w:ascii="Arial" w:eastAsiaTheme="majorEastAsia" w:hAnsi="Arial" w:cs="Arial"/>
          <w:sz w:val="22"/>
          <w:szCs w:val="22"/>
        </w:rPr>
        <w:t xml:space="preserve"> przedstawi</w:t>
      </w:r>
      <w:r w:rsidRPr="00F6792C">
        <w:rPr>
          <w:rStyle w:val="markedcontent"/>
          <w:rFonts w:ascii="Arial" w:hAnsi="Arial" w:cs="Arial"/>
          <w:sz w:val="22"/>
          <w:szCs w:val="22"/>
        </w:rPr>
        <w:t>a</w:t>
      </w:r>
      <w:r w:rsidRPr="00F6792C">
        <w:rPr>
          <w:rStyle w:val="markedcontent"/>
          <w:rFonts w:ascii="Arial" w:eastAsiaTheme="majorEastAsia" w:hAnsi="Arial" w:cs="Arial"/>
          <w:sz w:val="22"/>
          <w:szCs w:val="22"/>
        </w:rPr>
        <w:t xml:space="preserve"> poszczególne elementy Zielonego Ładu</w:t>
      </w:r>
      <w:r w:rsidRPr="00F6792C">
        <w:rPr>
          <w:rStyle w:val="markedcontent"/>
          <w:rFonts w:ascii="Arial" w:hAnsi="Arial" w:cs="Arial"/>
          <w:sz w:val="22"/>
          <w:szCs w:val="22"/>
        </w:rPr>
        <w:t>.</w:t>
      </w:r>
    </w:p>
    <w:p w14:paraId="4F7E30B4" w14:textId="58CA3433" w:rsidR="00F711C6" w:rsidRPr="00F6792C" w:rsidRDefault="00F711C6" w:rsidP="00A03B4E">
      <w:pPr>
        <w:keepNext/>
        <w:spacing w:before="240" w:after="120" w:line="240" w:lineRule="auto"/>
        <w:jc w:val="center"/>
        <w:rPr>
          <w:rFonts w:ascii="Arial" w:hAnsi="Arial" w:cs="Arial"/>
          <w:b/>
          <w:bCs/>
          <w:sz w:val="20"/>
        </w:rPr>
      </w:pPr>
      <w:bookmarkStart w:id="24" w:name="_Toc88049788"/>
      <w:bookmarkStart w:id="25" w:name="_Toc113531054"/>
      <w:r w:rsidRPr="00F6792C">
        <w:rPr>
          <w:rFonts w:ascii="Arial" w:hAnsi="Arial" w:cs="Arial"/>
          <w:b/>
          <w:bCs/>
          <w:sz w:val="20"/>
        </w:rPr>
        <w:lastRenderedPageBreak/>
        <w:t xml:space="preserve">Rysunek </w:t>
      </w:r>
      <w:r w:rsidRPr="00F6792C">
        <w:rPr>
          <w:rFonts w:ascii="Arial" w:hAnsi="Arial" w:cs="Arial"/>
          <w:b/>
          <w:bCs/>
          <w:sz w:val="20"/>
        </w:rPr>
        <w:fldChar w:fldCharType="begin"/>
      </w:r>
      <w:r w:rsidRPr="00F6792C">
        <w:rPr>
          <w:rFonts w:ascii="Arial" w:hAnsi="Arial" w:cs="Arial"/>
          <w:b/>
          <w:bCs/>
          <w:sz w:val="20"/>
        </w:rPr>
        <w:instrText xml:space="preserve"> SEQ Rysunek \* ARABIC </w:instrText>
      </w:r>
      <w:r w:rsidRPr="00F6792C">
        <w:rPr>
          <w:rFonts w:ascii="Arial" w:hAnsi="Arial" w:cs="Arial"/>
          <w:b/>
          <w:bCs/>
          <w:sz w:val="20"/>
        </w:rPr>
        <w:fldChar w:fldCharType="separate"/>
      </w:r>
      <w:r w:rsidR="00A7631E">
        <w:rPr>
          <w:rFonts w:ascii="Arial" w:hAnsi="Arial" w:cs="Arial"/>
          <w:b/>
          <w:bCs/>
          <w:noProof/>
          <w:sz w:val="20"/>
        </w:rPr>
        <w:t>1</w:t>
      </w:r>
      <w:r w:rsidRPr="00F6792C">
        <w:rPr>
          <w:rFonts w:ascii="Arial" w:hAnsi="Arial" w:cs="Arial"/>
          <w:b/>
          <w:bCs/>
          <w:sz w:val="20"/>
        </w:rPr>
        <w:fldChar w:fldCharType="end"/>
      </w:r>
      <w:r w:rsidRPr="00F6792C">
        <w:rPr>
          <w:rFonts w:ascii="Arial" w:hAnsi="Arial" w:cs="Arial"/>
          <w:b/>
          <w:bCs/>
          <w:sz w:val="20"/>
        </w:rPr>
        <w:t>. Elementy Europejskiego Zielonego Ładu</w:t>
      </w:r>
      <w:bookmarkEnd w:id="24"/>
      <w:bookmarkEnd w:id="25"/>
    </w:p>
    <w:p w14:paraId="371F422E" w14:textId="77777777" w:rsidR="00F711C6" w:rsidRPr="00F6792C" w:rsidRDefault="00F711C6" w:rsidP="001D12F9">
      <w:pPr>
        <w:spacing w:after="0" w:line="240" w:lineRule="auto"/>
        <w:jc w:val="center"/>
        <w:rPr>
          <w:rFonts w:ascii="Arial" w:hAnsi="Arial" w:cs="Arial"/>
          <w:b/>
          <w:smallCaps/>
          <w:u w:val="single"/>
        </w:rPr>
      </w:pPr>
      <w:r w:rsidRPr="00F6792C">
        <w:rPr>
          <w:rFonts w:ascii="Arial" w:hAnsi="Arial" w:cs="Arial"/>
          <w:b/>
          <w:smallCaps/>
          <w:noProof/>
          <w:bdr w:val="double" w:sz="6" w:space="0" w:color="auto"/>
        </w:rPr>
        <w:drawing>
          <wp:inline distT="0" distB="0" distL="0" distR="0" wp14:anchorId="3BE6FDA1" wp14:editId="640B743C">
            <wp:extent cx="5361065" cy="3276600"/>
            <wp:effectExtent l="0" t="0" r="0" b="0"/>
            <wp:docPr id="13" name="Obraz 13" descr="Elementy Europejskiego Zielonego Ł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0440" cy="3282330"/>
                    </a:xfrm>
                    <a:prstGeom prst="rect">
                      <a:avLst/>
                    </a:prstGeom>
                    <a:noFill/>
                    <a:ln>
                      <a:noFill/>
                    </a:ln>
                  </pic:spPr>
                </pic:pic>
              </a:graphicData>
            </a:graphic>
          </wp:inline>
        </w:drawing>
      </w:r>
    </w:p>
    <w:p w14:paraId="453AC1EA" w14:textId="77777777" w:rsidR="00F711C6" w:rsidRPr="00F6792C" w:rsidRDefault="00F711C6" w:rsidP="00A03B4E">
      <w:pPr>
        <w:spacing w:before="120" w:after="120" w:line="240" w:lineRule="auto"/>
        <w:jc w:val="right"/>
        <w:rPr>
          <w:rFonts w:ascii="Arial" w:hAnsi="Arial" w:cs="Arial"/>
          <w:sz w:val="18"/>
        </w:rPr>
      </w:pPr>
      <w:r w:rsidRPr="00F6792C">
        <w:rPr>
          <w:rFonts w:ascii="Arial" w:hAnsi="Arial" w:cs="Arial"/>
          <w:sz w:val="18"/>
        </w:rPr>
        <w:t xml:space="preserve">Źródło: </w:t>
      </w:r>
      <w:r w:rsidRPr="00F6792C">
        <w:rPr>
          <w:rFonts w:ascii="Arial" w:hAnsi="Arial" w:cs="Arial"/>
          <w:color w:val="000000"/>
          <w:sz w:val="18"/>
        </w:rPr>
        <w:t>https://eur-lex.europa.eu/</w:t>
      </w:r>
    </w:p>
    <w:p w14:paraId="7A2E1ABA" w14:textId="77777777" w:rsidR="00F711C6" w:rsidRPr="00F6792C" w:rsidRDefault="00F711C6" w:rsidP="004D4D5B">
      <w:pPr>
        <w:pStyle w:val="Szydowo"/>
        <w:spacing w:line="360" w:lineRule="auto"/>
        <w:ind w:firstLine="0"/>
        <w:rPr>
          <w:rFonts w:ascii="Arial" w:hAnsi="Arial" w:cs="Arial"/>
          <w:sz w:val="22"/>
          <w:szCs w:val="22"/>
        </w:rPr>
      </w:pPr>
      <w:r w:rsidRPr="00F6792C">
        <w:rPr>
          <w:rFonts w:ascii="Arial" w:hAnsi="Arial" w:cs="Arial"/>
          <w:sz w:val="22"/>
          <w:szCs w:val="22"/>
        </w:rPr>
        <w:t>Do głównych działań zaliczono:</w:t>
      </w:r>
    </w:p>
    <w:p w14:paraId="55C440EA" w14:textId="77777777" w:rsidR="00F711C6" w:rsidRPr="00F6792C" w:rsidRDefault="00F711C6" w:rsidP="000A00DB">
      <w:pPr>
        <w:pStyle w:val="Szydowo"/>
        <w:numPr>
          <w:ilvl w:val="0"/>
          <w:numId w:val="49"/>
        </w:numPr>
        <w:spacing w:before="0" w:after="0" w:line="360" w:lineRule="auto"/>
        <w:ind w:left="357" w:hanging="357"/>
        <w:rPr>
          <w:rFonts w:ascii="Arial" w:hAnsi="Arial" w:cs="Arial"/>
          <w:sz w:val="22"/>
          <w:szCs w:val="22"/>
        </w:rPr>
      </w:pPr>
      <w:r w:rsidRPr="00F6792C">
        <w:rPr>
          <w:rFonts w:ascii="Arial" w:hAnsi="Arial" w:cs="Arial"/>
          <w:sz w:val="22"/>
          <w:szCs w:val="22"/>
        </w:rPr>
        <w:t>neutralność klimatyczną,</w:t>
      </w:r>
    </w:p>
    <w:p w14:paraId="64FB27D9" w14:textId="77777777" w:rsidR="00F711C6" w:rsidRPr="00F6792C" w:rsidRDefault="00F711C6" w:rsidP="000A00DB">
      <w:pPr>
        <w:pStyle w:val="Szydowo"/>
        <w:numPr>
          <w:ilvl w:val="0"/>
          <w:numId w:val="49"/>
        </w:numPr>
        <w:spacing w:before="0" w:after="0" w:line="360" w:lineRule="auto"/>
        <w:ind w:left="357" w:hanging="357"/>
        <w:rPr>
          <w:rFonts w:ascii="Arial" w:hAnsi="Arial" w:cs="Arial"/>
          <w:sz w:val="22"/>
          <w:szCs w:val="22"/>
        </w:rPr>
      </w:pPr>
      <w:r w:rsidRPr="00F6792C">
        <w:rPr>
          <w:rFonts w:ascii="Arial" w:hAnsi="Arial" w:cs="Arial"/>
          <w:sz w:val="22"/>
          <w:szCs w:val="22"/>
        </w:rPr>
        <w:t>ochronę środowiska,</w:t>
      </w:r>
    </w:p>
    <w:p w14:paraId="12349DAE" w14:textId="77777777" w:rsidR="00F711C6" w:rsidRPr="00F6792C" w:rsidRDefault="00F711C6" w:rsidP="000A00DB">
      <w:pPr>
        <w:pStyle w:val="Szydowo"/>
        <w:numPr>
          <w:ilvl w:val="0"/>
          <w:numId w:val="49"/>
        </w:numPr>
        <w:spacing w:before="0" w:after="0" w:line="360" w:lineRule="auto"/>
        <w:ind w:left="357" w:hanging="357"/>
        <w:rPr>
          <w:rFonts w:ascii="Arial" w:hAnsi="Arial" w:cs="Arial"/>
          <w:sz w:val="22"/>
          <w:szCs w:val="22"/>
        </w:rPr>
      </w:pPr>
      <w:r w:rsidRPr="00F6792C">
        <w:rPr>
          <w:rFonts w:ascii="Arial" w:hAnsi="Arial" w:cs="Arial"/>
          <w:sz w:val="22"/>
          <w:szCs w:val="22"/>
        </w:rPr>
        <w:t>przejście na czystą energię,</w:t>
      </w:r>
    </w:p>
    <w:p w14:paraId="0791DAA1" w14:textId="77777777" w:rsidR="00F711C6" w:rsidRPr="00F6792C" w:rsidRDefault="00F711C6" w:rsidP="000A00DB">
      <w:pPr>
        <w:pStyle w:val="Szydowo"/>
        <w:numPr>
          <w:ilvl w:val="0"/>
          <w:numId w:val="49"/>
        </w:numPr>
        <w:spacing w:before="0" w:after="0" w:line="360" w:lineRule="auto"/>
        <w:ind w:left="357" w:hanging="357"/>
        <w:rPr>
          <w:rFonts w:ascii="Arial" w:hAnsi="Arial" w:cs="Arial"/>
          <w:sz w:val="22"/>
          <w:szCs w:val="22"/>
        </w:rPr>
      </w:pPr>
      <w:r w:rsidRPr="00F6792C">
        <w:rPr>
          <w:rFonts w:ascii="Arial" w:hAnsi="Arial" w:cs="Arial"/>
          <w:sz w:val="22"/>
          <w:szCs w:val="22"/>
        </w:rPr>
        <w:t>wydajny, bezpieczny i przyjazny dla środowiska transport,</w:t>
      </w:r>
    </w:p>
    <w:p w14:paraId="017D11BB" w14:textId="77777777" w:rsidR="00F711C6" w:rsidRPr="00F6792C" w:rsidRDefault="00F711C6" w:rsidP="000A00DB">
      <w:pPr>
        <w:pStyle w:val="Szydowo"/>
        <w:numPr>
          <w:ilvl w:val="0"/>
          <w:numId w:val="49"/>
        </w:numPr>
        <w:spacing w:before="0" w:after="0" w:line="360" w:lineRule="auto"/>
        <w:ind w:left="357" w:hanging="357"/>
        <w:rPr>
          <w:rFonts w:ascii="Arial" w:hAnsi="Arial" w:cs="Arial"/>
          <w:sz w:val="22"/>
          <w:szCs w:val="22"/>
        </w:rPr>
      </w:pPr>
      <w:r w:rsidRPr="00F6792C">
        <w:rPr>
          <w:rFonts w:ascii="Arial" w:hAnsi="Arial" w:cs="Arial"/>
          <w:sz w:val="22"/>
          <w:szCs w:val="22"/>
        </w:rPr>
        <w:t>zdrowy system żywnościowy dla ludzi i dla planety,</w:t>
      </w:r>
    </w:p>
    <w:p w14:paraId="361DF219" w14:textId="77777777" w:rsidR="00F711C6" w:rsidRPr="00F6792C" w:rsidRDefault="00F711C6" w:rsidP="000A00DB">
      <w:pPr>
        <w:pStyle w:val="Szydowo"/>
        <w:numPr>
          <w:ilvl w:val="0"/>
          <w:numId w:val="49"/>
        </w:numPr>
        <w:spacing w:before="0" w:after="0" w:line="360" w:lineRule="auto"/>
        <w:ind w:left="357" w:hanging="357"/>
        <w:rPr>
          <w:rFonts w:ascii="Arial" w:hAnsi="Arial" w:cs="Arial"/>
          <w:sz w:val="22"/>
          <w:szCs w:val="22"/>
        </w:rPr>
      </w:pPr>
      <w:r w:rsidRPr="00F6792C">
        <w:rPr>
          <w:rFonts w:ascii="Arial" w:hAnsi="Arial" w:cs="Arial"/>
          <w:sz w:val="22"/>
          <w:szCs w:val="22"/>
        </w:rPr>
        <w:t>inwestycje w zieloną przyszłość,</w:t>
      </w:r>
    </w:p>
    <w:p w14:paraId="35DD87A5" w14:textId="77777777" w:rsidR="00F711C6" w:rsidRPr="00F6792C" w:rsidRDefault="00F711C6" w:rsidP="000A00DB">
      <w:pPr>
        <w:pStyle w:val="Szydowo"/>
        <w:numPr>
          <w:ilvl w:val="0"/>
          <w:numId w:val="49"/>
        </w:numPr>
        <w:spacing w:before="0" w:after="0" w:line="360" w:lineRule="auto"/>
        <w:ind w:left="357" w:hanging="357"/>
        <w:rPr>
          <w:rFonts w:ascii="Arial" w:hAnsi="Arial" w:cs="Arial"/>
          <w:sz w:val="22"/>
          <w:szCs w:val="22"/>
        </w:rPr>
      </w:pPr>
      <w:r w:rsidRPr="00F6792C">
        <w:rPr>
          <w:rFonts w:ascii="Arial" w:hAnsi="Arial" w:cs="Arial"/>
          <w:sz w:val="22"/>
          <w:szCs w:val="22"/>
        </w:rPr>
        <w:t>strategie przemysłową na rzecz konkurencyjnej, ekologicznej i cyfrowej Europy,</w:t>
      </w:r>
    </w:p>
    <w:p w14:paraId="0EA98CBA" w14:textId="77777777" w:rsidR="00F711C6" w:rsidRPr="00F6792C" w:rsidRDefault="00F711C6" w:rsidP="000A00DB">
      <w:pPr>
        <w:pStyle w:val="Szydowo"/>
        <w:numPr>
          <w:ilvl w:val="0"/>
          <w:numId w:val="49"/>
        </w:numPr>
        <w:spacing w:before="0" w:after="0" w:line="360" w:lineRule="auto"/>
        <w:ind w:left="357" w:hanging="357"/>
        <w:rPr>
          <w:rFonts w:ascii="Arial" w:hAnsi="Arial" w:cs="Arial"/>
          <w:sz w:val="22"/>
          <w:szCs w:val="22"/>
        </w:rPr>
      </w:pPr>
      <w:r w:rsidRPr="00F6792C">
        <w:rPr>
          <w:rFonts w:ascii="Arial" w:hAnsi="Arial" w:cs="Arial"/>
          <w:sz w:val="22"/>
          <w:szCs w:val="22"/>
        </w:rPr>
        <w:t>nadania i innowacje sprzyjające transformacji.</w:t>
      </w:r>
    </w:p>
    <w:p w14:paraId="19886F80" w14:textId="5ADB503B" w:rsidR="00F711C6" w:rsidRPr="00F6792C" w:rsidRDefault="00F711C6" w:rsidP="004D4D5B">
      <w:pPr>
        <w:pStyle w:val="Szydowo"/>
        <w:spacing w:line="360" w:lineRule="auto"/>
        <w:ind w:firstLine="0"/>
        <w:rPr>
          <w:rFonts w:ascii="Arial" w:hAnsi="Arial" w:cs="Arial"/>
          <w:sz w:val="22"/>
          <w:szCs w:val="22"/>
        </w:rPr>
      </w:pPr>
      <w:r w:rsidRPr="00F6792C">
        <w:rPr>
          <w:rFonts w:ascii="Arial" w:hAnsi="Arial" w:cs="Arial"/>
          <w:sz w:val="22"/>
          <w:szCs w:val="22"/>
        </w:rPr>
        <w:t xml:space="preserve">Założenia </w:t>
      </w:r>
      <w:r w:rsidR="004D4D5B" w:rsidRPr="00F6792C">
        <w:rPr>
          <w:rFonts w:ascii="Arial" w:hAnsi="Arial" w:cs="Arial"/>
          <w:sz w:val="22"/>
          <w:szCs w:val="22"/>
        </w:rPr>
        <w:t>Strategii Rozwoju Gminy</w:t>
      </w:r>
      <w:r w:rsidRPr="00F6792C">
        <w:rPr>
          <w:rFonts w:ascii="Arial" w:hAnsi="Arial" w:cs="Arial"/>
          <w:sz w:val="22"/>
          <w:szCs w:val="22"/>
        </w:rPr>
        <w:t xml:space="preserve"> </w:t>
      </w:r>
      <w:r w:rsidR="004D4D5B" w:rsidRPr="00F6792C">
        <w:rPr>
          <w:rFonts w:ascii="Arial" w:hAnsi="Arial" w:cs="Arial"/>
          <w:sz w:val="22"/>
          <w:szCs w:val="22"/>
        </w:rPr>
        <w:t xml:space="preserve">z zakresu ochrony środowiska </w:t>
      </w:r>
      <w:r w:rsidRPr="00F6792C">
        <w:rPr>
          <w:rFonts w:ascii="Arial" w:hAnsi="Arial" w:cs="Arial"/>
          <w:sz w:val="22"/>
          <w:szCs w:val="22"/>
        </w:rPr>
        <w:t>są spójne z wyżej wymienionymi działaniami.</w:t>
      </w:r>
    </w:p>
    <w:p w14:paraId="478A14A4" w14:textId="77777777" w:rsidR="00F711C6" w:rsidRPr="00393A4D" w:rsidRDefault="00F711C6" w:rsidP="00077F74">
      <w:pPr>
        <w:spacing w:before="120" w:after="120" w:line="360" w:lineRule="auto"/>
        <w:rPr>
          <w:rFonts w:ascii="Arial" w:hAnsi="Arial" w:cs="Arial"/>
          <w:b/>
          <w:u w:val="single"/>
        </w:rPr>
      </w:pPr>
      <w:r w:rsidRPr="00393A4D">
        <w:rPr>
          <w:rFonts w:ascii="Arial" w:hAnsi="Arial" w:cs="Arial"/>
          <w:b/>
          <w:u w:val="single"/>
        </w:rPr>
        <w:t>Europejska Konwencja Krajobrazowa</w:t>
      </w:r>
    </w:p>
    <w:p w14:paraId="1746A80E" w14:textId="182DB096" w:rsidR="00F711C6" w:rsidRPr="00F6792C" w:rsidRDefault="00F711C6" w:rsidP="00077F74">
      <w:pPr>
        <w:pStyle w:val="Szydowo"/>
        <w:spacing w:line="360" w:lineRule="auto"/>
        <w:ind w:firstLine="0"/>
        <w:rPr>
          <w:rFonts w:ascii="Arial" w:hAnsi="Arial" w:cs="Arial"/>
          <w:sz w:val="22"/>
          <w:szCs w:val="22"/>
        </w:rPr>
      </w:pPr>
      <w:r w:rsidRPr="00F6792C">
        <w:rPr>
          <w:rFonts w:ascii="Arial" w:hAnsi="Arial" w:cs="Arial"/>
          <w:sz w:val="22"/>
          <w:szCs w:val="22"/>
        </w:rPr>
        <w:t>Europejska Konwencja Krajobrazowa została sporządzona we Florencji 20</w:t>
      </w:r>
      <w:r w:rsidR="00974E44" w:rsidRPr="00F6792C">
        <w:rPr>
          <w:rFonts w:ascii="Arial" w:hAnsi="Arial" w:cs="Arial"/>
          <w:sz w:val="22"/>
          <w:szCs w:val="22"/>
        </w:rPr>
        <w:t xml:space="preserve"> </w:t>
      </w:r>
      <w:r w:rsidRPr="00F6792C">
        <w:rPr>
          <w:rFonts w:ascii="Arial" w:hAnsi="Arial" w:cs="Arial"/>
          <w:sz w:val="22"/>
          <w:szCs w:val="22"/>
        </w:rPr>
        <w:t>października 2000 r. Jest częścią działań Rady Europy w zakresie ochrony naturalnego i</w:t>
      </w:r>
      <w:r w:rsidR="00974E44" w:rsidRPr="00F6792C">
        <w:rPr>
          <w:rFonts w:ascii="Arial" w:hAnsi="Arial" w:cs="Arial"/>
          <w:sz w:val="22"/>
          <w:szCs w:val="22"/>
        </w:rPr>
        <w:t xml:space="preserve"> </w:t>
      </w:r>
      <w:r w:rsidRPr="00F6792C">
        <w:rPr>
          <w:rFonts w:ascii="Arial" w:hAnsi="Arial" w:cs="Arial"/>
          <w:sz w:val="22"/>
          <w:szCs w:val="22"/>
        </w:rPr>
        <w:t>kulturowego dziedzictwa, planowania przestrzennego i kształtowania środowiska. Konwencja została ratyfikowana przez Polskę 27 września 2004 r., a weszła w życie 1 stycznia 2005 r.</w:t>
      </w:r>
    </w:p>
    <w:p w14:paraId="0CA9D7B6" w14:textId="77777777" w:rsidR="00F711C6" w:rsidRPr="00F6792C" w:rsidRDefault="00F711C6" w:rsidP="00077F74">
      <w:pPr>
        <w:pStyle w:val="Szydowo"/>
        <w:spacing w:line="360" w:lineRule="auto"/>
        <w:ind w:firstLine="0"/>
        <w:rPr>
          <w:rFonts w:ascii="Arial" w:hAnsi="Arial" w:cs="Arial"/>
          <w:sz w:val="22"/>
          <w:szCs w:val="22"/>
        </w:rPr>
      </w:pPr>
      <w:r w:rsidRPr="00F6792C">
        <w:rPr>
          <w:rFonts w:ascii="Arial" w:hAnsi="Arial" w:cs="Arial"/>
          <w:sz w:val="22"/>
          <w:szCs w:val="22"/>
        </w:rPr>
        <w:t>Podstawowym celem Konwencji jest promowanie ochrony, gospodarki i planowania krajobrazu, a także organizowanie współpracy europejskiej w tym obszarze, opartej na wymianie doświadczeń, specjalistów i tworzeniu dobrej praktyki krajobrazowej.</w:t>
      </w:r>
    </w:p>
    <w:p w14:paraId="6AC5248D" w14:textId="77777777" w:rsidR="00F711C6" w:rsidRPr="00F6792C" w:rsidRDefault="00F711C6" w:rsidP="00077F74">
      <w:pPr>
        <w:pStyle w:val="Szydowo"/>
        <w:spacing w:line="360" w:lineRule="auto"/>
        <w:ind w:firstLine="0"/>
        <w:rPr>
          <w:rFonts w:ascii="Arial" w:hAnsi="Arial" w:cs="Arial"/>
          <w:sz w:val="22"/>
          <w:szCs w:val="22"/>
        </w:rPr>
      </w:pPr>
      <w:r w:rsidRPr="00F6792C">
        <w:rPr>
          <w:rFonts w:ascii="Arial" w:hAnsi="Arial" w:cs="Arial"/>
          <w:sz w:val="22"/>
          <w:szCs w:val="22"/>
        </w:rPr>
        <w:lastRenderedPageBreak/>
        <w:t>W ramach konwencji podejmowane są działania na rzecz ochrony, planowania i gospodarowania krajobrazem. Do środków ogólnych zaliczamy prawne uznanie krajobrazu, jako istotnego komponentu otoczenia ludzi, ustanowienie i wdrożenie polityki krajobrazowej, stworzenie procedur udziału społeczeństwa w kreowaniu tej polityki oraz uwzględnienie kwestii krajobrazowych we wszelkich innych politykach, które bezpośrednio lub pośrednio oddziałują na krajobraz.</w:t>
      </w:r>
    </w:p>
    <w:p w14:paraId="28182159" w14:textId="77777777" w:rsidR="00F711C6" w:rsidRPr="00F6792C" w:rsidRDefault="00F711C6" w:rsidP="00077F74">
      <w:pPr>
        <w:pStyle w:val="Szydowo"/>
        <w:spacing w:line="360" w:lineRule="auto"/>
        <w:ind w:firstLine="0"/>
        <w:rPr>
          <w:rFonts w:ascii="Arial" w:hAnsi="Arial" w:cs="Arial"/>
          <w:sz w:val="22"/>
          <w:szCs w:val="22"/>
        </w:rPr>
      </w:pPr>
      <w:r w:rsidRPr="00F6792C">
        <w:rPr>
          <w:rFonts w:ascii="Arial" w:hAnsi="Arial" w:cs="Arial"/>
          <w:sz w:val="22"/>
          <w:szCs w:val="22"/>
        </w:rPr>
        <w:t>Wśród środków specjalnych (określonych w art. 6 Konwencji) istotnym elementem działań na rzecz ochrony krajobrazu jest podnoszenie świadomości społeczeństwa oraz innych podmiotów w zakresie wartości krajobrazów, ich roli i wprowadzanych w nich zmian.</w:t>
      </w:r>
    </w:p>
    <w:p w14:paraId="40C40B01" w14:textId="7A6FFDAB" w:rsidR="00F711C6" w:rsidRPr="00F6792C" w:rsidRDefault="00F711C6" w:rsidP="00077F74">
      <w:pPr>
        <w:pStyle w:val="Szydowo"/>
        <w:spacing w:line="360" w:lineRule="auto"/>
        <w:ind w:firstLine="0"/>
        <w:rPr>
          <w:rFonts w:ascii="Arial" w:hAnsi="Arial" w:cs="Arial"/>
          <w:sz w:val="22"/>
          <w:szCs w:val="22"/>
        </w:rPr>
      </w:pPr>
      <w:r w:rsidRPr="00F6792C">
        <w:rPr>
          <w:rFonts w:ascii="Arial" w:hAnsi="Arial" w:cs="Arial"/>
          <w:sz w:val="22"/>
          <w:szCs w:val="22"/>
        </w:rPr>
        <w:t xml:space="preserve">Zdania uwzględnione </w:t>
      </w:r>
      <w:bookmarkEnd w:id="22"/>
      <w:r w:rsidRPr="00F6792C">
        <w:rPr>
          <w:rFonts w:ascii="Arial" w:hAnsi="Arial" w:cs="Arial"/>
          <w:sz w:val="22"/>
          <w:szCs w:val="22"/>
        </w:rPr>
        <w:t xml:space="preserve">w </w:t>
      </w:r>
      <w:r w:rsidR="0090251F" w:rsidRPr="00F6792C">
        <w:rPr>
          <w:rFonts w:ascii="Arial" w:hAnsi="Arial" w:cs="Arial"/>
          <w:sz w:val="22"/>
          <w:szCs w:val="22"/>
        </w:rPr>
        <w:t>Strategii Rozwoju Gminy</w:t>
      </w:r>
      <w:r w:rsidRPr="00F6792C">
        <w:rPr>
          <w:rFonts w:ascii="Arial" w:hAnsi="Arial" w:cs="Arial"/>
          <w:sz w:val="22"/>
          <w:szCs w:val="22"/>
        </w:rPr>
        <w:t xml:space="preserve"> są spójne i przyczyniają się do ochrony zasobów przyrody w tym ochrony krajobrazu. Stąd niniejszy dokument realizuje wyżej wskazane założenia.</w:t>
      </w:r>
    </w:p>
    <w:p w14:paraId="0096DC7E" w14:textId="77777777" w:rsidR="00007C84" w:rsidRPr="00393A4D" w:rsidRDefault="00007C84" w:rsidP="00007C84">
      <w:pPr>
        <w:spacing w:before="120" w:after="120" w:line="360" w:lineRule="auto"/>
        <w:ind w:right="-6"/>
        <w:jc w:val="both"/>
        <w:rPr>
          <w:rFonts w:ascii="Arial" w:eastAsia="Times New Roman" w:hAnsi="Arial" w:cs="Times New Roman"/>
          <w:b/>
          <w:szCs w:val="20"/>
          <w:u w:val="single"/>
        </w:rPr>
      </w:pPr>
      <w:bookmarkStart w:id="26" w:name="_Toc72268417"/>
      <w:bookmarkEnd w:id="23"/>
      <w:r w:rsidRPr="00393A4D">
        <w:rPr>
          <w:rFonts w:ascii="Arial" w:eastAsia="Times New Roman" w:hAnsi="Arial" w:cs="Times New Roman"/>
          <w:b/>
          <w:szCs w:val="20"/>
          <w:u w:val="single"/>
        </w:rPr>
        <w:t>Strategia na rzecz Odpowiedzialnego Rozwoju do roku 2020 (z perspektywą do 2030 r.) </w:t>
      </w:r>
    </w:p>
    <w:p w14:paraId="369577E2" w14:textId="77777777" w:rsidR="00007C84" w:rsidRPr="00955309" w:rsidRDefault="00007C84" w:rsidP="00007C84">
      <w:pPr>
        <w:spacing w:before="120" w:after="120" w:line="360" w:lineRule="auto"/>
        <w:ind w:right="-6"/>
        <w:jc w:val="both"/>
        <w:rPr>
          <w:rFonts w:ascii="Arial" w:eastAsia="Times New Roman" w:hAnsi="Arial" w:cs="Times New Roman"/>
          <w:bCs/>
          <w:szCs w:val="20"/>
        </w:rPr>
      </w:pPr>
      <w:r w:rsidRPr="00955309">
        <w:rPr>
          <w:rFonts w:ascii="Arial" w:eastAsia="Times New Roman" w:hAnsi="Arial" w:cs="Times New Roman"/>
          <w:szCs w:val="20"/>
        </w:rPr>
        <w:t xml:space="preserve">Strategia została przyjęta uchwałą Nr 8 Rady Ministrów z dnia 14 lutego 2017 r. w sprawie przyjęcia Strategii na rzecz Odpowiedzialnego Rozwoju do roku 2020 (z perspektywą do 2030 r.) (M.P. 2017 poz. 260). Głównym celem Strategii jest tworzenie warunków dla </w:t>
      </w:r>
      <w:r w:rsidRPr="00955309">
        <w:rPr>
          <w:rFonts w:ascii="Arial" w:eastAsia="Times New Roman" w:hAnsi="Arial" w:cs="Times New Roman"/>
          <w:bCs/>
          <w:szCs w:val="20"/>
        </w:rPr>
        <w:t>wzrostu dochodów mieszkańców Polski przy jednoczesnym wzroście spójności w wymiarze społecznym, ekonomicznym, środowiskowym i terytorialnym.</w:t>
      </w:r>
    </w:p>
    <w:p w14:paraId="1F24F617" w14:textId="77777777" w:rsidR="00007C84" w:rsidRPr="00955309" w:rsidRDefault="00007C84" w:rsidP="00007C84">
      <w:pPr>
        <w:spacing w:before="120" w:after="120" w:line="360" w:lineRule="auto"/>
        <w:ind w:right="-6"/>
        <w:jc w:val="both"/>
        <w:rPr>
          <w:rFonts w:ascii="Arial" w:eastAsia="Times New Roman" w:hAnsi="Arial" w:cs="Times New Roman"/>
          <w:szCs w:val="20"/>
        </w:rPr>
      </w:pPr>
      <w:r w:rsidRPr="00955309">
        <w:rPr>
          <w:rFonts w:ascii="Arial" w:eastAsia="Times New Roman" w:hAnsi="Arial" w:cs="Times New Roman"/>
          <w:szCs w:val="20"/>
        </w:rPr>
        <w:t>W dokumencie określono następujące cele szczegółowe:</w:t>
      </w:r>
    </w:p>
    <w:p w14:paraId="68019F41" w14:textId="77777777" w:rsidR="00007C84" w:rsidRPr="00955309" w:rsidRDefault="00007C84" w:rsidP="005D1E19">
      <w:pPr>
        <w:numPr>
          <w:ilvl w:val="0"/>
          <w:numId w:val="18"/>
        </w:numPr>
        <w:spacing w:after="0" w:line="360" w:lineRule="auto"/>
        <w:ind w:left="357" w:hanging="357"/>
        <w:jc w:val="both"/>
        <w:rPr>
          <w:rFonts w:ascii="Arial" w:eastAsia="Times New Roman" w:hAnsi="Arial" w:cs="Times New Roman"/>
          <w:szCs w:val="20"/>
        </w:rPr>
      </w:pPr>
      <w:r w:rsidRPr="00955309">
        <w:rPr>
          <w:rFonts w:ascii="Arial" w:eastAsia="Times New Roman" w:hAnsi="Arial" w:cs="Times New Roman"/>
          <w:szCs w:val="20"/>
        </w:rPr>
        <w:t>cel szczegółowy I – trwały wzrost gospodarczy oparty coraz silniej o wiedzę, dane i doskonałość organizacyjną</w:t>
      </w:r>
    </w:p>
    <w:p w14:paraId="214764B8" w14:textId="77777777" w:rsidR="00007C84" w:rsidRPr="00955309" w:rsidRDefault="00007C84" w:rsidP="005D1E19">
      <w:pPr>
        <w:numPr>
          <w:ilvl w:val="0"/>
          <w:numId w:val="18"/>
        </w:numPr>
        <w:spacing w:after="0" w:line="360" w:lineRule="auto"/>
        <w:ind w:left="357" w:hanging="357"/>
        <w:jc w:val="both"/>
        <w:rPr>
          <w:rFonts w:ascii="Arial" w:eastAsia="Times New Roman" w:hAnsi="Arial" w:cs="Times New Roman"/>
          <w:szCs w:val="20"/>
        </w:rPr>
      </w:pPr>
      <w:r w:rsidRPr="00955309">
        <w:rPr>
          <w:rFonts w:ascii="Arial" w:eastAsia="Times New Roman" w:hAnsi="Arial" w:cs="Times New Roman"/>
          <w:szCs w:val="20"/>
        </w:rPr>
        <w:t>cel szczegółowy II – rozwój społecznie wrażliwy i terytorialnie zrównoważony</w:t>
      </w:r>
    </w:p>
    <w:p w14:paraId="4AEFB418" w14:textId="77777777" w:rsidR="00007C84" w:rsidRPr="00955309" w:rsidRDefault="00007C84" w:rsidP="005D1E19">
      <w:pPr>
        <w:numPr>
          <w:ilvl w:val="0"/>
          <w:numId w:val="18"/>
        </w:numPr>
        <w:spacing w:after="0" w:line="360" w:lineRule="auto"/>
        <w:ind w:left="357" w:hanging="357"/>
        <w:jc w:val="both"/>
        <w:rPr>
          <w:rFonts w:ascii="Arial" w:eastAsia="Times New Roman" w:hAnsi="Arial" w:cs="Times New Roman"/>
          <w:szCs w:val="20"/>
        </w:rPr>
      </w:pPr>
      <w:r w:rsidRPr="00955309">
        <w:rPr>
          <w:rFonts w:ascii="Arial" w:eastAsia="Times New Roman" w:hAnsi="Arial" w:cs="Times New Roman"/>
          <w:szCs w:val="20"/>
        </w:rPr>
        <w:t>cel szczegółowy III – skuteczne państwo i instytucje służące wzrostowi oraz włączeniu społecznemu i gospodarczemu</w:t>
      </w:r>
    </w:p>
    <w:p w14:paraId="68DCE0F8" w14:textId="080EAF13" w:rsidR="00007C84" w:rsidRPr="00955309" w:rsidRDefault="00007C84" w:rsidP="00007C84">
      <w:pPr>
        <w:spacing w:before="120" w:after="120" w:line="360" w:lineRule="auto"/>
        <w:ind w:right="-6"/>
        <w:jc w:val="both"/>
        <w:rPr>
          <w:rFonts w:ascii="Arial" w:eastAsia="Times New Roman" w:hAnsi="Arial" w:cs="Times New Roman"/>
          <w:szCs w:val="20"/>
        </w:rPr>
      </w:pPr>
      <w:r w:rsidRPr="00955309">
        <w:rPr>
          <w:rFonts w:ascii="Arial" w:eastAsia="Times New Roman" w:hAnsi="Arial" w:cs="Times New Roman"/>
          <w:szCs w:val="20"/>
        </w:rPr>
        <w:t>Cele zakładane do realizacji przez Gminę wpisują się w cele i kierunki działań zawarte w Strategii na rzecz Odpowiedzialnego Rozwoju, głównie w cel szczegółowy III – skuteczne państwo i instytucje służące wzrostowi oraz włączeniu społecznemu i gospodarczemu, kierunek interwencji – zwiększenie efektywności programowania rozwoju poprzez zintegrowanie planowania przestrzennego i społeczno-gospodarczego oraz zapewnienie realnej partycypacji społecznej, a także cel szczegółowy II – rozwój społecznie wrażliwy i terytorialnie zrównoważony, kierunki interwencji – aktywne gospodarczo i przyjazne mieszkańcom miasta, rozwój obszarów wiejskich i wzmocnienie sprawności administracyjnej samorządów terytorialnych oraz ich zdolności do współpracy z partnerami na rzecz rozwoju.</w:t>
      </w:r>
    </w:p>
    <w:p w14:paraId="060C091B" w14:textId="77777777" w:rsidR="007D79E4" w:rsidRDefault="007D79E4" w:rsidP="00007C84">
      <w:pPr>
        <w:spacing w:before="120" w:after="120" w:line="360" w:lineRule="auto"/>
        <w:ind w:right="-6"/>
        <w:jc w:val="both"/>
        <w:rPr>
          <w:rFonts w:ascii="Arial" w:eastAsia="Times New Roman" w:hAnsi="Arial" w:cs="Times New Roman"/>
          <w:b/>
          <w:szCs w:val="20"/>
          <w:u w:val="single"/>
        </w:rPr>
        <w:sectPr w:rsidR="007D79E4" w:rsidSect="001674BB">
          <w:headerReference w:type="first" r:id="rId17"/>
          <w:footerReference w:type="first" r:id="rId18"/>
          <w:pgSz w:w="11906" w:h="16838"/>
          <w:pgMar w:top="1417" w:right="1417" w:bottom="1560" w:left="1417" w:header="708" w:footer="708" w:gutter="0"/>
          <w:cols w:space="708"/>
          <w:docGrid w:linePitch="360"/>
        </w:sectPr>
      </w:pPr>
    </w:p>
    <w:p w14:paraId="7CAF8BA4" w14:textId="6828F356" w:rsidR="00007C84" w:rsidRPr="00393A4D" w:rsidRDefault="00007C84" w:rsidP="00007C84">
      <w:pPr>
        <w:spacing w:before="120" w:after="120" w:line="360" w:lineRule="auto"/>
        <w:ind w:right="-6"/>
        <w:jc w:val="both"/>
        <w:rPr>
          <w:rFonts w:ascii="Arial" w:eastAsia="Times New Roman" w:hAnsi="Arial" w:cs="Times New Roman"/>
          <w:b/>
          <w:szCs w:val="20"/>
          <w:u w:val="single"/>
        </w:rPr>
      </w:pPr>
      <w:r w:rsidRPr="00393A4D">
        <w:rPr>
          <w:rFonts w:ascii="Arial" w:eastAsia="Times New Roman" w:hAnsi="Arial" w:cs="Times New Roman"/>
          <w:b/>
          <w:szCs w:val="20"/>
          <w:u w:val="single"/>
        </w:rPr>
        <w:lastRenderedPageBreak/>
        <w:t>Krajowa Strategia Rozwoju Regionalnego 2030</w:t>
      </w:r>
    </w:p>
    <w:p w14:paraId="758D14F3" w14:textId="77777777" w:rsidR="00007C84" w:rsidRPr="0045129D" w:rsidRDefault="00007C84" w:rsidP="00007C84">
      <w:pPr>
        <w:spacing w:before="120" w:after="120" w:line="360" w:lineRule="auto"/>
        <w:ind w:right="-6"/>
        <w:jc w:val="both"/>
        <w:rPr>
          <w:rFonts w:ascii="Arial" w:eastAsia="Times New Roman" w:hAnsi="Arial" w:cs="Times New Roman"/>
          <w:szCs w:val="20"/>
        </w:rPr>
      </w:pPr>
      <w:r w:rsidRPr="0045129D">
        <w:rPr>
          <w:rFonts w:ascii="Arial" w:eastAsia="Times New Roman" w:hAnsi="Arial" w:cs="Times New Roman"/>
          <w:szCs w:val="20"/>
        </w:rPr>
        <w:t xml:space="preserve">Jest to podstawowy dokument strategiczny polityki regionalnej państwa w perspektywie do 2030 r. i został przyjęty przez Radę Ministrów uchwałą nr 102 z dnia 17 września 2019 r. (M.P. 2019 poz. 1060). Krajowa Strategia Rozwoju Regionalnego 2030 rozwija postanowienia Strategii na rzecz Odpowiedzialnego Rozwoju do roku 2020 (z perspektywą do 2030 r.). </w:t>
      </w:r>
    </w:p>
    <w:p w14:paraId="4069B094" w14:textId="77777777" w:rsidR="00007C84" w:rsidRPr="0045129D" w:rsidRDefault="00007C84" w:rsidP="00007C84">
      <w:pPr>
        <w:spacing w:before="120" w:after="120" w:line="360" w:lineRule="auto"/>
        <w:ind w:right="-6"/>
        <w:jc w:val="both"/>
        <w:rPr>
          <w:rFonts w:ascii="Arial" w:eastAsia="Times New Roman" w:hAnsi="Arial" w:cs="Times New Roman"/>
          <w:szCs w:val="20"/>
        </w:rPr>
      </w:pPr>
      <w:r w:rsidRPr="0045129D">
        <w:rPr>
          <w:rFonts w:ascii="Arial" w:eastAsia="Times New Roman" w:hAnsi="Arial" w:cs="Times New Roman"/>
          <w:szCs w:val="20"/>
        </w:rPr>
        <w:t xml:space="preserve">Głównym celem polityki regionalnej jest efektywne wykorzystanie endogenicznych potencjałów terytoriów i ich specjalizacji dla osiągania zrównoważonego rozwoju kraju, co tworzyć będzie warunki do wzrostu dochodów mieszkańców Polski przy jednoczesnym osiąganiu spójności w wymiarze społecznym, gospodarczym, środowiskowym i przestrzennym. </w:t>
      </w:r>
    </w:p>
    <w:p w14:paraId="31A7F2CF" w14:textId="77777777" w:rsidR="00007C84" w:rsidRPr="0045129D" w:rsidRDefault="00007C84" w:rsidP="00007C84">
      <w:pPr>
        <w:spacing w:before="120" w:after="120" w:line="360" w:lineRule="auto"/>
        <w:ind w:right="-6"/>
        <w:jc w:val="both"/>
        <w:rPr>
          <w:rFonts w:ascii="Arial" w:eastAsia="Times New Roman" w:hAnsi="Arial" w:cs="Times New Roman"/>
          <w:szCs w:val="20"/>
        </w:rPr>
      </w:pPr>
      <w:r w:rsidRPr="0045129D">
        <w:rPr>
          <w:rFonts w:ascii="Arial" w:eastAsia="Times New Roman" w:hAnsi="Arial" w:cs="Times New Roman"/>
          <w:szCs w:val="20"/>
        </w:rPr>
        <w:t>Powyższy cel realizowany jest poprzez trzy cele szczegółowe polityki regionalnej:</w:t>
      </w:r>
    </w:p>
    <w:p w14:paraId="131ACF43" w14:textId="77777777" w:rsidR="00007C84" w:rsidRPr="0045129D" w:rsidRDefault="00007C84" w:rsidP="005D1E19">
      <w:pPr>
        <w:numPr>
          <w:ilvl w:val="0"/>
          <w:numId w:val="17"/>
        </w:numPr>
        <w:spacing w:after="0" w:line="360" w:lineRule="auto"/>
        <w:ind w:left="357" w:hanging="357"/>
        <w:jc w:val="both"/>
        <w:rPr>
          <w:rFonts w:ascii="Arial" w:eastAsia="Times New Roman" w:hAnsi="Arial" w:cs="Times New Roman"/>
          <w:szCs w:val="20"/>
        </w:rPr>
      </w:pPr>
      <w:r w:rsidRPr="0045129D">
        <w:rPr>
          <w:rFonts w:ascii="Arial" w:eastAsia="Times New Roman" w:hAnsi="Arial" w:cs="Times New Roman"/>
          <w:szCs w:val="20"/>
        </w:rPr>
        <w:t>Zwiększenie spójności rozwoju kraju w wymiarze społecznym, gospodarczym, środowiskowym i przestrzennym.</w:t>
      </w:r>
    </w:p>
    <w:p w14:paraId="068DEB93" w14:textId="77777777" w:rsidR="00007C84" w:rsidRPr="0045129D" w:rsidRDefault="00007C84" w:rsidP="005D1E19">
      <w:pPr>
        <w:numPr>
          <w:ilvl w:val="0"/>
          <w:numId w:val="17"/>
        </w:numPr>
        <w:spacing w:after="0" w:line="360" w:lineRule="auto"/>
        <w:ind w:left="357" w:hanging="357"/>
        <w:jc w:val="both"/>
        <w:rPr>
          <w:rFonts w:ascii="Arial" w:eastAsia="Times New Roman" w:hAnsi="Arial" w:cs="Times New Roman"/>
          <w:szCs w:val="20"/>
        </w:rPr>
      </w:pPr>
      <w:r w:rsidRPr="0045129D">
        <w:rPr>
          <w:rFonts w:ascii="Arial" w:eastAsia="Times New Roman" w:hAnsi="Arial" w:cs="Times New Roman"/>
          <w:szCs w:val="20"/>
        </w:rPr>
        <w:t xml:space="preserve">Wzmacnianie regionalnych przewag konkurencyjnych. </w:t>
      </w:r>
    </w:p>
    <w:p w14:paraId="0D931CA7" w14:textId="77777777" w:rsidR="00007C84" w:rsidRPr="0045129D" w:rsidRDefault="00007C84" w:rsidP="005D1E19">
      <w:pPr>
        <w:numPr>
          <w:ilvl w:val="0"/>
          <w:numId w:val="17"/>
        </w:numPr>
        <w:spacing w:after="0" w:line="360" w:lineRule="auto"/>
        <w:ind w:left="357" w:hanging="357"/>
        <w:jc w:val="both"/>
        <w:rPr>
          <w:rFonts w:ascii="Arial" w:eastAsia="Times New Roman" w:hAnsi="Arial" w:cs="Times New Roman"/>
          <w:szCs w:val="20"/>
        </w:rPr>
      </w:pPr>
      <w:r w:rsidRPr="0045129D">
        <w:rPr>
          <w:rFonts w:ascii="Arial" w:eastAsia="Times New Roman" w:hAnsi="Arial" w:cs="Times New Roman"/>
          <w:szCs w:val="20"/>
        </w:rPr>
        <w:t xml:space="preserve">Podniesienie jakości zarządzania i wdrażania polityk ukierunkowanych terytorialnie. </w:t>
      </w:r>
    </w:p>
    <w:p w14:paraId="5FBEF9A0" w14:textId="48D638B6" w:rsidR="00007C84" w:rsidRPr="0045129D" w:rsidRDefault="00007C84" w:rsidP="00007C84">
      <w:pPr>
        <w:spacing w:before="120" w:after="120" w:line="360" w:lineRule="auto"/>
        <w:ind w:right="-6"/>
        <w:jc w:val="both"/>
        <w:rPr>
          <w:rFonts w:ascii="Arial" w:eastAsia="Times New Roman" w:hAnsi="Arial" w:cs="Times New Roman"/>
          <w:szCs w:val="20"/>
        </w:rPr>
      </w:pPr>
      <w:r w:rsidRPr="0045129D">
        <w:rPr>
          <w:rFonts w:ascii="Arial" w:eastAsia="Times New Roman" w:hAnsi="Arial" w:cs="Times New Roman"/>
          <w:szCs w:val="20"/>
        </w:rPr>
        <w:t xml:space="preserve">Założenia strategiczne Gminy </w:t>
      </w:r>
      <w:r w:rsidR="0045129D">
        <w:rPr>
          <w:rFonts w:ascii="Arial" w:eastAsia="Times New Roman" w:hAnsi="Arial" w:cs="Times New Roman"/>
          <w:szCs w:val="20"/>
        </w:rPr>
        <w:t>Koluszki</w:t>
      </w:r>
      <w:r w:rsidRPr="0045129D">
        <w:rPr>
          <w:rFonts w:ascii="Arial" w:eastAsia="Times New Roman" w:hAnsi="Arial" w:cs="Times New Roman"/>
          <w:szCs w:val="20"/>
        </w:rPr>
        <w:t xml:space="preserve"> zostały określone z uwzględnieniem postanowień Krajowej Strategii Rozwoju Regionalnego 2030. </w:t>
      </w:r>
    </w:p>
    <w:p w14:paraId="3C7B497D" w14:textId="77777777" w:rsidR="00007C84" w:rsidRPr="00393A4D" w:rsidRDefault="00007C84" w:rsidP="00007C84">
      <w:pPr>
        <w:spacing w:before="120" w:after="120" w:line="360" w:lineRule="auto"/>
        <w:jc w:val="both"/>
        <w:rPr>
          <w:rFonts w:ascii="Arial" w:hAnsi="Arial" w:cs="Arial"/>
          <w:b/>
          <w:u w:val="single"/>
        </w:rPr>
      </w:pPr>
      <w:r w:rsidRPr="00393A4D">
        <w:rPr>
          <w:rFonts w:ascii="Arial" w:hAnsi="Arial" w:cs="Arial"/>
          <w:b/>
          <w:u w:val="single"/>
        </w:rPr>
        <w:t>Strategia Zrównoważonego Rozwoju Transportu do 2030 roku</w:t>
      </w:r>
    </w:p>
    <w:p w14:paraId="60BF1C7F" w14:textId="4B4A7600" w:rsidR="00007C84" w:rsidRPr="0045129D" w:rsidRDefault="00007C84" w:rsidP="00007C84">
      <w:pPr>
        <w:spacing w:before="120" w:after="120" w:line="360" w:lineRule="auto"/>
        <w:jc w:val="both"/>
        <w:rPr>
          <w:rFonts w:ascii="Arial" w:hAnsi="Arial" w:cs="Arial"/>
        </w:rPr>
      </w:pPr>
      <w:r w:rsidRPr="0045129D">
        <w:rPr>
          <w:rFonts w:ascii="Arial" w:hAnsi="Arial" w:cs="Arial"/>
        </w:rPr>
        <w:t>Strategia została przyjęta przez Radę Ministrów uchwałą nr 105 z dnia 24 września 2019 r. (M.P. z 2019 r. poz. 1055).</w:t>
      </w:r>
    </w:p>
    <w:p w14:paraId="1EB5170B" w14:textId="77777777" w:rsidR="00007C84" w:rsidRPr="0045129D" w:rsidRDefault="00007C84" w:rsidP="00007C84">
      <w:pPr>
        <w:spacing w:before="120" w:after="120" w:line="360" w:lineRule="auto"/>
        <w:jc w:val="both"/>
        <w:rPr>
          <w:rFonts w:ascii="Arial" w:hAnsi="Arial" w:cs="Arial"/>
          <w:i/>
        </w:rPr>
      </w:pPr>
      <w:r w:rsidRPr="0045129D">
        <w:rPr>
          <w:rFonts w:ascii="Arial" w:hAnsi="Arial" w:cs="Arial"/>
        </w:rPr>
        <w:t>Cel główny Strategii brzmi: Zwiększenie dostępności transportowej oraz poprawa bezpieczeństwa ruchu uczestników i efektywności sektora transportowego, przez tworzenie spójnego, zrównoważonego, innowacyjnego i przyjaznego użytkownikowi systemu transportowego w wymiarze krajowym, europejskim i globalnym.</w:t>
      </w:r>
      <w:r w:rsidRPr="0045129D">
        <w:rPr>
          <w:rFonts w:ascii="Arial" w:hAnsi="Arial" w:cs="Arial"/>
          <w:i/>
        </w:rPr>
        <w:t xml:space="preserve"> </w:t>
      </w:r>
      <w:r w:rsidRPr="0045129D">
        <w:rPr>
          <w:rFonts w:ascii="Arial" w:eastAsia="Calibri" w:hAnsi="Arial" w:cs="Arial"/>
        </w:rPr>
        <w:t xml:space="preserve">Zrealizowanie powyższego celu wymagać będzie osiągnięcia następujących </w:t>
      </w:r>
      <w:r w:rsidRPr="0045129D">
        <w:rPr>
          <w:rFonts w:ascii="Arial" w:eastAsia="Calibri" w:hAnsi="Arial" w:cs="Arial"/>
          <w:bCs/>
        </w:rPr>
        <w:t xml:space="preserve">kierunków interwencji: </w:t>
      </w:r>
    </w:p>
    <w:p w14:paraId="2441D1D9" w14:textId="77777777" w:rsidR="00007C84" w:rsidRPr="0045129D" w:rsidRDefault="00007C84" w:rsidP="007D79E4">
      <w:pPr>
        <w:numPr>
          <w:ilvl w:val="0"/>
          <w:numId w:val="19"/>
        </w:numPr>
        <w:autoSpaceDE w:val="0"/>
        <w:autoSpaceDN w:val="0"/>
        <w:adjustRightInd w:val="0"/>
        <w:spacing w:after="0" w:line="360" w:lineRule="auto"/>
        <w:ind w:left="357" w:hanging="357"/>
        <w:jc w:val="both"/>
        <w:rPr>
          <w:rFonts w:ascii="Arial" w:eastAsia="Calibri" w:hAnsi="Arial" w:cs="Arial"/>
        </w:rPr>
      </w:pPr>
      <w:r w:rsidRPr="0045129D">
        <w:rPr>
          <w:rFonts w:ascii="Arial" w:eastAsia="Calibri" w:hAnsi="Arial" w:cs="Arial"/>
        </w:rPr>
        <w:t>kierunek interwencji 1: budowa zintegrowanej, wzajemnie powiązanej sieci transportowej służącej konkurencyjnej gospodarce,</w:t>
      </w:r>
    </w:p>
    <w:p w14:paraId="0C1C24F0" w14:textId="77777777" w:rsidR="00007C84" w:rsidRPr="0045129D" w:rsidRDefault="00007C84" w:rsidP="007D79E4">
      <w:pPr>
        <w:numPr>
          <w:ilvl w:val="0"/>
          <w:numId w:val="19"/>
        </w:numPr>
        <w:autoSpaceDE w:val="0"/>
        <w:autoSpaceDN w:val="0"/>
        <w:adjustRightInd w:val="0"/>
        <w:spacing w:after="0" w:line="360" w:lineRule="auto"/>
        <w:ind w:left="357" w:hanging="357"/>
        <w:jc w:val="both"/>
        <w:rPr>
          <w:rFonts w:ascii="Arial" w:eastAsia="Calibri" w:hAnsi="Arial" w:cs="Arial"/>
        </w:rPr>
      </w:pPr>
      <w:r w:rsidRPr="0045129D">
        <w:rPr>
          <w:rFonts w:ascii="Arial" w:eastAsia="Calibri" w:hAnsi="Arial" w:cs="Arial"/>
        </w:rPr>
        <w:t>kierunek interwencji 2: poprawa sposobu organizacji i zarządzania systemem transportowym,</w:t>
      </w:r>
    </w:p>
    <w:p w14:paraId="2EC1BA05" w14:textId="77777777" w:rsidR="00007C84" w:rsidRPr="0045129D" w:rsidRDefault="00007C84" w:rsidP="007D79E4">
      <w:pPr>
        <w:numPr>
          <w:ilvl w:val="0"/>
          <w:numId w:val="19"/>
        </w:numPr>
        <w:autoSpaceDE w:val="0"/>
        <w:autoSpaceDN w:val="0"/>
        <w:adjustRightInd w:val="0"/>
        <w:spacing w:after="0" w:line="360" w:lineRule="auto"/>
        <w:ind w:left="357" w:hanging="357"/>
        <w:jc w:val="both"/>
        <w:rPr>
          <w:rFonts w:ascii="Arial" w:eastAsia="Calibri" w:hAnsi="Arial" w:cs="Arial"/>
        </w:rPr>
      </w:pPr>
      <w:r w:rsidRPr="0045129D">
        <w:rPr>
          <w:rFonts w:ascii="Arial" w:eastAsia="Calibri" w:hAnsi="Arial" w:cs="Arial"/>
        </w:rPr>
        <w:t>kierunek interwencji 3: zmiany w indywidualnej i zbiorowej mobilności,</w:t>
      </w:r>
    </w:p>
    <w:p w14:paraId="590A1972" w14:textId="77777777" w:rsidR="00007C84" w:rsidRPr="0045129D" w:rsidRDefault="00007C84" w:rsidP="007D79E4">
      <w:pPr>
        <w:numPr>
          <w:ilvl w:val="0"/>
          <w:numId w:val="19"/>
        </w:numPr>
        <w:autoSpaceDE w:val="0"/>
        <w:autoSpaceDN w:val="0"/>
        <w:adjustRightInd w:val="0"/>
        <w:spacing w:after="0" w:line="360" w:lineRule="auto"/>
        <w:ind w:left="357" w:hanging="357"/>
        <w:jc w:val="both"/>
        <w:rPr>
          <w:rFonts w:ascii="Arial" w:eastAsia="Calibri" w:hAnsi="Arial" w:cs="Arial"/>
        </w:rPr>
      </w:pPr>
      <w:r w:rsidRPr="0045129D">
        <w:rPr>
          <w:rFonts w:ascii="Arial" w:eastAsia="Calibri" w:hAnsi="Arial" w:cs="Arial"/>
        </w:rPr>
        <w:t>kierunek interwencji 4: poprawa bezpieczeństwa uczestników ruchu oraz przewożonych towarów,</w:t>
      </w:r>
    </w:p>
    <w:p w14:paraId="737F1D20" w14:textId="77777777" w:rsidR="00007C84" w:rsidRPr="0045129D" w:rsidRDefault="00007C84" w:rsidP="007D79E4">
      <w:pPr>
        <w:numPr>
          <w:ilvl w:val="0"/>
          <w:numId w:val="19"/>
        </w:numPr>
        <w:autoSpaceDE w:val="0"/>
        <w:autoSpaceDN w:val="0"/>
        <w:adjustRightInd w:val="0"/>
        <w:spacing w:after="0" w:line="360" w:lineRule="auto"/>
        <w:ind w:left="357" w:hanging="357"/>
        <w:jc w:val="both"/>
        <w:rPr>
          <w:rFonts w:ascii="Arial" w:eastAsia="Calibri" w:hAnsi="Arial" w:cs="Arial"/>
        </w:rPr>
      </w:pPr>
      <w:r w:rsidRPr="0045129D">
        <w:rPr>
          <w:rFonts w:ascii="Arial" w:eastAsia="Calibri" w:hAnsi="Arial" w:cs="Arial"/>
        </w:rPr>
        <w:t xml:space="preserve">kierunek interwencji 5: ograniczanie negatywnego wpływu transportu na środowisko, </w:t>
      </w:r>
    </w:p>
    <w:p w14:paraId="6E8D5859" w14:textId="77777777" w:rsidR="00007C84" w:rsidRPr="0045129D" w:rsidRDefault="00007C84" w:rsidP="007D79E4">
      <w:pPr>
        <w:numPr>
          <w:ilvl w:val="0"/>
          <w:numId w:val="19"/>
        </w:numPr>
        <w:autoSpaceDE w:val="0"/>
        <w:autoSpaceDN w:val="0"/>
        <w:adjustRightInd w:val="0"/>
        <w:spacing w:after="0" w:line="360" w:lineRule="auto"/>
        <w:ind w:left="357" w:hanging="357"/>
        <w:jc w:val="both"/>
        <w:rPr>
          <w:rFonts w:ascii="Arial" w:eastAsia="Calibri" w:hAnsi="Arial" w:cs="Arial"/>
        </w:rPr>
      </w:pPr>
      <w:r w:rsidRPr="0045129D">
        <w:rPr>
          <w:rFonts w:ascii="Arial" w:eastAsia="Calibri" w:hAnsi="Arial" w:cs="Arial"/>
        </w:rPr>
        <w:lastRenderedPageBreak/>
        <w:t>kierunek interwencji 6: poprawa efektywności wykorzystania publicznych środków na przedsięwzięcia transportowe.</w:t>
      </w:r>
    </w:p>
    <w:p w14:paraId="3F8334C2" w14:textId="3A2EDC3C" w:rsidR="00007C84" w:rsidRDefault="00007C84" w:rsidP="007D79E4">
      <w:pPr>
        <w:spacing w:before="120" w:after="120" w:line="360" w:lineRule="auto"/>
        <w:ind w:right="-6"/>
        <w:jc w:val="both"/>
        <w:rPr>
          <w:rFonts w:ascii="Arial" w:eastAsia="Times New Roman" w:hAnsi="Arial" w:cs="Times New Roman"/>
          <w:iCs/>
          <w:szCs w:val="20"/>
        </w:rPr>
      </w:pPr>
      <w:r w:rsidRPr="0045129D">
        <w:rPr>
          <w:rFonts w:ascii="Arial" w:eastAsia="Times New Roman" w:hAnsi="Arial" w:cs="Times New Roman"/>
          <w:iCs/>
          <w:szCs w:val="20"/>
        </w:rPr>
        <w:t xml:space="preserve">Założenia strategiczne Gminy </w:t>
      </w:r>
      <w:r w:rsidR="0045129D">
        <w:rPr>
          <w:rFonts w:ascii="Arial" w:eastAsia="Times New Roman" w:hAnsi="Arial" w:cs="Times New Roman"/>
          <w:iCs/>
          <w:szCs w:val="20"/>
        </w:rPr>
        <w:t>Koluszki</w:t>
      </w:r>
      <w:r w:rsidRPr="0045129D">
        <w:rPr>
          <w:rFonts w:ascii="Arial" w:eastAsia="Times New Roman" w:hAnsi="Arial" w:cs="Times New Roman"/>
          <w:iCs/>
          <w:szCs w:val="20"/>
        </w:rPr>
        <w:t>, obejmujące prace w zakresie przebudowy i modernizacji dróg, wpłyną na osiągnięcie celu głównego Strategii Zrównoważonego Rozwoju Transportu do 2030 r.</w:t>
      </w:r>
    </w:p>
    <w:p w14:paraId="64A44A2E" w14:textId="4CA114F4" w:rsidR="00393A4D" w:rsidRDefault="00393A4D" w:rsidP="00393A4D">
      <w:pPr>
        <w:spacing w:before="120" w:after="120" w:line="360" w:lineRule="auto"/>
        <w:jc w:val="both"/>
        <w:rPr>
          <w:rFonts w:ascii="Arial" w:hAnsi="Arial" w:cs="Arial"/>
          <w:b/>
          <w:u w:val="single"/>
        </w:rPr>
      </w:pPr>
      <w:r>
        <w:rPr>
          <w:rFonts w:ascii="Arial" w:hAnsi="Arial" w:cs="Arial"/>
          <w:b/>
          <w:u w:val="single"/>
        </w:rPr>
        <w:t>Krajowy program ochrony zabytków i opieki nad zabytkami na lata 2019-2022</w:t>
      </w:r>
    </w:p>
    <w:p w14:paraId="0DBEC139" w14:textId="77777777" w:rsidR="00393A4D" w:rsidRDefault="00393A4D" w:rsidP="00393A4D">
      <w:pPr>
        <w:spacing w:before="120" w:after="120" w:line="360" w:lineRule="auto"/>
        <w:jc w:val="both"/>
        <w:rPr>
          <w:rFonts w:ascii="Arial" w:hAnsi="Arial" w:cs="Arial"/>
        </w:rPr>
      </w:pPr>
      <w:r>
        <w:rPr>
          <w:rFonts w:ascii="Arial" w:hAnsi="Arial" w:cs="Arial"/>
        </w:rPr>
        <w:t>Program przyjęty został uchwałą nr 82 Rady Ministrów z dnia 13 sierpnia 2019 r.</w:t>
      </w:r>
    </w:p>
    <w:p w14:paraId="6A075A82" w14:textId="3377143B" w:rsidR="00393A4D" w:rsidRDefault="00393A4D" w:rsidP="00393A4D">
      <w:pPr>
        <w:spacing w:before="120" w:after="120" w:line="360" w:lineRule="auto"/>
        <w:jc w:val="both"/>
        <w:rPr>
          <w:rFonts w:ascii="Arial" w:hAnsi="Arial" w:cs="Arial"/>
        </w:rPr>
      </w:pPr>
      <w:r>
        <w:rPr>
          <w:rFonts w:ascii="Arial" w:hAnsi="Arial" w:cs="Arial"/>
        </w:rPr>
        <w:t>Celem głównym Programu jest: Stworzenie warunków dla zapewnienia efektywnej ochrony i opieki nad zabytkami.</w:t>
      </w:r>
    </w:p>
    <w:p w14:paraId="37280CE9" w14:textId="77777777" w:rsidR="00393A4D" w:rsidRDefault="00393A4D" w:rsidP="00393A4D">
      <w:pPr>
        <w:spacing w:before="120" w:after="120" w:line="360" w:lineRule="auto"/>
        <w:jc w:val="both"/>
        <w:rPr>
          <w:rFonts w:ascii="Arial" w:hAnsi="Arial" w:cs="Arial"/>
        </w:rPr>
      </w:pPr>
      <w:r>
        <w:rPr>
          <w:rFonts w:ascii="Arial" w:hAnsi="Arial" w:cs="Arial"/>
        </w:rPr>
        <w:t>Powyższy cel realizowane będzie przez trzy następująca cele szczegółowe:</w:t>
      </w:r>
    </w:p>
    <w:p w14:paraId="16841EC3" w14:textId="77777777" w:rsidR="00393A4D" w:rsidRDefault="00393A4D" w:rsidP="000A00DB">
      <w:pPr>
        <w:pStyle w:val="Akapitzlist"/>
        <w:numPr>
          <w:ilvl w:val="0"/>
          <w:numId w:val="67"/>
        </w:numPr>
        <w:spacing w:after="0" w:line="360" w:lineRule="auto"/>
        <w:ind w:left="357" w:hanging="357"/>
        <w:jc w:val="both"/>
        <w:rPr>
          <w:rFonts w:ascii="Arial" w:hAnsi="Arial" w:cs="Arial"/>
        </w:rPr>
      </w:pPr>
      <w:r>
        <w:rPr>
          <w:rFonts w:ascii="Arial" w:hAnsi="Arial" w:cs="Arial"/>
        </w:rPr>
        <w:t>Optymalizacja systemu ochrony dziedzictwa kulturowego.</w:t>
      </w:r>
    </w:p>
    <w:p w14:paraId="659CE9B1" w14:textId="77777777" w:rsidR="00393A4D" w:rsidRDefault="00393A4D" w:rsidP="000A00DB">
      <w:pPr>
        <w:pStyle w:val="Akapitzlist"/>
        <w:numPr>
          <w:ilvl w:val="0"/>
          <w:numId w:val="67"/>
        </w:numPr>
        <w:spacing w:after="0" w:line="360" w:lineRule="auto"/>
        <w:ind w:left="357" w:hanging="357"/>
        <w:jc w:val="both"/>
        <w:rPr>
          <w:rFonts w:ascii="Arial" w:hAnsi="Arial" w:cs="Arial"/>
        </w:rPr>
      </w:pPr>
      <w:r>
        <w:rPr>
          <w:rFonts w:ascii="Arial" w:hAnsi="Arial" w:cs="Arial"/>
        </w:rPr>
        <w:t>Wsparcie działań w zakresie opieki nad zabytkami.</w:t>
      </w:r>
    </w:p>
    <w:p w14:paraId="4FBE16BF" w14:textId="77777777" w:rsidR="00393A4D" w:rsidRDefault="00393A4D" w:rsidP="000A00DB">
      <w:pPr>
        <w:pStyle w:val="Akapitzlist"/>
        <w:numPr>
          <w:ilvl w:val="0"/>
          <w:numId w:val="67"/>
        </w:numPr>
        <w:spacing w:after="0" w:line="360" w:lineRule="auto"/>
        <w:ind w:left="357" w:hanging="357"/>
        <w:jc w:val="both"/>
        <w:rPr>
          <w:rFonts w:ascii="Arial" w:hAnsi="Arial" w:cs="Arial"/>
        </w:rPr>
      </w:pPr>
      <w:r>
        <w:rPr>
          <w:rFonts w:ascii="Arial" w:hAnsi="Arial" w:cs="Arial"/>
        </w:rPr>
        <w:t>Budowanie świadomości społecznej wartości dziedzictwa kulturowego.</w:t>
      </w:r>
    </w:p>
    <w:p w14:paraId="32C3CA02" w14:textId="5AADB0CD" w:rsidR="00393A4D" w:rsidRPr="00393A4D" w:rsidRDefault="00393A4D" w:rsidP="00393A4D">
      <w:pPr>
        <w:spacing w:before="120" w:after="120" w:line="360" w:lineRule="auto"/>
        <w:jc w:val="both"/>
        <w:rPr>
          <w:rFonts w:ascii="Arial" w:hAnsi="Arial" w:cs="Arial"/>
        </w:rPr>
      </w:pPr>
      <w:r>
        <w:rPr>
          <w:rFonts w:ascii="Arial" w:hAnsi="Arial" w:cs="Arial"/>
        </w:rPr>
        <w:t>Jednym z celów operacyjnych Strategii Rozwoju Gminy Koluszki jest rozwój usług kultury oraz ochrona wartości i kształtowanie dziedzictwa kulturowego, w ramach którego prowadzone będą działania realizujące wyżej wymienione cele szczegółowe. Zgodnie z powyższym oba dokumenty są ze sobą spójne.</w:t>
      </w:r>
    </w:p>
    <w:p w14:paraId="278BDC02" w14:textId="272B10C3" w:rsidR="00007C84" w:rsidRPr="00393A4D" w:rsidRDefault="00007C84" w:rsidP="00007C84">
      <w:pPr>
        <w:spacing w:before="120" w:after="120" w:line="360" w:lineRule="auto"/>
        <w:jc w:val="both"/>
        <w:rPr>
          <w:rFonts w:ascii="Arial" w:hAnsi="Arial" w:cs="Arial"/>
          <w:b/>
          <w:u w:val="single"/>
        </w:rPr>
      </w:pPr>
      <w:r w:rsidRPr="00393A4D">
        <w:rPr>
          <w:rFonts w:ascii="Arial" w:hAnsi="Arial" w:cs="Arial"/>
          <w:b/>
          <w:u w:val="single"/>
        </w:rPr>
        <w:t xml:space="preserve">Strategia </w:t>
      </w:r>
      <w:r w:rsidR="00393A4D">
        <w:rPr>
          <w:rFonts w:ascii="Arial" w:hAnsi="Arial" w:cs="Arial"/>
          <w:b/>
          <w:u w:val="single"/>
        </w:rPr>
        <w:t>R</w:t>
      </w:r>
      <w:r w:rsidRPr="00393A4D">
        <w:rPr>
          <w:rFonts w:ascii="Arial" w:hAnsi="Arial" w:cs="Arial"/>
          <w:b/>
          <w:u w:val="single"/>
        </w:rPr>
        <w:t xml:space="preserve">ozwoju </w:t>
      </w:r>
      <w:r w:rsidR="00393A4D">
        <w:rPr>
          <w:rFonts w:ascii="Arial" w:hAnsi="Arial" w:cs="Arial"/>
          <w:b/>
          <w:u w:val="single"/>
        </w:rPr>
        <w:t>W</w:t>
      </w:r>
      <w:r w:rsidRPr="00393A4D">
        <w:rPr>
          <w:rFonts w:ascii="Arial" w:hAnsi="Arial" w:cs="Arial"/>
          <w:b/>
          <w:u w:val="single"/>
        </w:rPr>
        <w:t>ojewództwa Łódzkiego 2030</w:t>
      </w:r>
    </w:p>
    <w:p w14:paraId="3B83F0EC" w14:textId="25D23A14" w:rsidR="00007C84" w:rsidRPr="0045129D" w:rsidRDefault="00007C84" w:rsidP="00007C84">
      <w:pPr>
        <w:spacing w:before="120" w:after="120" w:line="360" w:lineRule="auto"/>
        <w:jc w:val="both"/>
        <w:rPr>
          <w:rFonts w:ascii="Arial" w:hAnsi="Arial" w:cs="Arial"/>
        </w:rPr>
      </w:pPr>
      <w:r w:rsidRPr="0045129D">
        <w:rPr>
          <w:rFonts w:ascii="Arial" w:hAnsi="Arial" w:cs="Arial"/>
        </w:rPr>
        <w:t>Strategia została przyjęta uchwałą nr XXXI/414/21 Sejmiku Województwa Łódzkiego z dnia 6 maja 2021 r. i stanowi ona odpowiedź Samorządu Województwa na zmieniającą się sytuację polityczną kraju i warunki społeczno-gospodarcze oraz przestrzenne regionu.</w:t>
      </w:r>
    </w:p>
    <w:p w14:paraId="57EB74D0" w14:textId="77777777" w:rsidR="00007C84" w:rsidRPr="0045129D" w:rsidRDefault="00007C84" w:rsidP="00007C84">
      <w:pPr>
        <w:spacing w:before="120" w:after="120" w:line="360" w:lineRule="auto"/>
        <w:jc w:val="both"/>
        <w:rPr>
          <w:rFonts w:ascii="Arial" w:hAnsi="Arial" w:cs="Arial"/>
        </w:rPr>
      </w:pPr>
      <w:r w:rsidRPr="0045129D">
        <w:rPr>
          <w:rFonts w:ascii="Arial" w:hAnsi="Arial" w:cs="Arial"/>
        </w:rPr>
        <w:t>Cele strategiczne i wyznaczone do nich cele operacyjne ujęte w Strategii Rozwoju Województwa Łódzkiego to:</w:t>
      </w:r>
    </w:p>
    <w:p w14:paraId="7EED3563" w14:textId="77777777" w:rsidR="00007C84" w:rsidRPr="0045129D" w:rsidRDefault="00007C84" w:rsidP="000A00DB">
      <w:pPr>
        <w:numPr>
          <w:ilvl w:val="0"/>
          <w:numId w:val="52"/>
        </w:numPr>
        <w:spacing w:after="0" w:line="360" w:lineRule="auto"/>
        <w:jc w:val="both"/>
        <w:rPr>
          <w:rFonts w:ascii="Arial" w:hAnsi="Arial" w:cs="Arial"/>
        </w:rPr>
      </w:pPr>
      <w:r w:rsidRPr="0045129D">
        <w:rPr>
          <w:rFonts w:ascii="Arial" w:hAnsi="Arial" w:cs="Arial"/>
        </w:rPr>
        <w:t>Nowoczesna i konkurencyjna gospodarka:</w:t>
      </w:r>
    </w:p>
    <w:p w14:paraId="6D261165" w14:textId="77777777" w:rsidR="00007C84" w:rsidRPr="0045129D" w:rsidRDefault="00007C84" w:rsidP="000A00DB">
      <w:pPr>
        <w:numPr>
          <w:ilvl w:val="1"/>
          <w:numId w:val="52"/>
        </w:numPr>
        <w:spacing w:after="0" w:line="360" w:lineRule="auto"/>
        <w:ind w:left="829"/>
        <w:jc w:val="both"/>
        <w:rPr>
          <w:rFonts w:ascii="Arial" w:hAnsi="Arial" w:cs="Arial"/>
        </w:rPr>
      </w:pPr>
      <w:r w:rsidRPr="0045129D">
        <w:rPr>
          <w:rFonts w:ascii="Arial" w:hAnsi="Arial" w:cs="Arial"/>
        </w:rPr>
        <w:t>Zwiększenie potencjału badawczego i innowacyjnego;</w:t>
      </w:r>
    </w:p>
    <w:p w14:paraId="68764866" w14:textId="77777777" w:rsidR="00007C84" w:rsidRPr="0045129D" w:rsidRDefault="00007C84" w:rsidP="000A00DB">
      <w:pPr>
        <w:numPr>
          <w:ilvl w:val="1"/>
          <w:numId w:val="52"/>
        </w:numPr>
        <w:spacing w:after="0" w:line="360" w:lineRule="auto"/>
        <w:ind w:left="829"/>
        <w:jc w:val="both"/>
        <w:rPr>
          <w:rFonts w:ascii="Arial" w:hAnsi="Arial" w:cs="Arial"/>
        </w:rPr>
      </w:pPr>
      <w:r w:rsidRPr="0045129D">
        <w:rPr>
          <w:rFonts w:ascii="Arial" w:hAnsi="Arial" w:cs="Arial"/>
        </w:rPr>
        <w:t>Podnoszenie jakości kapitału ludzkiego;</w:t>
      </w:r>
    </w:p>
    <w:p w14:paraId="1CC462E0" w14:textId="77777777" w:rsidR="00007C84" w:rsidRPr="0045129D" w:rsidRDefault="00007C84" w:rsidP="000A00DB">
      <w:pPr>
        <w:numPr>
          <w:ilvl w:val="1"/>
          <w:numId w:val="52"/>
        </w:numPr>
        <w:spacing w:after="0" w:line="360" w:lineRule="auto"/>
        <w:ind w:left="829"/>
        <w:jc w:val="both"/>
        <w:rPr>
          <w:rFonts w:ascii="Arial" w:hAnsi="Arial" w:cs="Arial"/>
        </w:rPr>
      </w:pPr>
      <w:r w:rsidRPr="0045129D">
        <w:rPr>
          <w:rFonts w:ascii="Arial" w:hAnsi="Arial" w:cs="Arial"/>
        </w:rPr>
        <w:t>Wsparcie rozwoju MŚP;</w:t>
      </w:r>
    </w:p>
    <w:p w14:paraId="3511DB7B" w14:textId="77777777" w:rsidR="00007C84" w:rsidRPr="0045129D" w:rsidRDefault="00007C84" w:rsidP="000A00DB">
      <w:pPr>
        <w:numPr>
          <w:ilvl w:val="1"/>
          <w:numId w:val="52"/>
        </w:numPr>
        <w:spacing w:after="0" w:line="360" w:lineRule="auto"/>
        <w:ind w:left="829"/>
        <w:jc w:val="both"/>
        <w:rPr>
          <w:rFonts w:ascii="Arial" w:hAnsi="Arial" w:cs="Arial"/>
        </w:rPr>
      </w:pPr>
      <w:r w:rsidRPr="0045129D">
        <w:rPr>
          <w:rFonts w:ascii="Arial" w:hAnsi="Arial" w:cs="Arial"/>
        </w:rPr>
        <w:t>Rozwój sektora rolnego i zwiększenie jego konkurencyjności;</w:t>
      </w:r>
    </w:p>
    <w:p w14:paraId="091DC8B1" w14:textId="77777777" w:rsidR="00007C84" w:rsidRPr="0045129D" w:rsidRDefault="00007C84" w:rsidP="000A00DB">
      <w:pPr>
        <w:numPr>
          <w:ilvl w:val="0"/>
          <w:numId w:val="52"/>
        </w:numPr>
        <w:spacing w:after="0" w:line="360" w:lineRule="auto"/>
        <w:jc w:val="both"/>
        <w:rPr>
          <w:rFonts w:ascii="Arial" w:hAnsi="Arial" w:cs="Arial"/>
        </w:rPr>
      </w:pPr>
      <w:r w:rsidRPr="0045129D">
        <w:rPr>
          <w:rFonts w:ascii="Arial" w:hAnsi="Arial" w:cs="Arial"/>
        </w:rPr>
        <w:t>Obywatelskie społeczeństwo równych szans:</w:t>
      </w:r>
    </w:p>
    <w:p w14:paraId="56A8DAF5" w14:textId="77777777" w:rsidR="00007C84" w:rsidRPr="0045129D" w:rsidRDefault="00007C84" w:rsidP="000A00DB">
      <w:pPr>
        <w:numPr>
          <w:ilvl w:val="1"/>
          <w:numId w:val="52"/>
        </w:numPr>
        <w:spacing w:after="0" w:line="360" w:lineRule="auto"/>
        <w:ind w:left="829"/>
        <w:jc w:val="both"/>
        <w:rPr>
          <w:rFonts w:ascii="Arial" w:hAnsi="Arial" w:cs="Arial"/>
        </w:rPr>
      </w:pPr>
      <w:r w:rsidRPr="0045129D">
        <w:rPr>
          <w:rFonts w:ascii="Arial" w:hAnsi="Arial" w:cs="Arial"/>
        </w:rPr>
        <w:t>Rozwój kapitału społecznego;</w:t>
      </w:r>
    </w:p>
    <w:p w14:paraId="26E4CCBC" w14:textId="77777777" w:rsidR="00007C84" w:rsidRPr="0045129D" w:rsidRDefault="00007C84" w:rsidP="000A00DB">
      <w:pPr>
        <w:numPr>
          <w:ilvl w:val="1"/>
          <w:numId w:val="52"/>
        </w:numPr>
        <w:spacing w:after="0" w:line="360" w:lineRule="auto"/>
        <w:ind w:left="829"/>
        <w:jc w:val="both"/>
        <w:rPr>
          <w:rFonts w:ascii="Arial" w:hAnsi="Arial" w:cs="Arial"/>
        </w:rPr>
      </w:pPr>
      <w:r w:rsidRPr="0045129D">
        <w:rPr>
          <w:rFonts w:ascii="Arial" w:hAnsi="Arial" w:cs="Arial"/>
        </w:rPr>
        <w:t>Poprawa stanu zdrowia mieszkańców;</w:t>
      </w:r>
    </w:p>
    <w:p w14:paraId="328F1912" w14:textId="77777777" w:rsidR="00007C84" w:rsidRPr="0045129D" w:rsidRDefault="00007C84" w:rsidP="000A00DB">
      <w:pPr>
        <w:numPr>
          <w:ilvl w:val="1"/>
          <w:numId w:val="52"/>
        </w:numPr>
        <w:spacing w:after="0" w:line="360" w:lineRule="auto"/>
        <w:ind w:left="829"/>
        <w:jc w:val="both"/>
        <w:rPr>
          <w:rFonts w:ascii="Arial" w:hAnsi="Arial" w:cs="Arial"/>
        </w:rPr>
      </w:pPr>
      <w:r w:rsidRPr="0045129D">
        <w:rPr>
          <w:rFonts w:ascii="Arial" w:hAnsi="Arial" w:cs="Arial"/>
        </w:rPr>
        <w:t>Ograniczenie skali ubóstwa i wykluczenia społecznego;</w:t>
      </w:r>
    </w:p>
    <w:p w14:paraId="36C19A09" w14:textId="77777777" w:rsidR="00007C84" w:rsidRPr="0045129D" w:rsidRDefault="00007C84" w:rsidP="000A00DB">
      <w:pPr>
        <w:numPr>
          <w:ilvl w:val="0"/>
          <w:numId w:val="52"/>
        </w:numPr>
        <w:spacing w:after="0" w:line="360" w:lineRule="auto"/>
        <w:jc w:val="both"/>
        <w:rPr>
          <w:rFonts w:ascii="Arial" w:hAnsi="Arial" w:cs="Arial"/>
        </w:rPr>
      </w:pPr>
      <w:r w:rsidRPr="0045129D">
        <w:rPr>
          <w:rFonts w:ascii="Arial" w:hAnsi="Arial" w:cs="Arial"/>
        </w:rPr>
        <w:t>Atrakcyjna i dostępna przestrzeń:</w:t>
      </w:r>
    </w:p>
    <w:p w14:paraId="3C3F2496" w14:textId="77777777" w:rsidR="00007C84" w:rsidRPr="0045129D" w:rsidRDefault="00007C84" w:rsidP="000A00DB">
      <w:pPr>
        <w:numPr>
          <w:ilvl w:val="1"/>
          <w:numId w:val="52"/>
        </w:numPr>
        <w:spacing w:after="0" w:line="360" w:lineRule="auto"/>
        <w:ind w:left="829"/>
        <w:jc w:val="both"/>
        <w:rPr>
          <w:rFonts w:ascii="Arial" w:hAnsi="Arial" w:cs="Arial"/>
        </w:rPr>
      </w:pPr>
      <w:r w:rsidRPr="0045129D">
        <w:rPr>
          <w:rFonts w:ascii="Arial" w:hAnsi="Arial" w:cs="Arial"/>
        </w:rPr>
        <w:lastRenderedPageBreak/>
        <w:t>Adaptacja do zmian klimatu i poprawa jakości zasobów środowiska;</w:t>
      </w:r>
    </w:p>
    <w:p w14:paraId="5D6B55BF" w14:textId="77777777" w:rsidR="00007C84" w:rsidRPr="0045129D" w:rsidRDefault="00007C84" w:rsidP="000A00DB">
      <w:pPr>
        <w:numPr>
          <w:ilvl w:val="1"/>
          <w:numId w:val="52"/>
        </w:numPr>
        <w:spacing w:after="0" w:line="360" w:lineRule="auto"/>
        <w:ind w:left="829"/>
        <w:jc w:val="both"/>
        <w:rPr>
          <w:rFonts w:ascii="Arial" w:hAnsi="Arial" w:cs="Arial"/>
        </w:rPr>
      </w:pPr>
      <w:r w:rsidRPr="0045129D">
        <w:rPr>
          <w:rFonts w:ascii="Arial" w:hAnsi="Arial" w:cs="Arial"/>
        </w:rPr>
        <w:t>Ochrona i kształtowanie krajobrazu;</w:t>
      </w:r>
    </w:p>
    <w:p w14:paraId="79C5769F" w14:textId="77777777" w:rsidR="00007C84" w:rsidRPr="0045129D" w:rsidRDefault="00007C84" w:rsidP="000A00DB">
      <w:pPr>
        <w:numPr>
          <w:ilvl w:val="1"/>
          <w:numId w:val="52"/>
        </w:numPr>
        <w:spacing w:after="0" w:line="360" w:lineRule="auto"/>
        <w:ind w:left="829"/>
        <w:jc w:val="both"/>
        <w:rPr>
          <w:rFonts w:ascii="Arial" w:hAnsi="Arial" w:cs="Arial"/>
        </w:rPr>
      </w:pPr>
      <w:r w:rsidRPr="0045129D">
        <w:rPr>
          <w:rFonts w:ascii="Arial" w:hAnsi="Arial" w:cs="Arial"/>
        </w:rPr>
        <w:t>Zwiększenie dostępności transportowej;</w:t>
      </w:r>
    </w:p>
    <w:p w14:paraId="2764A3BB" w14:textId="77777777" w:rsidR="00007C84" w:rsidRPr="0045129D" w:rsidRDefault="00007C84" w:rsidP="000A00DB">
      <w:pPr>
        <w:numPr>
          <w:ilvl w:val="1"/>
          <w:numId w:val="52"/>
        </w:numPr>
        <w:spacing w:after="0" w:line="360" w:lineRule="auto"/>
        <w:ind w:left="829"/>
        <w:jc w:val="both"/>
        <w:rPr>
          <w:rFonts w:ascii="Arial" w:hAnsi="Arial" w:cs="Arial"/>
        </w:rPr>
      </w:pPr>
      <w:r w:rsidRPr="0045129D">
        <w:rPr>
          <w:rFonts w:ascii="Arial" w:hAnsi="Arial" w:cs="Arial"/>
        </w:rPr>
        <w:t>Nowoczesna energetyka w województwie;</w:t>
      </w:r>
    </w:p>
    <w:p w14:paraId="5AE9FB0C" w14:textId="77777777" w:rsidR="00007C84" w:rsidRPr="0045129D" w:rsidRDefault="00007C84" w:rsidP="000A00DB">
      <w:pPr>
        <w:numPr>
          <w:ilvl w:val="1"/>
          <w:numId w:val="52"/>
        </w:numPr>
        <w:spacing w:after="0" w:line="360" w:lineRule="auto"/>
        <w:ind w:left="829"/>
        <w:jc w:val="both"/>
        <w:rPr>
          <w:rFonts w:ascii="Arial" w:hAnsi="Arial" w:cs="Arial"/>
        </w:rPr>
      </w:pPr>
      <w:r w:rsidRPr="0045129D">
        <w:rPr>
          <w:rFonts w:ascii="Arial" w:hAnsi="Arial" w:cs="Arial"/>
        </w:rPr>
        <w:t>Racjonalizacja gospodarki odpadami;</w:t>
      </w:r>
    </w:p>
    <w:p w14:paraId="5D50EB73" w14:textId="77777777" w:rsidR="00007C84" w:rsidRPr="0045129D" w:rsidRDefault="00007C84" w:rsidP="000A00DB">
      <w:pPr>
        <w:numPr>
          <w:ilvl w:val="1"/>
          <w:numId w:val="52"/>
        </w:numPr>
        <w:spacing w:after="0" w:line="360" w:lineRule="auto"/>
        <w:ind w:left="829"/>
        <w:jc w:val="both"/>
        <w:rPr>
          <w:rFonts w:ascii="Arial" w:hAnsi="Arial" w:cs="Arial"/>
        </w:rPr>
      </w:pPr>
      <w:r w:rsidRPr="0045129D">
        <w:rPr>
          <w:rFonts w:ascii="Arial" w:hAnsi="Arial" w:cs="Arial"/>
        </w:rPr>
        <w:t>Zwiększenie dostępności do usług teleinformatycznych.</w:t>
      </w:r>
    </w:p>
    <w:p w14:paraId="046590CB" w14:textId="77777777" w:rsidR="00007C84" w:rsidRPr="0045129D" w:rsidRDefault="00007C84" w:rsidP="00007C84">
      <w:pPr>
        <w:spacing w:before="120" w:after="120" w:line="360" w:lineRule="auto"/>
        <w:jc w:val="both"/>
        <w:rPr>
          <w:rFonts w:ascii="Arial" w:hAnsi="Arial" w:cs="Arial"/>
        </w:rPr>
      </w:pPr>
      <w:r w:rsidRPr="0045129D">
        <w:rPr>
          <w:rFonts w:ascii="Arial" w:hAnsi="Arial" w:cs="Arial"/>
        </w:rPr>
        <w:t>Dodatkowo w dokumencie wyznaczono cel horyzontalny: Efektywnie i odpowiedzialnie zarządzany region.</w:t>
      </w:r>
    </w:p>
    <w:p w14:paraId="47707272" w14:textId="2DB8F96E" w:rsidR="00007C84" w:rsidRPr="00393A4D" w:rsidRDefault="00007C84" w:rsidP="00007C84">
      <w:pPr>
        <w:spacing w:before="120" w:after="120" w:line="360" w:lineRule="auto"/>
        <w:jc w:val="both"/>
        <w:rPr>
          <w:rFonts w:ascii="Arial" w:hAnsi="Arial" w:cs="Arial"/>
        </w:rPr>
      </w:pPr>
      <w:r w:rsidRPr="0045129D">
        <w:rPr>
          <w:rFonts w:ascii="Arial" w:hAnsi="Arial" w:cs="Arial"/>
        </w:rPr>
        <w:t xml:space="preserve">Wyżej wymienione cele na szczeblu wojewódzkim są spójne z celami rozwojowymi </w:t>
      </w:r>
      <w:r w:rsidRPr="00BB42F6">
        <w:rPr>
          <w:rFonts w:ascii="Arial" w:hAnsi="Arial" w:cs="Arial"/>
        </w:rPr>
        <w:t xml:space="preserve">określonymi przez Strategię Rozwoju Gminy </w:t>
      </w:r>
      <w:r w:rsidR="0045129D" w:rsidRPr="00BB42F6">
        <w:rPr>
          <w:rFonts w:ascii="Arial" w:hAnsi="Arial" w:cs="Arial"/>
        </w:rPr>
        <w:t xml:space="preserve">Koluszki </w:t>
      </w:r>
      <w:r w:rsidRPr="00BB42F6">
        <w:rPr>
          <w:rFonts w:ascii="Arial" w:hAnsi="Arial" w:cs="Arial"/>
        </w:rPr>
        <w:t xml:space="preserve">na lata 2022-2030. Realizacja ich założeń wpłynie na osiągnięcie zakładanych efektów na terenie gminy i województwa </w:t>
      </w:r>
      <w:r w:rsidRPr="00393A4D">
        <w:rPr>
          <w:rFonts w:ascii="Arial" w:hAnsi="Arial" w:cs="Arial"/>
        </w:rPr>
        <w:t>łódzkiego.</w:t>
      </w:r>
    </w:p>
    <w:p w14:paraId="66301378" w14:textId="77777777" w:rsidR="00393A4D" w:rsidRPr="00393A4D" w:rsidRDefault="00393A4D" w:rsidP="00393A4D">
      <w:pPr>
        <w:spacing w:before="120" w:after="120" w:line="360" w:lineRule="auto"/>
        <w:jc w:val="both"/>
        <w:rPr>
          <w:rFonts w:ascii="Arial" w:hAnsi="Arial" w:cs="Arial"/>
          <w:b/>
          <w:u w:val="single"/>
        </w:rPr>
      </w:pPr>
      <w:r w:rsidRPr="00393A4D">
        <w:rPr>
          <w:rFonts w:ascii="Arial" w:hAnsi="Arial" w:cs="Arial"/>
          <w:b/>
          <w:u w:val="single"/>
        </w:rPr>
        <w:t>Strategia Rozwoju Powiatu Łódzkiego Wschodniego na lata 2015-2022</w:t>
      </w:r>
    </w:p>
    <w:p w14:paraId="5D67CBF1" w14:textId="77777777" w:rsidR="00393A4D" w:rsidRPr="00393A4D" w:rsidRDefault="00393A4D" w:rsidP="00393A4D">
      <w:pPr>
        <w:spacing w:before="120" w:after="120" w:line="360" w:lineRule="auto"/>
        <w:jc w:val="both"/>
        <w:rPr>
          <w:rFonts w:ascii="Arial" w:hAnsi="Arial" w:cs="Arial"/>
        </w:rPr>
      </w:pPr>
      <w:r w:rsidRPr="00393A4D">
        <w:rPr>
          <w:rFonts w:ascii="Arial" w:hAnsi="Arial" w:cs="Arial"/>
        </w:rPr>
        <w:t>Strategia przyjęta została uchwałą nr XVI/189/2015 Rady Powiatu Łódzkiego Wschodniego z dnia 17 grudnia 2015 r.</w:t>
      </w:r>
    </w:p>
    <w:p w14:paraId="7207C539" w14:textId="77777777" w:rsidR="00393A4D" w:rsidRPr="00393A4D" w:rsidRDefault="00393A4D" w:rsidP="00393A4D">
      <w:pPr>
        <w:spacing w:before="120" w:after="120" w:line="360" w:lineRule="auto"/>
        <w:jc w:val="both"/>
        <w:rPr>
          <w:rFonts w:ascii="Arial" w:hAnsi="Arial" w:cs="Arial"/>
        </w:rPr>
      </w:pPr>
      <w:r w:rsidRPr="00393A4D">
        <w:rPr>
          <w:rFonts w:ascii="Arial" w:hAnsi="Arial" w:cs="Arial"/>
        </w:rPr>
        <w:t xml:space="preserve">Wizja rozwoju powiatu łódzkiego wschodniego brzmi: </w:t>
      </w:r>
      <w:r w:rsidRPr="00393A4D">
        <w:rPr>
          <w:rStyle w:val="markedcontent"/>
          <w:rFonts w:ascii="Arial" w:hAnsi="Arial" w:cs="Arial"/>
        </w:rPr>
        <w:t>Powiat Łódzki Wschodni wykorzystujący położenie terytorialne i walory przyrodniczo-krajobrazowe, konkurencyjny w sferze społeczno-gospodarczej na zasadach</w:t>
      </w:r>
      <w:r w:rsidRPr="00393A4D">
        <w:rPr>
          <w:rFonts w:ascii="Arial" w:hAnsi="Arial" w:cs="Arial"/>
        </w:rPr>
        <w:t xml:space="preserve"> </w:t>
      </w:r>
      <w:r w:rsidRPr="00393A4D">
        <w:rPr>
          <w:rStyle w:val="markedcontent"/>
          <w:rFonts w:ascii="Arial" w:hAnsi="Arial" w:cs="Arial"/>
        </w:rPr>
        <w:t>partnerstwa lokalnych samorządów, wyróżniający się wzrastającym poziomem życia</w:t>
      </w:r>
      <w:r w:rsidRPr="00393A4D">
        <w:rPr>
          <w:rFonts w:ascii="Arial" w:hAnsi="Arial" w:cs="Arial"/>
        </w:rPr>
        <w:t xml:space="preserve"> </w:t>
      </w:r>
      <w:r w:rsidRPr="00393A4D">
        <w:rPr>
          <w:rStyle w:val="markedcontent"/>
          <w:rFonts w:ascii="Arial" w:hAnsi="Arial" w:cs="Arial"/>
        </w:rPr>
        <w:t>mieszkańców.</w:t>
      </w:r>
    </w:p>
    <w:p w14:paraId="2F261265" w14:textId="77777777" w:rsidR="00393A4D" w:rsidRPr="00393A4D" w:rsidRDefault="00393A4D" w:rsidP="00393A4D">
      <w:pPr>
        <w:spacing w:before="120" w:after="120" w:line="360" w:lineRule="auto"/>
        <w:jc w:val="both"/>
        <w:rPr>
          <w:rFonts w:ascii="Arial" w:hAnsi="Arial" w:cs="Arial"/>
        </w:rPr>
      </w:pPr>
      <w:r w:rsidRPr="00393A4D">
        <w:rPr>
          <w:rStyle w:val="markedcontent"/>
          <w:rFonts w:ascii="Arial" w:hAnsi="Arial" w:cs="Arial"/>
        </w:rPr>
        <w:t>W Strategii zdefiniowany został katalog kluczowych celów</w:t>
      </w:r>
      <w:r w:rsidRPr="00393A4D">
        <w:rPr>
          <w:rFonts w:ascii="Arial" w:hAnsi="Arial" w:cs="Arial"/>
        </w:rPr>
        <w:t xml:space="preserve"> </w:t>
      </w:r>
      <w:r w:rsidRPr="00393A4D">
        <w:rPr>
          <w:rStyle w:val="markedcontent"/>
          <w:rFonts w:ascii="Arial" w:hAnsi="Arial" w:cs="Arial"/>
        </w:rPr>
        <w:t>strategicznych oraz służących ich osiągnięciu celów operacyjnych i zadań.</w:t>
      </w:r>
      <w:r w:rsidRPr="00393A4D">
        <w:rPr>
          <w:rFonts w:ascii="Arial" w:hAnsi="Arial" w:cs="Arial"/>
        </w:rPr>
        <w:t xml:space="preserve"> </w:t>
      </w:r>
      <w:r w:rsidRPr="00393A4D">
        <w:rPr>
          <w:rStyle w:val="markedcontent"/>
          <w:rFonts w:ascii="Arial" w:hAnsi="Arial" w:cs="Arial"/>
        </w:rPr>
        <w:t>Łącznie zdefiniowanych zostało sześć celów strategicznych, dziewiętnaście</w:t>
      </w:r>
      <w:r w:rsidRPr="00393A4D">
        <w:rPr>
          <w:rFonts w:ascii="Arial" w:hAnsi="Arial" w:cs="Arial"/>
        </w:rPr>
        <w:t xml:space="preserve"> </w:t>
      </w:r>
      <w:r w:rsidRPr="00393A4D">
        <w:rPr>
          <w:rStyle w:val="markedcontent"/>
          <w:rFonts w:ascii="Arial" w:hAnsi="Arial" w:cs="Arial"/>
        </w:rPr>
        <w:t>przyporządkowanych im celów operacyjnych oraz sześćdziesiąt jeden zadań.</w:t>
      </w:r>
    </w:p>
    <w:p w14:paraId="629C7BBD" w14:textId="02CEC9C3" w:rsidR="00393A4D" w:rsidRDefault="00393A4D" w:rsidP="00393A4D">
      <w:pPr>
        <w:pStyle w:val="Style5"/>
        <w:widowControl/>
        <w:spacing w:before="240" w:after="120"/>
        <w:jc w:val="center"/>
        <w:rPr>
          <w:rFonts w:ascii="Arial" w:hAnsi="Arial" w:cs="Arial"/>
          <w:bCs/>
          <w:color w:val="000000"/>
          <w:sz w:val="20"/>
          <w:szCs w:val="20"/>
        </w:rPr>
      </w:pPr>
      <w:bookmarkStart w:id="27" w:name="_Toc112680856"/>
      <w:bookmarkStart w:id="28" w:name="_Toc113531037"/>
      <w:r>
        <w:rPr>
          <w:rFonts w:ascii="Arial" w:hAnsi="Arial" w:cs="Arial"/>
          <w:b/>
          <w:sz w:val="20"/>
          <w:szCs w:val="20"/>
        </w:rPr>
        <w:t xml:space="preserve">Tabela </w:t>
      </w:r>
      <w:r>
        <w:fldChar w:fldCharType="begin"/>
      </w:r>
      <w:r>
        <w:rPr>
          <w:rFonts w:ascii="Arial" w:hAnsi="Arial" w:cs="Arial"/>
          <w:b/>
          <w:sz w:val="20"/>
          <w:szCs w:val="20"/>
        </w:rPr>
        <w:instrText xml:space="preserve"> SEQ Tabela \* ARABIC </w:instrText>
      </w:r>
      <w:r>
        <w:fldChar w:fldCharType="separate"/>
      </w:r>
      <w:r w:rsidR="00A7631E">
        <w:rPr>
          <w:rFonts w:ascii="Arial" w:hAnsi="Arial" w:cs="Arial"/>
          <w:b/>
          <w:noProof/>
          <w:sz w:val="20"/>
          <w:szCs w:val="20"/>
        </w:rPr>
        <w:t>2</w:t>
      </w:r>
      <w:r>
        <w:fldChar w:fldCharType="end"/>
      </w:r>
      <w:r>
        <w:rPr>
          <w:rFonts w:ascii="Arial" w:hAnsi="Arial" w:cs="Arial"/>
          <w:b/>
          <w:sz w:val="20"/>
          <w:szCs w:val="20"/>
        </w:rPr>
        <w:t>.</w:t>
      </w:r>
      <w:r>
        <w:rPr>
          <w:rFonts w:ascii="Arial" w:hAnsi="Arial" w:cs="Arial"/>
          <w:sz w:val="20"/>
          <w:szCs w:val="20"/>
        </w:rPr>
        <w:t xml:space="preserve"> </w:t>
      </w:r>
      <w:r>
        <w:rPr>
          <w:rStyle w:val="FontStyle14"/>
          <w:rFonts w:ascii="Arial" w:hAnsi="Arial" w:cs="Arial"/>
        </w:rPr>
        <w:t>Cele strategiczne i cele operacyjne Powiatu Łódzkiego Wschodniego</w:t>
      </w:r>
      <w:bookmarkEnd w:id="27"/>
      <w:bookmarkEnd w:id="28"/>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706"/>
        <w:gridCol w:w="2354"/>
        <w:gridCol w:w="6120"/>
      </w:tblGrid>
      <w:tr w:rsidR="00393A4D" w14:paraId="36C5B698" w14:textId="77777777" w:rsidTr="00393A4D">
        <w:trPr>
          <w:trHeight w:val="595"/>
          <w:tblHeader/>
          <w:jc w:val="center"/>
        </w:trPr>
        <w:tc>
          <w:tcPr>
            <w:tcW w:w="706" w:type="dxa"/>
            <w:tcBorders>
              <w:top w:val="double" w:sz="4" w:space="0" w:color="auto"/>
              <w:left w:val="double" w:sz="4" w:space="0" w:color="auto"/>
              <w:bottom w:val="single" w:sz="6" w:space="0" w:color="auto"/>
              <w:right w:val="single" w:sz="6" w:space="0" w:color="auto"/>
            </w:tcBorders>
            <w:shd w:val="clear" w:color="auto" w:fill="BFBFBF" w:themeFill="background1" w:themeFillShade="BF"/>
            <w:vAlign w:val="center"/>
            <w:hideMark/>
          </w:tcPr>
          <w:p w14:paraId="2843F3B4" w14:textId="77777777" w:rsidR="00393A4D" w:rsidRDefault="00393A4D">
            <w:pPr>
              <w:pStyle w:val="Style9"/>
              <w:widowControl/>
              <w:spacing w:before="60" w:after="60" w:line="256" w:lineRule="auto"/>
              <w:jc w:val="center"/>
              <w:rPr>
                <w:rStyle w:val="FontStyle15"/>
                <w:rFonts w:ascii="Arial" w:hAnsi="Arial" w:cs="Arial"/>
                <w:sz w:val="20"/>
                <w:szCs w:val="20"/>
                <w:lang w:eastAsia="en-US"/>
              </w:rPr>
            </w:pPr>
            <w:r>
              <w:rPr>
                <w:rStyle w:val="FontStyle15"/>
                <w:rFonts w:ascii="Arial" w:hAnsi="Arial" w:cs="Arial"/>
                <w:sz w:val="20"/>
                <w:szCs w:val="20"/>
                <w:lang w:eastAsia="en-US"/>
              </w:rPr>
              <w:t>Lp.</w:t>
            </w:r>
          </w:p>
        </w:tc>
        <w:tc>
          <w:tcPr>
            <w:tcW w:w="2352" w:type="dxa"/>
            <w:tcBorders>
              <w:top w:val="double" w:sz="4"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1E90566" w14:textId="77777777" w:rsidR="00393A4D" w:rsidRDefault="00393A4D">
            <w:pPr>
              <w:pStyle w:val="Style9"/>
              <w:widowControl/>
              <w:spacing w:before="60" w:after="60" w:line="256" w:lineRule="auto"/>
              <w:jc w:val="center"/>
              <w:rPr>
                <w:rStyle w:val="FontStyle15"/>
                <w:rFonts w:ascii="Arial" w:hAnsi="Arial" w:cs="Arial"/>
                <w:sz w:val="20"/>
                <w:szCs w:val="20"/>
                <w:lang w:eastAsia="en-US"/>
              </w:rPr>
            </w:pPr>
            <w:r>
              <w:rPr>
                <w:rStyle w:val="FontStyle15"/>
                <w:rFonts w:ascii="Arial" w:hAnsi="Arial" w:cs="Arial"/>
                <w:sz w:val="20"/>
                <w:szCs w:val="20"/>
                <w:lang w:eastAsia="en-US"/>
              </w:rPr>
              <w:t>Cele strategiczne</w:t>
            </w:r>
          </w:p>
        </w:tc>
        <w:tc>
          <w:tcPr>
            <w:tcW w:w="6115" w:type="dxa"/>
            <w:tcBorders>
              <w:top w:val="double" w:sz="4" w:space="0" w:color="auto"/>
              <w:left w:val="single" w:sz="6" w:space="0" w:color="auto"/>
              <w:bottom w:val="single" w:sz="6" w:space="0" w:color="auto"/>
              <w:right w:val="double" w:sz="4" w:space="0" w:color="auto"/>
            </w:tcBorders>
            <w:shd w:val="clear" w:color="auto" w:fill="BFBFBF" w:themeFill="background1" w:themeFillShade="BF"/>
            <w:vAlign w:val="center"/>
            <w:hideMark/>
          </w:tcPr>
          <w:p w14:paraId="7380FF0E" w14:textId="77777777" w:rsidR="00393A4D" w:rsidRDefault="00393A4D">
            <w:pPr>
              <w:pStyle w:val="Style9"/>
              <w:widowControl/>
              <w:spacing w:before="60" w:after="60" w:line="256" w:lineRule="auto"/>
              <w:jc w:val="center"/>
              <w:rPr>
                <w:rStyle w:val="FontStyle15"/>
                <w:rFonts w:ascii="Arial" w:hAnsi="Arial" w:cs="Arial"/>
                <w:sz w:val="20"/>
                <w:szCs w:val="20"/>
                <w:lang w:eastAsia="en-US"/>
              </w:rPr>
            </w:pPr>
            <w:r>
              <w:rPr>
                <w:rStyle w:val="FontStyle15"/>
                <w:rFonts w:ascii="Arial" w:hAnsi="Arial" w:cs="Arial"/>
                <w:sz w:val="20"/>
                <w:szCs w:val="20"/>
                <w:lang w:eastAsia="en-US"/>
              </w:rPr>
              <w:t>Cele operacyjne</w:t>
            </w:r>
          </w:p>
        </w:tc>
      </w:tr>
      <w:tr w:rsidR="00393A4D" w14:paraId="10512D46" w14:textId="77777777" w:rsidTr="00393A4D">
        <w:trPr>
          <w:trHeight w:val="475"/>
          <w:jc w:val="center"/>
        </w:trPr>
        <w:tc>
          <w:tcPr>
            <w:tcW w:w="706" w:type="dxa"/>
            <w:vMerge w:val="restart"/>
            <w:tcBorders>
              <w:top w:val="single" w:sz="6" w:space="0" w:color="auto"/>
              <w:left w:val="double" w:sz="4" w:space="0" w:color="auto"/>
              <w:bottom w:val="single" w:sz="6" w:space="0" w:color="auto"/>
              <w:right w:val="single" w:sz="6" w:space="0" w:color="auto"/>
            </w:tcBorders>
            <w:vAlign w:val="center"/>
            <w:hideMark/>
          </w:tcPr>
          <w:p w14:paraId="59FABE75" w14:textId="77777777" w:rsidR="00393A4D" w:rsidRDefault="00393A4D">
            <w:pPr>
              <w:pStyle w:val="Style9"/>
              <w:widowControl/>
              <w:spacing w:before="60" w:after="60" w:line="256" w:lineRule="auto"/>
              <w:jc w:val="center"/>
            </w:pPr>
            <w:r>
              <w:rPr>
                <w:rStyle w:val="FontStyle15"/>
                <w:rFonts w:ascii="Arial" w:hAnsi="Arial" w:cs="Arial"/>
                <w:sz w:val="20"/>
                <w:szCs w:val="20"/>
                <w:lang w:eastAsia="en-US"/>
              </w:rPr>
              <w:t>I</w:t>
            </w:r>
          </w:p>
        </w:tc>
        <w:tc>
          <w:tcPr>
            <w:tcW w:w="2352" w:type="dxa"/>
            <w:vMerge w:val="restart"/>
            <w:tcBorders>
              <w:top w:val="single" w:sz="6" w:space="0" w:color="auto"/>
              <w:left w:val="single" w:sz="6" w:space="0" w:color="auto"/>
              <w:bottom w:val="single" w:sz="6" w:space="0" w:color="auto"/>
              <w:right w:val="single" w:sz="6" w:space="0" w:color="auto"/>
            </w:tcBorders>
            <w:vAlign w:val="center"/>
            <w:hideMark/>
          </w:tcPr>
          <w:p w14:paraId="03697529" w14:textId="77777777" w:rsidR="00393A4D" w:rsidRDefault="00393A4D">
            <w:pPr>
              <w:pStyle w:val="Style9"/>
              <w:widowControl/>
              <w:spacing w:before="60" w:after="60" w:line="256" w:lineRule="auto"/>
              <w:jc w:val="center"/>
              <w:rPr>
                <w:rFonts w:ascii="Arial" w:hAnsi="Arial" w:cs="Arial"/>
                <w:b/>
                <w:bCs/>
                <w:color w:val="000000"/>
                <w:sz w:val="20"/>
                <w:szCs w:val="20"/>
                <w:lang w:eastAsia="en-US"/>
              </w:rPr>
            </w:pPr>
            <w:r>
              <w:rPr>
                <w:rStyle w:val="FontStyle15"/>
                <w:rFonts w:ascii="Arial" w:hAnsi="Arial" w:cs="Arial"/>
                <w:sz w:val="20"/>
                <w:szCs w:val="20"/>
                <w:lang w:eastAsia="en-US"/>
              </w:rPr>
              <w:t>Rozwój infrastruktury technicznej</w:t>
            </w:r>
          </w:p>
        </w:tc>
        <w:tc>
          <w:tcPr>
            <w:tcW w:w="6115" w:type="dxa"/>
            <w:tcBorders>
              <w:top w:val="single" w:sz="6" w:space="0" w:color="auto"/>
              <w:left w:val="single" w:sz="6" w:space="0" w:color="auto"/>
              <w:bottom w:val="single" w:sz="6" w:space="0" w:color="auto"/>
              <w:right w:val="double" w:sz="4" w:space="0" w:color="auto"/>
            </w:tcBorders>
            <w:vAlign w:val="center"/>
            <w:hideMark/>
          </w:tcPr>
          <w:p w14:paraId="7FC05386" w14:textId="77777777" w:rsidR="00393A4D" w:rsidRDefault="00393A4D">
            <w:pPr>
              <w:pStyle w:val="Style10"/>
              <w:widowControl/>
              <w:spacing w:before="60" w:after="60" w:line="256" w:lineRule="auto"/>
              <w:rPr>
                <w:rStyle w:val="FontStyle16"/>
                <w:rFonts w:ascii="Arial" w:hAnsi="Arial" w:cs="Arial"/>
                <w:sz w:val="20"/>
                <w:szCs w:val="20"/>
              </w:rPr>
            </w:pPr>
            <w:r>
              <w:rPr>
                <w:rStyle w:val="FontStyle16"/>
                <w:rFonts w:ascii="Arial" w:hAnsi="Arial" w:cs="Arial"/>
                <w:sz w:val="20"/>
                <w:szCs w:val="20"/>
                <w:lang w:eastAsia="en-US"/>
              </w:rPr>
              <w:t>I.1 Modernizacja i rozwój infrastruktury drogowej</w:t>
            </w:r>
          </w:p>
        </w:tc>
      </w:tr>
      <w:tr w:rsidR="00393A4D" w14:paraId="327A1341" w14:textId="77777777" w:rsidTr="00393A4D">
        <w:trPr>
          <w:trHeight w:val="422"/>
          <w:jc w:val="center"/>
        </w:trPr>
        <w:tc>
          <w:tcPr>
            <w:tcW w:w="706" w:type="dxa"/>
            <w:vMerge/>
            <w:tcBorders>
              <w:top w:val="single" w:sz="6" w:space="0" w:color="auto"/>
              <w:left w:val="double" w:sz="4" w:space="0" w:color="auto"/>
              <w:bottom w:val="single" w:sz="6" w:space="0" w:color="auto"/>
              <w:right w:val="single" w:sz="6" w:space="0" w:color="auto"/>
            </w:tcBorders>
            <w:vAlign w:val="center"/>
            <w:hideMark/>
          </w:tcPr>
          <w:p w14:paraId="154297FF" w14:textId="77777777" w:rsidR="00393A4D" w:rsidRDefault="00393A4D">
            <w:pPr>
              <w:spacing w:line="256" w:lineRule="auto"/>
              <w:rPr>
                <w:rFonts w:ascii="Times New Roman" w:eastAsiaTheme="minorEastAsia"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14:paraId="36CDC2A4" w14:textId="77777777" w:rsidR="00393A4D" w:rsidRDefault="00393A4D">
            <w:pPr>
              <w:spacing w:line="256" w:lineRule="auto"/>
              <w:rPr>
                <w:rFonts w:ascii="Arial" w:eastAsiaTheme="minorEastAsia" w:hAnsi="Arial" w:cs="Arial"/>
                <w:b/>
                <w:bCs/>
                <w:color w:val="000000"/>
                <w:sz w:val="20"/>
                <w:szCs w:val="20"/>
              </w:rPr>
            </w:pPr>
          </w:p>
        </w:tc>
        <w:tc>
          <w:tcPr>
            <w:tcW w:w="6115" w:type="dxa"/>
            <w:tcBorders>
              <w:top w:val="single" w:sz="6" w:space="0" w:color="auto"/>
              <w:left w:val="single" w:sz="6" w:space="0" w:color="auto"/>
              <w:bottom w:val="single" w:sz="6" w:space="0" w:color="auto"/>
              <w:right w:val="double" w:sz="4" w:space="0" w:color="auto"/>
            </w:tcBorders>
            <w:vAlign w:val="center"/>
            <w:hideMark/>
          </w:tcPr>
          <w:p w14:paraId="0EB0DF7A" w14:textId="77777777" w:rsidR="00393A4D" w:rsidRDefault="00393A4D">
            <w:pPr>
              <w:pStyle w:val="Style10"/>
              <w:widowControl/>
              <w:spacing w:before="60" w:after="60" w:line="256" w:lineRule="auto"/>
              <w:rPr>
                <w:rStyle w:val="FontStyle16"/>
                <w:rFonts w:ascii="Arial" w:hAnsi="Arial" w:cs="Arial"/>
                <w:sz w:val="20"/>
                <w:szCs w:val="20"/>
                <w:lang w:eastAsia="en-US"/>
              </w:rPr>
            </w:pPr>
            <w:r>
              <w:rPr>
                <w:rStyle w:val="FontStyle16"/>
                <w:rFonts w:ascii="Arial" w:hAnsi="Arial" w:cs="Arial"/>
                <w:sz w:val="20"/>
                <w:szCs w:val="20"/>
                <w:lang w:eastAsia="en-US"/>
              </w:rPr>
              <w:t>I.2 Modernizacja budynków użyteczności publicznej</w:t>
            </w:r>
          </w:p>
        </w:tc>
      </w:tr>
      <w:tr w:rsidR="00393A4D" w14:paraId="5C7712FB" w14:textId="77777777" w:rsidTr="00393A4D">
        <w:trPr>
          <w:trHeight w:val="605"/>
          <w:jc w:val="center"/>
        </w:trPr>
        <w:tc>
          <w:tcPr>
            <w:tcW w:w="706" w:type="dxa"/>
            <w:vMerge/>
            <w:tcBorders>
              <w:top w:val="single" w:sz="6" w:space="0" w:color="auto"/>
              <w:left w:val="double" w:sz="4" w:space="0" w:color="auto"/>
              <w:bottom w:val="single" w:sz="6" w:space="0" w:color="auto"/>
              <w:right w:val="single" w:sz="6" w:space="0" w:color="auto"/>
            </w:tcBorders>
            <w:vAlign w:val="center"/>
            <w:hideMark/>
          </w:tcPr>
          <w:p w14:paraId="1041667A" w14:textId="77777777" w:rsidR="00393A4D" w:rsidRDefault="00393A4D">
            <w:pPr>
              <w:spacing w:line="256" w:lineRule="auto"/>
              <w:rPr>
                <w:rFonts w:ascii="Times New Roman" w:eastAsiaTheme="minorEastAsia"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14:paraId="38052333" w14:textId="77777777" w:rsidR="00393A4D" w:rsidRDefault="00393A4D">
            <w:pPr>
              <w:spacing w:line="256" w:lineRule="auto"/>
              <w:rPr>
                <w:rFonts w:ascii="Arial" w:eastAsiaTheme="minorEastAsia" w:hAnsi="Arial" w:cs="Arial"/>
                <w:b/>
                <w:bCs/>
                <w:color w:val="000000"/>
                <w:sz w:val="20"/>
                <w:szCs w:val="20"/>
              </w:rPr>
            </w:pPr>
          </w:p>
        </w:tc>
        <w:tc>
          <w:tcPr>
            <w:tcW w:w="6115" w:type="dxa"/>
            <w:tcBorders>
              <w:top w:val="single" w:sz="6" w:space="0" w:color="auto"/>
              <w:left w:val="single" w:sz="6" w:space="0" w:color="auto"/>
              <w:bottom w:val="single" w:sz="6" w:space="0" w:color="auto"/>
              <w:right w:val="double" w:sz="4" w:space="0" w:color="auto"/>
            </w:tcBorders>
            <w:vAlign w:val="center"/>
            <w:hideMark/>
          </w:tcPr>
          <w:p w14:paraId="38241CF1" w14:textId="77777777" w:rsidR="00393A4D" w:rsidRDefault="00393A4D">
            <w:pPr>
              <w:pStyle w:val="Style10"/>
              <w:widowControl/>
              <w:spacing w:before="60" w:after="60" w:line="256" w:lineRule="auto"/>
              <w:rPr>
                <w:rStyle w:val="FontStyle16"/>
                <w:rFonts w:ascii="Arial" w:hAnsi="Arial" w:cs="Arial"/>
                <w:sz w:val="20"/>
                <w:szCs w:val="20"/>
                <w:lang w:eastAsia="en-US"/>
              </w:rPr>
            </w:pPr>
            <w:r>
              <w:rPr>
                <w:rStyle w:val="FontStyle16"/>
                <w:rFonts w:ascii="Arial" w:hAnsi="Arial" w:cs="Arial"/>
                <w:sz w:val="20"/>
                <w:szCs w:val="20"/>
                <w:lang w:eastAsia="en-US"/>
              </w:rPr>
              <w:t>I.3 Rozwój infrastruktury ochrony środowiska i odnawialnych źródeł energii</w:t>
            </w:r>
          </w:p>
        </w:tc>
      </w:tr>
      <w:tr w:rsidR="00393A4D" w14:paraId="5FBD3187" w14:textId="77777777" w:rsidTr="00393A4D">
        <w:trPr>
          <w:trHeight w:val="355"/>
          <w:jc w:val="center"/>
        </w:trPr>
        <w:tc>
          <w:tcPr>
            <w:tcW w:w="706" w:type="dxa"/>
            <w:vMerge/>
            <w:tcBorders>
              <w:top w:val="single" w:sz="6" w:space="0" w:color="auto"/>
              <w:left w:val="double" w:sz="4" w:space="0" w:color="auto"/>
              <w:bottom w:val="single" w:sz="6" w:space="0" w:color="auto"/>
              <w:right w:val="single" w:sz="6" w:space="0" w:color="auto"/>
            </w:tcBorders>
            <w:vAlign w:val="center"/>
            <w:hideMark/>
          </w:tcPr>
          <w:p w14:paraId="5F200152" w14:textId="77777777" w:rsidR="00393A4D" w:rsidRDefault="00393A4D">
            <w:pPr>
              <w:spacing w:line="256" w:lineRule="auto"/>
              <w:rPr>
                <w:rFonts w:ascii="Times New Roman" w:eastAsiaTheme="minorEastAsia"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14:paraId="69DF9455" w14:textId="77777777" w:rsidR="00393A4D" w:rsidRDefault="00393A4D">
            <w:pPr>
              <w:spacing w:line="256" w:lineRule="auto"/>
              <w:rPr>
                <w:rFonts w:ascii="Arial" w:eastAsiaTheme="minorEastAsia" w:hAnsi="Arial" w:cs="Arial"/>
                <w:b/>
                <w:bCs/>
                <w:color w:val="000000"/>
                <w:sz w:val="20"/>
                <w:szCs w:val="20"/>
              </w:rPr>
            </w:pPr>
          </w:p>
        </w:tc>
        <w:tc>
          <w:tcPr>
            <w:tcW w:w="6115" w:type="dxa"/>
            <w:tcBorders>
              <w:top w:val="single" w:sz="6" w:space="0" w:color="auto"/>
              <w:left w:val="single" w:sz="6" w:space="0" w:color="auto"/>
              <w:bottom w:val="single" w:sz="6" w:space="0" w:color="auto"/>
              <w:right w:val="double" w:sz="4" w:space="0" w:color="auto"/>
            </w:tcBorders>
            <w:vAlign w:val="center"/>
            <w:hideMark/>
          </w:tcPr>
          <w:p w14:paraId="414A7026" w14:textId="77777777" w:rsidR="00393A4D" w:rsidRDefault="00393A4D">
            <w:pPr>
              <w:pStyle w:val="Style10"/>
              <w:widowControl/>
              <w:spacing w:before="60" w:after="60" w:line="256" w:lineRule="auto"/>
              <w:rPr>
                <w:rStyle w:val="FontStyle16"/>
                <w:rFonts w:ascii="Arial" w:hAnsi="Arial" w:cs="Arial"/>
                <w:sz w:val="20"/>
                <w:szCs w:val="20"/>
                <w:lang w:eastAsia="en-US"/>
              </w:rPr>
            </w:pPr>
            <w:r>
              <w:rPr>
                <w:rStyle w:val="FontStyle16"/>
                <w:rFonts w:ascii="Arial" w:hAnsi="Arial" w:cs="Arial"/>
                <w:sz w:val="20"/>
                <w:szCs w:val="20"/>
                <w:lang w:eastAsia="en-US"/>
              </w:rPr>
              <w:t>I.4 Tworzenie systemu informacji o nieruchomościach</w:t>
            </w:r>
          </w:p>
        </w:tc>
      </w:tr>
      <w:tr w:rsidR="00393A4D" w14:paraId="2D259055" w14:textId="77777777" w:rsidTr="00393A4D">
        <w:trPr>
          <w:trHeight w:val="427"/>
          <w:jc w:val="center"/>
        </w:trPr>
        <w:tc>
          <w:tcPr>
            <w:tcW w:w="706" w:type="dxa"/>
            <w:vMerge w:val="restart"/>
            <w:tcBorders>
              <w:top w:val="single" w:sz="6" w:space="0" w:color="auto"/>
              <w:left w:val="double" w:sz="4" w:space="0" w:color="auto"/>
              <w:bottom w:val="single" w:sz="6" w:space="0" w:color="auto"/>
              <w:right w:val="single" w:sz="6" w:space="0" w:color="auto"/>
            </w:tcBorders>
            <w:vAlign w:val="center"/>
            <w:hideMark/>
          </w:tcPr>
          <w:p w14:paraId="7821EC12" w14:textId="77777777" w:rsidR="00393A4D" w:rsidRDefault="00393A4D">
            <w:pPr>
              <w:pStyle w:val="Style9"/>
              <w:spacing w:before="60" w:after="60" w:line="256" w:lineRule="auto"/>
              <w:jc w:val="center"/>
            </w:pPr>
            <w:r>
              <w:rPr>
                <w:rStyle w:val="FontStyle15"/>
                <w:rFonts w:ascii="Arial" w:hAnsi="Arial" w:cs="Arial"/>
                <w:sz w:val="20"/>
                <w:szCs w:val="20"/>
                <w:lang w:eastAsia="en-US"/>
              </w:rPr>
              <w:t>II.</w:t>
            </w:r>
          </w:p>
        </w:tc>
        <w:tc>
          <w:tcPr>
            <w:tcW w:w="2352" w:type="dxa"/>
            <w:vMerge w:val="restart"/>
            <w:tcBorders>
              <w:top w:val="single" w:sz="6" w:space="0" w:color="auto"/>
              <w:left w:val="single" w:sz="6" w:space="0" w:color="auto"/>
              <w:bottom w:val="single" w:sz="6" w:space="0" w:color="auto"/>
              <w:right w:val="single" w:sz="6" w:space="0" w:color="auto"/>
            </w:tcBorders>
            <w:vAlign w:val="center"/>
            <w:hideMark/>
          </w:tcPr>
          <w:p w14:paraId="486A5B2F" w14:textId="77777777" w:rsidR="00393A4D" w:rsidRDefault="00393A4D">
            <w:pPr>
              <w:pStyle w:val="Style9"/>
              <w:widowControl/>
              <w:spacing w:before="60" w:after="60" w:line="256" w:lineRule="auto"/>
              <w:jc w:val="center"/>
              <w:rPr>
                <w:rFonts w:ascii="Arial" w:hAnsi="Arial" w:cs="Arial"/>
                <w:b/>
                <w:bCs/>
                <w:color w:val="000000"/>
                <w:sz w:val="20"/>
                <w:szCs w:val="20"/>
                <w:lang w:eastAsia="en-US"/>
              </w:rPr>
            </w:pPr>
            <w:r>
              <w:rPr>
                <w:rStyle w:val="FontStyle15"/>
                <w:rFonts w:ascii="Arial" w:hAnsi="Arial" w:cs="Arial"/>
                <w:sz w:val="20"/>
                <w:szCs w:val="20"/>
                <w:lang w:eastAsia="en-US"/>
              </w:rPr>
              <w:t>Poprawa jakości życia mieszkańców</w:t>
            </w:r>
          </w:p>
        </w:tc>
        <w:tc>
          <w:tcPr>
            <w:tcW w:w="6115" w:type="dxa"/>
            <w:tcBorders>
              <w:top w:val="single" w:sz="6" w:space="0" w:color="auto"/>
              <w:left w:val="single" w:sz="6" w:space="0" w:color="auto"/>
              <w:bottom w:val="single" w:sz="6" w:space="0" w:color="auto"/>
              <w:right w:val="double" w:sz="4" w:space="0" w:color="auto"/>
            </w:tcBorders>
            <w:vAlign w:val="center"/>
            <w:hideMark/>
          </w:tcPr>
          <w:p w14:paraId="3339029A" w14:textId="77777777" w:rsidR="00393A4D" w:rsidRDefault="00393A4D">
            <w:pPr>
              <w:pStyle w:val="Style10"/>
              <w:widowControl/>
              <w:spacing w:before="60" w:after="60" w:line="256" w:lineRule="auto"/>
              <w:rPr>
                <w:rStyle w:val="FontStyle16"/>
                <w:rFonts w:ascii="Arial" w:hAnsi="Arial" w:cs="Arial"/>
                <w:sz w:val="20"/>
                <w:szCs w:val="20"/>
              </w:rPr>
            </w:pPr>
            <w:r>
              <w:rPr>
                <w:rStyle w:val="FontStyle16"/>
                <w:rFonts w:ascii="Arial" w:hAnsi="Arial" w:cs="Arial"/>
                <w:sz w:val="20"/>
                <w:szCs w:val="20"/>
                <w:lang w:eastAsia="en-US"/>
              </w:rPr>
              <w:t>II.1 Poprawa stanu i poczucia bezpieczeństwa mieszkańców</w:t>
            </w:r>
          </w:p>
        </w:tc>
      </w:tr>
      <w:tr w:rsidR="00393A4D" w14:paraId="3D8CD64D" w14:textId="77777777" w:rsidTr="00393A4D">
        <w:trPr>
          <w:trHeight w:val="288"/>
          <w:jc w:val="center"/>
        </w:trPr>
        <w:tc>
          <w:tcPr>
            <w:tcW w:w="706" w:type="dxa"/>
            <w:vMerge/>
            <w:tcBorders>
              <w:top w:val="single" w:sz="6" w:space="0" w:color="auto"/>
              <w:left w:val="double" w:sz="4" w:space="0" w:color="auto"/>
              <w:bottom w:val="single" w:sz="6" w:space="0" w:color="auto"/>
              <w:right w:val="single" w:sz="6" w:space="0" w:color="auto"/>
            </w:tcBorders>
            <w:vAlign w:val="center"/>
            <w:hideMark/>
          </w:tcPr>
          <w:p w14:paraId="151EE42C" w14:textId="77777777" w:rsidR="00393A4D" w:rsidRDefault="00393A4D">
            <w:pPr>
              <w:spacing w:line="256" w:lineRule="auto"/>
              <w:rPr>
                <w:rFonts w:ascii="Times New Roman" w:eastAsiaTheme="minorEastAsia"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14:paraId="5D2436E9" w14:textId="77777777" w:rsidR="00393A4D" w:rsidRDefault="00393A4D">
            <w:pPr>
              <w:spacing w:line="256" w:lineRule="auto"/>
              <w:rPr>
                <w:rFonts w:ascii="Arial" w:eastAsiaTheme="minorEastAsia" w:hAnsi="Arial" w:cs="Arial"/>
                <w:b/>
                <w:bCs/>
                <w:color w:val="000000"/>
                <w:sz w:val="20"/>
                <w:szCs w:val="20"/>
              </w:rPr>
            </w:pPr>
          </w:p>
        </w:tc>
        <w:tc>
          <w:tcPr>
            <w:tcW w:w="6115" w:type="dxa"/>
            <w:tcBorders>
              <w:top w:val="single" w:sz="6" w:space="0" w:color="auto"/>
              <w:left w:val="single" w:sz="6" w:space="0" w:color="auto"/>
              <w:bottom w:val="single" w:sz="6" w:space="0" w:color="auto"/>
              <w:right w:val="double" w:sz="4" w:space="0" w:color="auto"/>
            </w:tcBorders>
            <w:vAlign w:val="center"/>
            <w:hideMark/>
          </w:tcPr>
          <w:p w14:paraId="515B7B0F" w14:textId="77777777" w:rsidR="00393A4D" w:rsidRDefault="00393A4D">
            <w:pPr>
              <w:pStyle w:val="Style10"/>
              <w:widowControl/>
              <w:spacing w:before="60" w:after="60" w:line="256" w:lineRule="auto"/>
              <w:rPr>
                <w:rStyle w:val="FontStyle16"/>
                <w:rFonts w:ascii="Arial" w:hAnsi="Arial" w:cs="Arial"/>
                <w:sz w:val="20"/>
                <w:szCs w:val="20"/>
                <w:lang w:eastAsia="en-US"/>
              </w:rPr>
            </w:pPr>
            <w:r>
              <w:rPr>
                <w:rStyle w:val="FontStyle16"/>
                <w:rFonts w:ascii="Arial" w:hAnsi="Arial" w:cs="Arial"/>
                <w:sz w:val="20"/>
                <w:szCs w:val="20"/>
                <w:lang w:eastAsia="en-US"/>
              </w:rPr>
              <w:t>II.2 Promocja zdrowia</w:t>
            </w:r>
          </w:p>
        </w:tc>
      </w:tr>
      <w:tr w:rsidR="00393A4D" w14:paraId="7A96EB1C" w14:textId="77777777" w:rsidTr="00393A4D">
        <w:trPr>
          <w:trHeight w:val="379"/>
          <w:jc w:val="center"/>
        </w:trPr>
        <w:tc>
          <w:tcPr>
            <w:tcW w:w="706" w:type="dxa"/>
            <w:vMerge/>
            <w:tcBorders>
              <w:top w:val="single" w:sz="6" w:space="0" w:color="auto"/>
              <w:left w:val="double" w:sz="4" w:space="0" w:color="auto"/>
              <w:bottom w:val="single" w:sz="6" w:space="0" w:color="auto"/>
              <w:right w:val="single" w:sz="6" w:space="0" w:color="auto"/>
            </w:tcBorders>
            <w:vAlign w:val="center"/>
            <w:hideMark/>
          </w:tcPr>
          <w:p w14:paraId="5F06185F" w14:textId="77777777" w:rsidR="00393A4D" w:rsidRDefault="00393A4D">
            <w:pPr>
              <w:spacing w:line="256" w:lineRule="auto"/>
              <w:rPr>
                <w:rFonts w:ascii="Times New Roman" w:eastAsiaTheme="minorEastAsia"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14:paraId="07E1CA88" w14:textId="77777777" w:rsidR="00393A4D" w:rsidRDefault="00393A4D">
            <w:pPr>
              <w:spacing w:line="256" w:lineRule="auto"/>
              <w:rPr>
                <w:rFonts w:ascii="Arial" w:eastAsiaTheme="minorEastAsia" w:hAnsi="Arial" w:cs="Arial"/>
                <w:b/>
                <w:bCs/>
                <w:color w:val="000000"/>
                <w:sz w:val="20"/>
                <w:szCs w:val="20"/>
              </w:rPr>
            </w:pPr>
          </w:p>
        </w:tc>
        <w:tc>
          <w:tcPr>
            <w:tcW w:w="6115" w:type="dxa"/>
            <w:tcBorders>
              <w:top w:val="single" w:sz="6" w:space="0" w:color="auto"/>
              <w:left w:val="single" w:sz="6" w:space="0" w:color="auto"/>
              <w:bottom w:val="single" w:sz="6" w:space="0" w:color="auto"/>
              <w:right w:val="double" w:sz="4" w:space="0" w:color="auto"/>
            </w:tcBorders>
            <w:vAlign w:val="center"/>
            <w:hideMark/>
          </w:tcPr>
          <w:p w14:paraId="7C238AF6" w14:textId="77777777" w:rsidR="00393A4D" w:rsidRDefault="00393A4D">
            <w:pPr>
              <w:pStyle w:val="Style10"/>
              <w:widowControl/>
              <w:spacing w:before="60" w:after="60" w:line="256" w:lineRule="auto"/>
              <w:rPr>
                <w:rStyle w:val="FontStyle16"/>
                <w:rFonts w:ascii="Arial" w:hAnsi="Arial" w:cs="Arial"/>
                <w:sz w:val="20"/>
                <w:szCs w:val="20"/>
                <w:lang w:eastAsia="en-US"/>
              </w:rPr>
            </w:pPr>
            <w:r>
              <w:rPr>
                <w:rStyle w:val="FontStyle16"/>
                <w:rFonts w:ascii="Arial" w:hAnsi="Arial" w:cs="Arial"/>
                <w:sz w:val="20"/>
                <w:szCs w:val="20"/>
                <w:lang w:eastAsia="en-US"/>
              </w:rPr>
              <w:t>II.3 Wzmocnienie polityki prorodzinnej</w:t>
            </w:r>
          </w:p>
        </w:tc>
      </w:tr>
      <w:tr w:rsidR="00393A4D" w14:paraId="4508119A" w14:textId="77777777" w:rsidTr="00393A4D">
        <w:trPr>
          <w:trHeight w:val="562"/>
          <w:jc w:val="center"/>
        </w:trPr>
        <w:tc>
          <w:tcPr>
            <w:tcW w:w="706" w:type="dxa"/>
            <w:vMerge/>
            <w:tcBorders>
              <w:top w:val="single" w:sz="6" w:space="0" w:color="auto"/>
              <w:left w:val="double" w:sz="4" w:space="0" w:color="auto"/>
              <w:bottom w:val="single" w:sz="6" w:space="0" w:color="auto"/>
              <w:right w:val="single" w:sz="6" w:space="0" w:color="auto"/>
            </w:tcBorders>
            <w:vAlign w:val="center"/>
            <w:hideMark/>
          </w:tcPr>
          <w:p w14:paraId="0AC6992C" w14:textId="77777777" w:rsidR="00393A4D" w:rsidRDefault="00393A4D">
            <w:pPr>
              <w:spacing w:line="256" w:lineRule="auto"/>
              <w:rPr>
                <w:rFonts w:ascii="Times New Roman" w:eastAsiaTheme="minorEastAsia"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14:paraId="7FEED42B" w14:textId="77777777" w:rsidR="00393A4D" w:rsidRDefault="00393A4D">
            <w:pPr>
              <w:spacing w:line="256" w:lineRule="auto"/>
              <w:rPr>
                <w:rFonts w:ascii="Arial" w:eastAsiaTheme="minorEastAsia" w:hAnsi="Arial" w:cs="Arial"/>
                <w:b/>
                <w:bCs/>
                <w:color w:val="000000"/>
                <w:sz w:val="20"/>
                <w:szCs w:val="20"/>
              </w:rPr>
            </w:pPr>
          </w:p>
        </w:tc>
        <w:tc>
          <w:tcPr>
            <w:tcW w:w="6115" w:type="dxa"/>
            <w:tcBorders>
              <w:top w:val="single" w:sz="6" w:space="0" w:color="auto"/>
              <w:left w:val="single" w:sz="6" w:space="0" w:color="auto"/>
              <w:bottom w:val="single" w:sz="6" w:space="0" w:color="auto"/>
              <w:right w:val="double" w:sz="4" w:space="0" w:color="auto"/>
            </w:tcBorders>
            <w:vAlign w:val="center"/>
            <w:hideMark/>
          </w:tcPr>
          <w:p w14:paraId="084E75C1" w14:textId="77777777" w:rsidR="00393A4D" w:rsidRDefault="00393A4D">
            <w:pPr>
              <w:pStyle w:val="Style10"/>
              <w:widowControl/>
              <w:spacing w:before="60" w:after="60" w:line="256" w:lineRule="auto"/>
              <w:rPr>
                <w:rStyle w:val="FontStyle16"/>
                <w:rFonts w:ascii="Arial" w:hAnsi="Arial" w:cs="Arial"/>
                <w:sz w:val="20"/>
                <w:szCs w:val="20"/>
                <w:lang w:eastAsia="en-US"/>
              </w:rPr>
            </w:pPr>
            <w:r>
              <w:rPr>
                <w:rStyle w:val="FontStyle16"/>
                <w:rFonts w:ascii="Arial" w:hAnsi="Arial" w:cs="Arial"/>
                <w:sz w:val="20"/>
                <w:szCs w:val="20"/>
                <w:lang w:eastAsia="en-US"/>
              </w:rPr>
              <w:t>II.4 Zapobieganie dysfunkcjonalności, wykluczeniu społecznemu i marginalizacji mieszkańców Powiatu</w:t>
            </w:r>
          </w:p>
        </w:tc>
      </w:tr>
      <w:tr w:rsidR="00393A4D" w14:paraId="19CB692E" w14:textId="77777777" w:rsidTr="00393A4D">
        <w:trPr>
          <w:trHeight w:val="298"/>
          <w:jc w:val="center"/>
        </w:trPr>
        <w:tc>
          <w:tcPr>
            <w:tcW w:w="706" w:type="dxa"/>
            <w:vMerge/>
            <w:tcBorders>
              <w:top w:val="single" w:sz="6" w:space="0" w:color="auto"/>
              <w:left w:val="double" w:sz="4" w:space="0" w:color="auto"/>
              <w:bottom w:val="single" w:sz="6" w:space="0" w:color="auto"/>
              <w:right w:val="single" w:sz="6" w:space="0" w:color="auto"/>
            </w:tcBorders>
            <w:vAlign w:val="center"/>
            <w:hideMark/>
          </w:tcPr>
          <w:p w14:paraId="61982C64" w14:textId="77777777" w:rsidR="00393A4D" w:rsidRDefault="00393A4D">
            <w:pPr>
              <w:spacing w:line="256" w:lineRule="auto"/>
              <w:rPr>
                <w:rFonts w:ascii="Times New Roman" w:eastAsiaTheme="minorEastAsia"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14:paraId="25EBE44D" w14:textId="77777777" w:rsidR="00393A4D" w:rsidRDefault="00393A4D">
            <w:pPr>
              <w:spacing w:line="256" w:lineRule="auto"/>
              <w:rPr>
                <w:rFonts w:ascii="Arial" w:eastAsiaTheme="minorEastAsia" w:hAnsi="Arial" w:cs="Arial"/>
                <w:b/>
                <w:bCs/>
                <w:color w:val="000000"/>
                <w:sz w:val="20"/>
                <w:szCs w:val="20"/>
              </w:rPr>
            </w:pPr>
          </w:p>
        </w:tc>
        <w:tc>
          <w:tcPr>
            <w:tcW w:w="6115" w:type="dxa"/>
            <w:tcBorders>
              <w:top w:val="single" w:sz="6" w:space="0" w:color="auto"/>
              <w:left w:val="single" w:sz="6" w:space="0" w:color="auto"/>
              <w:bottom w:val="single" w:sz="6" w:space="0" w:color="auto"/>
              <w:right w:val="double" w:sz="4" w:space="0" w:color="auto"/>
            </w:tcBorders>
            <w:vAlign w:val="center"/>
            <w:hideMark/>
          </w:tcPr>
          <w:p w14:paraId="65A22DFE" w14:textId="77777777" w:rsidR="00393A4D" w:rsidRDefault="00393A4D">
            <w:pPr>
              <w:pStyle w:val="Style10"/>
              <w:widowControl/>
              <w:spacing w:before="60" w:after="60" w:line="256" w:lineRule="auto"/>
              <w:rPr>
                <w:rStyle w:val="FontStyle16"/>
                <w:rFonts w:ascii="Arial" w:hAnsi="Arial" w:cs="Arial"/>
                <w:sz w:val="20"/>
                <w:szCs w:val="20"/>
                <w:lang w:eastAsia="en-US"/>
              </w:rPr>
            </w:pPr>
            <w:r>
              <w:rPr>
                <w:rStyle w:val="FontStyle16"/>
                <w:rFonts w:ascii="Arial" w:hAnsi="Arial" w:cs="Arial"/>
                <w:sz w:val="20"/>
                <w:szCs w:val="20"/>
                <w:lang w:eastAsia="en-US"/>
              </w:rPr>
              <w:t>II.5 Rozwiązywanie problemów społecznych</w:t>
            </w:r>
          </w:p>
        </w:tc>
      </w:tr>
      <w:tr w:rsidR="00393A4D" w14:paraId="489223D3" w14:textId="77777777" w:rsidTr="00393A4D">
        <w:trPr>
          <w:trHeight w:val="387"/>
          <w:jc w:val="center"/>
        </w:trPr>
        <w:tc>
          <w:tcPr>
            <w:tcW w:w="706" w:type="dxa"/>
            <w:vMerge w:val="restart"/>
            <w:tcBorders>
              <w:top w:val="single" w:sz="6" w:space="0" w:color="auto"/>
              <w:left w:val="double" w:sz="4" w:space="0" w:color="auto"/>
              <w:bottom w:val="single" w:sz="6" w:space="0" w:color="auto"/>
              <w:right w:val="single" w:sz="6" w:space="0" w:color="auto"/>
            </w:tcBorders>
            <w:vAlign w:val="center"/>
            <w:hideMark/>
          </w:tcPr>
          <w:p w14:paraId="2B8EBF83" w14:textId="77777777" w:rsidR="00393A4D" w:rsidRDefault="00393A4D">
            <w:pPr>
              <w:pStyle w:val="Style9"/>
              <w:spacing w:before="60" w:after="60" w:line="256" w:lineRule="auto"/>
              <w:jc w:val="center"/>
            </w:pPr>
            <w:r>
              <w:rPr>
                <w:rStyle w:val="FontStyle15"/>
                <w:rFonts w:ascii="Arial" w:hAnsi="Arial" w:cs="Arial"/>
                <w:sz w:val="20"/>
                <w:szCs w:val="20"/>
                <w:lang w:eastAsia="en-US"/>
              </w:rPr>
              <w:t>III.</w:t>
            </w:r>
          </w:p>
        </w:tc>
        <w:tc>
          <w:tcPr>
            <w:tcW w:w="2352" w:type="dxa"/>
            <w:vMerge w:val="restart"/>
            <w:tcBorders>
              <w:top w:val="single" w:sz="6" w:space="0" w:color="auto"/>
              <w:left w:val="single" w:sz="6" w:space="0" w:color="auto"/>
              <w:bottom w:val="single" w:sz="6" w:space="0" w:color="auto"/>
              <w:right w:val="single" w:sz="6" w:space="0" w:color="auto"/>
            </w:tcBorders>
            <w:vAlign w:val="center"/>
            <w:hideMark/>
          </w:tcPr>
          <w:p w14:paraId="1E55C81A" w14:textId="77777777" w:rsidR="00393A4D" w:rsidRDefault="00393A4D">
            <w:pPr>
              <w:pStyle w:val="Style9"/>
              <w:widowControl/>
              <w:spacing w:before="60" w:after="60" w:line="256" w:lineRule="auto"/>
              <w:jc w:val="center"/>
              <w:rPr>
                <w:rFonts w:ascii="Arial" w:hAnsi="Arial" w:cs="Arial"/>
                <w:b/>
                <w:bCs/>
                <w:color w:val="000000"/>
                <w:sz w:val="20"/>
                <w:szCs w:val="20"/>
                <w:lang w:eastAsia="en-US"/>
              </w:rPr>
            </w:pPr>
            <w:r>
              <w:rPr>
                <w:rStyle w:val="FontStyle15"/>
                <w:rFonts w:ascii="Arial" w:hAnsi="Arial" w:cs="Arial"/>
                <w:sz w:val="20"/>
                <w:szCs w:val="20"/>
                <w:lang w:eastAsia="en-US"/>
              </w:rPr>
              <w:t>Rozwój szkolnictwa ponadgimnazjalnego</w:t>
            </w:r>
          </w:p>
        </w:tc>
        <w:tc>
          <w:tcPr>
            <w:tcW w:w="6115" w:type="dxa"/>
            <w:tcBorders>
              <w:top w:val="single" w:sz="6" w:space="0" w:color="auto"/>
              <w:left w:val="single" w:sz="6" w:space="0" w:color="auto"/>
              <w:bottom w:val="single" w:sz="6" w:space="0" w:color="auto"/>
              <w:right w:val="double" w:sz="4" w:space="0" w:color="auto"/>
            </w:tcBorders>
            <w:vAlign w:val="center"/>
            <w:hideMark/>
          </w:tcPr>
          <w:p w14:paraId="5BEA5A2C" w14:textId="77777777" w:rsidR="00393A4D" w:rsidRDefault="00393A4D">
            <w:pPr>
              <w:pStyle w:val="Style10"/>
              <w:widowControl/>
              <w:spacing w:before="60" w:after="60" w:line="256" w:lineRule="auto"/>
              <w:rPr>
                <w:rStyle w:val="FontStyle16"/>
                <w:rFonts w:ascii="Arial" w:hAnsi="Arial" w:cs="Arial"/>
                <w:sz w:val="20"/>
                <w:szCs w:val="20"/>
              </w:rPr>
            </w:pPr>
            <w:r>
              <w:rPr>
                <w:rStyle w:val="FontStyle16"/>
                <w:rFonts w:ascii="Arial" w:hAnsi="Arial" w:cs="Arial"/>
                <w:sz w:val="20"/>
                <w:szCs w:val="20"/>
                <w:lang w:eastAsia="en-US"/>
              </w:rPr>
              <w:t>III.1 Dostosowanie szkolnictwa do potrzeb lokalnego rynku pracy i popularyzacja szkolnictwa zawodowego</w:t>
            </w:r>
          </w:p>
        </w:tc>
      </w:tr>
      <w:tr w:rsidR="00393A4D" w14:paraId="57ED72F5" w14:textId="77777777" w:rsidTr="00393A4D">
        <w:trPr>
          <w:trHeight w:val="432"/>
          <w:jc w:val="center"/>
        </w:trPr>
        <w:tc>
          <w:tcPr>
            <w:tcW w:w="706" w:type="dxa"/>
            <w:vMerge/>
            <w:tcBorders>
              <w:top w:val="single" w:sz="6" w:space="0" w:color="auto"/>
              <w:left w:val="double" w:sz="4" w:space="0" w:color="auto"/>
              <w:bottom w:val="single" w:sz="6" w:space="0" w:color="auto"/>
              <w:right w:val="single" w:sz="6" w:space="0" w:color="auto"/>
            </w:tcBorders>
            <w:vAlign w:val="center"/>
            <w:hideMark/>
          </w:tcPr>
          <w:p w14:paraId="29752753" w14:textId="77777777" w:rsidR="00393A4D" w:rsidRDefault="00393A4D">
            <w:pPr>
              <w:spacing w:line="256" w:lineRule="auto"/>
              <w:rPr>
                <w:rFonts w:ascii="Times New Roman" w:eastAsiaTheme="minorEastAsia"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14:paraId="0E72748C" w14:textId="77777777" w:rsidR="00393A4D" w:rsidRDefault="00393A4D">
            <w:pPr>
              <w:spacing w:line="256" w:lineRule="auto"/>
              <w:rPr>
                <w:rFonts w:ascii="Arial" w:eastAsiaTheme="minorEastAsia" w:hAnsi="Arial" w:cs="Arial"/>
                <w:b/>
                <w:bCs/>
                <w:color w:val="000000"/>
                <w:sz w:val="20"/>
                <w:szCs w:val="20"/>
              </w:rPr>
            </w:pPr>
          </w:p>
        </w:tc>
        <w:tc>
          <w:tcPr>
            <w:tcW w:w="6115" w:type="dxa"/>
            <w:tcBorders>
              <w:top w:val="single" w:sz="6" w:space="0" w:color="auto"/>
              <w:left w:val="single" w:sz="6" w:space="0" w:color="auto"/>
              <w:bottom w:val="single" w:sz="6" w:space="0" w:color="auto"/>
              <w:right w:val="double" w:sz="4" w:space="0" w:color="auto"/>
            </w:tcBorders>
            <w:vAlign w:val="center"/>
            <w:hideMark/>
          </w:tcPr>
          <w:p w14:paraId="57EDC6B8" w14:textId="77777777" w:rsidR="00393A4D" w:rsidRDefault="00393A4D">
            <w:pPr>
              <w:pStyle w:val="Style10"/>
              <w:widowControl/>
              <w:spacing w:before="60" w:after="60" w:line="256" w:lineRule="auto"/>
              <w:rPr>
                <w:rStyle w:val="FontStyle16"/>
                <w:rFonts w:ascii="Arial" w:hAnsi="Arial" w:cs="Arial"/>
                <w:sz w:val="20"/>
                <w:szCs w:val="20"/>
                <w:lang w:eastAsia="en-US"/>
              </w:rPr>
            </w:pPr>
            <w:r>
              <w:rPr>
                <w:rStyle w:val="FontStyle16"/>
                <w:rFonts w:ascii="Arial" w:hAnsi="Arial" w:cs="Arial"/>
                <w:sz w:val="20"/>
                <w:szCs w:val="20"/>
                <w:lang w:eastAsia="en-US"/>
              </w:rPr>
              <w:t>III.2 Promocja szkolnictwa ponadgimnazjalnego</w:t>
            </w:r>
          </w:p>
        </w:tc>
      </w:tr>
      <w:tr w:rsidR="00393A4D" w14:paraId="6188541F" w14:textId="77777777" w:rsidTr="00393A4D">
        <w:trPr>
          <w:trHeight w:val="562"/>
          <w:jc w:val="center"/>
        </w:trPr>
        <w:tc>
          <w:tcPr>
            <w:tcW w:w="706" w:type="dxa"/>
            <w:vMerge/>
            <w:tcBorders>
              <w:top w:val="single" w:sz="6" w:space="0" w:color="auto"/>
              <w:left w:val="double" w:sz="4" w:space="0" w:color="auto"/>
              <w:bottom w:val="single" w:sz="6" w:space="0" w:color="auto"/>
              <w:right w:val="single" w:sz="6" w:space="0" w:color="auto"/>
            </w:tcBorders>
            <w:vAlign w:val="center"/>
            <w:hideMark/>
          </w:tcPr>
          <w:p w14:paraId="4B601358" w14:textId="77777777" w:rsidR="00393A4D" w:rsidRDefault="00393A4D">
            <w:pPr>
              <w:spacing w:line="256" w:lineRule="auto"/>
              <w:rPr>
                <w:rFonts w:ascii="Times New Roman" w:eastAsiaTheme="minorEastAsia"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14:paraId="3FD2F7DA" w14:textId="77777777" w:rsidR="00393A4D" w:rsidRDefault="00393A4D">
            <w:pPr>
              <w:spacing w:line="256" w:lineRule="auto"/>
              <w:rPr>
                <w:rFonts w:ascii="Arial" w:eastAsiaTheme="minorEastAsia" w:hAnsi="Arial" w:cs="Arial"/>
                <w:b/>
                <w:bCs/>
                <w:color w:val="000000"/>
                <w:sz w:val="20"/>
                <w:szCs w:val="20"/>
              </w:rPr>
            </w:pPr>
          </w:p>
        </w:tc>
        <w:tc>
          <w:tcPr>
            <w:tcW w:w="6115" w:type="dxa"/>
            <w:tcBorders>
              <w:top w:val="single" w:sz="6" w:space="0" w:color="auto"/>
              <w:left w:val="single" w:sz="6" w:space="0" w:color="auto"/>
              <w:bottom w:val="single" w:sz="6" w:space="0" w:color="auto"/>
              <w:right w:val="double" w:sz="4" w:space="0" w:color="auto"/>
            </w:tcBorders>
            <w:vAlign w:val="center"/>
            <w:hideMark/>
          </w:tcPr>
          <w:p w14:paraId="1B7B3AB8" w14:textId="77777777" w:rsidR="00393A4D" w:rsidRDefault="00393A4D">
            <w:pPr>
              <w:pStyle w:val="Style10"/>
              <w:widowControl/>
              <w:spacing w:before="60" w:after="60" w:line="256" w:lineRule="auto"/>
              <w:rPr>
                <w:rStyle w:val="FontStyle16"/>
                <w:rFonts w:ascii="Arial" w:hAnsi="Arial" w:cs="Arial"/>
                <w:sz w:val="20"/>
                <w:szCs w:val="20"/>
                <w:lang w:eastAsia="en-US"/>
              </w:rPr>
            </w:pPr>
            <w:r>
              <w:rPr>
                <w:rStyle w:val="FontStyle16"/>
                <w:rFonts w:ascii="Arial" w:hAnsi="Arial" w:cs="Arial"/>
                <w:sz w:val="20"/>
                <w:szCs w:val="20"/>
                <w:lang w:eastAsia="en-US"/>
              </w:rPr>
              <w:t>III.3 Współpraca z Łódzką Specjalną Strefą Ekonomiczną i uczelniami wyższymi</w:t>
            </w:r>
          </w:p>
        </w:tc>
      </w:tr>
      <w:tr w:rsidR="00393A4D" w14:paraId="0C3E4AFC" w14:textId="77777777" w:rsidTr="00393A4D">
        <w:trPr>
          <w:trHeight w:val="311"/>
          <w:jc w:val="center"/>
        </w:trPr>
        <w:tc>
          <w:tcPr>
            <w:tcW w:w="706" w:type="dxa"/>
            <w:vMerge w:val="restart"/>
            <w:tcBorders>
              <w:top w:val="single" w:sz="6" w:space="0" w:color="auto"/>
              <w:left w:val="double" w:sz="4" w:space="0" w:color="auto"/>
              <w:bottom w:val="single" w:sz="6" w:space="0" w:color="auto"/>
              <w:right w:val="single" w:sz="6" w:space="0" w:color="auto"/>
            </w:tcBorders>
            <w:vAlign w:val="center"/>
            <w:hideMark/>
          </w:tcPr>
          <w:p w14:paraId="46101AB4" w14:textId="77777777" w:rsidR="00393A4D" w:rsidRDefault="00393A4D">
            <w:pPr>
              <w:pStyle w:val="Style9"/>
              <w:widowControl/>
              <w:spacing w:before="60" w:after="60" w:line="256" w:lineRule="auto"/>
              <w:jc w:val="center"/>
              <w:rPr>
                <w:rStyle w:val="FontStyle15"/>
                <w:rFonts w:ascii="Arial" w:hAnsi="Arial" w:cs="Arial"/>
                <w:sz w:val="20"/>
                <w:szCs w:val="20"/>
              </w:rPr>
            </w:pPr>
            <w:r>
              <w:rPr>
                <w:rStyle w:val="FontStyle15"/>
                <w:rFonts w:ascii="Arial" w:hAnsi="Arial" w:cs="Arial"/>
                <w:sz w:val="20"/>
                <w:szCs w:val="20"/>
                <w:lang w:eastAsia="en-US"/>
              </w:rPr>
              <w:t>IV</w:t>
            </w:r>
          </w:p>
        </w:tc>
        <w:tc>
          <w:tcPr>
            <w:tcW w:w="2352" w:type="dxa"/>
            <w:vMerge w:val="restart"/>
            <w:tcBorders>
              <w:top w:val="single" w:sz="6" w:space="0" w:color="auto"/>
              <w:left w:val="single" w:sz="6" w:space="0" w:color="auto"/>
              <w:bottom w:val="single" w:sz="6" w:space="0" w:color="auto"/>
              <w:right w:val="single" w:sz="6" w:space="0" w:color="auto"/>
            </w:tcBorders>
            <w:vAlign w:val="center"/>
            <w:hideMark/>
          </w:tcPr>
          <w:p w14:paraId="72DD4560" w14:textId="77777777" w:rsidR="00393A4D" w:rsidRDefault="00393A4D">
            <w:pPr>
              <w:pStyle w:val="Style9"/>
              <w:widowControl/>
              <w:spacing w:before="60" w:after="60" w:line="256" w:lineRule="auto"/>
              <w:jc w:val="center"/>
              <w:rPr>
                <w:rStyle w:val="FontStyle15"/>
                <w:rFonts w:ascii="Arial" w:hAnsi="Arial" w:cs="Arial"/>
                <w:sz w:val="20"/>
                <w:szCs w:val="20"/>
                <w:lang w:eastAsia="en-US"/>
              </w:rPr>
            </w:pPr>
            <w:r>
              <w:rPr>
                <w:rStyle w:val="FontStyle15"/>
                <w:rFonts w:ascii="Arial" w:hAnsi="Arial" w:cs="Arial"/>
                <w:sz w:val="20"/>
                <w:szCs w:val="20"/>
                <w:lang w:eastAsia="en-US"/>
              </w:rPr>
              <w:t>Aktywizacja lokalnego rynku pracy</w:t>
            </w:r>
          </w:p>
        </w:tc>
        <w:tc>
          <w:tcPr>
            <w:tcW w:w="6115" w:type="dxa"/>
            <w:tcBorders>
              <w:top w:val="single" w:sz="6" w:space="0" w:color="auto"/>
              <w:left w:val="single" w:sz="6" w:space="0" w:color="auto"/>
              <w:bottom w:val="single" w:sz="6" w:space="0" w:color="auto"/>
              <w:right w:val="double" w:sz="4" w:space="0" w:color="auto"/>
            </w:tcBorders>
            <w:vAlign w:val="center"/>
            <w:hideMark/>
          </w:tcPr>
          <w:p w14:paraId="2DBB79D9" w14:textId="77777777" w:rsidR="00393A4D" w:rsidRDefault="00393A4D">
            <w:pPr>
              <w:pStyle w:val="Style10"/>
              <w:widowControl/>
              <w:spacing w:before="60" w:after="60" w:line="256" w:lineRule="auto"/>
              <w:rPr>
                <w:rStyle w:val="FontStyle16"/>
                <w:rFonts w:ascii="Arial" w:hAnsi="Arial" w:cs="Arial"/>
                <w:sz w:val="20"/>
                <w:szCs w:val="20"/>
              </w:rPr>
            </w:pPr>
            <w:r>
              <w:rPr>
                <w:rStyle w:val="FontStyle16"/>
                <w:rFonts w:ascii="Arial" w:hAnsi="Arial" w:cs="Arial"/>
                <w:sz w:val="20"/>
                <w:szCs w:val="20"/>
                <w:lang w:eastAsia="en-US"/>
              </w:rPr>
              <w:t>IV.1 Wspieranie przedsiębiorczości lokalnej w celu tworzenia miejsc pracy</w:t>
            </w:r>
          </w:p>
        </w:tc>
      </w:tr>
      <w:tr w:rsidR="00393A4D" w14:paraId="1D7F3B52" w14:textId="77777777" w:rsidTr="00393A4D">
        <w:trPr>
          <w:trHeight w:val="65"/>
          <w:jc w:val="center"/>
        </w:trPr>
        <w:tc>
          <w:tcPr>
            <w:tcW w:w="706" w:type="dxa"/>
            <w:vMerge/>
            <w:tcBorders>
              <w:top w:val="single" w:sz="6" w:space="0" w:color="auto"/>
              <w:left w:val="double" w:sz="4" w:space="0" w:color="auto"/>
              <w:bottom w:val="single" w:sz="6" w:space="0" w:color="auto"/>
              <w:right w:val="single" w:sz="6" w:space="0" w:color="auto"/>
            </w:tcBorders>
            <w:vAlign w:val="center"/>
            <w:hideMark/>
          </w:tcPr>
          <w:p w14:paraId="4CCF4E28" w14:textId="77777777" w:rsidR="00393A4D" w:rsidRDefault="00393A4D">
            <w:pPr>
              <w:spacing w:line="256" w:lineRule="auto"/>
              <w:rPr>
                <w:rStyle w:val="FontStyle15"/>
                <w:rFonts w:ascii="Arial" w:eastAsiaTheme="minorEastAsia" w:hAnsi="Arial" w:cs="Arial"/>
                <w:sz w:val="20"/>
                <w:szCs w:val="20"/>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14:paraId="47F63F9B" w14:textId="77777777" w:rsidR="00393A4D" w:rsidRDefault="00393A4D">
            <w:pPr>
              <w:spacing w:line="256" w:lineRule="auto"/>
              <w:rPr>
                <w:rStyle w:val="FontStyle15"/>
                <w:rFonts w:ascii="Arial" w:eastAsiaTheme="minorEastAsia" w:hAnsi="Arial" w:cs="Arial"/>
                <w:sz w:val="20"/>
                <w:szCs w:val="20"/>
              </w:rPr>
            </w:pPr>
          </w:p>
        </w:tc>
        <w:tc>
          <w:tcPr>
            <w:tcW w:w="6115" w:type="dxa"/>
            <w:tcBorders>
              <w:top w:val="single" w:sz="6" w:space="0" w:color="auto"/>
              <w:left w:val="single" w:sz="6" w:space="0" w:color="auto"/>
              <w:bottom w:val="single" w:sz="6" w:space="0" w:color="auto"/>
              <w:right w:val="double" w:sz="4" w:space="0" w:color="auto"/>
            </w:tcBorders>
            <w:vAlign w:val="center"/>
            <w:hideMark/>
          </w:tcPr>
          <w:p w14:paraId="4CF2E670" w14:textId="77777777" w:rsidR="00393A4D" w:rsidRDefault="00393A4D">
            <w:pPr>
              <w:pStyle w:val="Style10"/>
              <w:widowControl/>
              <w:spacing w:before="60" w:after="60" w:line="256" w:lineRule="auto"/>
              <w:rPr>
                <w:rStyle w:val="FontStyle16"/>
                <w:rFonts w:ascii="Arial" w:hAnsi="Arial" w:cs="Arial"/>
                <w:sz w:val="20"/>
                <w:szCs w:val="20"/>
                <w:lang w:eastAsia="en-US"/>
              </w:rPr>
            </w:pPr>
            <w:r>
              <w:rPr>
                <w:rStyle w:val="FontStyle16"/>
                <w:rFonts w:ascii="Arial" w:hAnsi="Arial" w:cs="Arial"/>
                <w:sz w:val="20"/>
                <w:szCs w:val="20"/>
                <w:lang w:eastAsia="en-US"/>
              </w:rPr>
              <w:t>IV.2 Współpraca Powiatowego Urzędu Pracy ze szkołami ponadgimnazjalnymi i przedsiębiorcami w zakresie rynku pracy</w:t>
            </w:r>
          </w:p>
        </w:tc>
      </w:tr>
      <w:tr w:rsidR="00393A4D" w14:paraId="188A630D" w14:textId="77777777" w:rsidTr="00393A4D">
        <w:trPr>
          <w:trHeight w:val="355"/>
          <w:jc w:val="center"/>
        </w:trPr>
        <w:tc>
          <w:tcPr>
            <w:tcW w:w="706" w:type="dxa"/>
            <w:vMerge w:val="restart"/>
            <w:tcBorders>
              <w:top w:val="single" w:sz="6" w:space="0" w:color="auto"/>
              <w:left w:val="double" w:sz="4" w:space="0" w:color="auto"/>
              <w:bottom w:val="single" w:sz="6" w:space="0" w:color="auto"/>
              <w:right w:val="single" w:sz="6" w:space="0" w:color="auto"/>
            </w:tcBorders>
            <w:vAlign w:val="center"/>
            <w:hideMark/>
          </w:tcPr>
          <w:p w14:paraId="35136A18" w14:textId="77777777" w:rsidR="00393A4D" w:rsidRDefault="00393A4D">
            <w:pPr>
              <w:pStyle w:val="Style9"/>
              <w:widowControl/>
              <w:spacing w:before="60" w:after="60" w:line="256" w:lineRule="auto"/>
              <w:jc w:val="center"/>
              <w:rPr>
                <w:rStyle w:val="FontStyle15"/>
                <w:rFonts w:ascii="Arial" w:hAnsi="Arial" w:cs="Arial"/>
                <w:sz w:val="20"/>
                <w:szCs w:val="20"/>
              </w:rPr>
            </w:pPr>
            <w:r>
              <w:rPr>
                <w:rStyle w:val="FontStyle15"/>
                <w:rFonts w:ascii="Arial" w:hAnsi="Arial" w:cs="Arial"/>
                <w:sz w:val="20"/>
                <w:szCs w:val="20"/>
                <w:lang w:eastAsia="en-US"/>
              </w:rPr>
              <w:t>V</w:t>
            </w:r>
          </w:p>
        </w:tc>
        <w:tc>
          <w:tcPr>
            <w:tcW w:w="2352" w:type="dxa"/>
            <w:vMerge w:val="restart"/>
            <w:tcBorders>
              <w:top w:val="single" w:sz="6" w:space="0" w:color="auto"/>
              <w:left w:val="single" w:sz="6" w:space="0" w:color="auto"/>
              <w:bottom w:val="single" w:sz="6" w:space="0" w:color="auto"/>
              <w:right w:val="single" w:sz="6" w:space="0" w:color="auto"/>
            </w:tcBorders>
            <w:vAlign w:val="center"/>
            <w:hideMark/>
          </w:tcPr>
          <w:p w14:paraId="44D9E220" w14:textId="77777777" w:rsidR="00393A4D" w:rsidRDefault="00393A4D">
            <w:pPr>
              <w:pStyle w:val="Style9"/>
              <w:widowControl/>
              <w:spacing w:before="60" w:after="60" w:line="256" w:lineRule="auto"/>
              <w:jc w:val="center"/>
              <w:rPr>
                <w:rStyle w:val="FontStyle15"/>
                <w:rFonts w:ascii="Arial" w:hAnsi="Arial" w:cs="Arial"/>
                <w:sz w:val="20"/>
                <w:szCs w:val="20"/>
                <w:lang w:eastAsia="en-US"/>
              </w:rPr>
            </w:pPr>
            <w:r>
              <w:rPr>
                <w:rStyle w:val="FontStyle15"/>
                <w:rFonts w:ascii="Arial" w:hAnsi="Arial" w:cs="Arial"/>
                <w:sz w:val="20"/>
                <w:szCs w:val="20"/>
                <w:lang w:eastAsia="en-US"/>
              </w:rPr>
              <w:t>Promocja Powiatu</w:t>
            </w:r>
          </w:p>
        </w:tc>
        <w:tc>
          <w:tcPr>
            <w:tcW w:w="6115" w:type="dxa"/>
            <w:tcBorders>
              <w:top w:val="single" w:sz="6" w:space="0" w:color="auto"/>
              <w:left w:val="single" w:sz="6" w:space="0" w:color="auto"/>
              <w:bottom w:val="single" w:sz="6" w:space="0" w:color="auto"/>
              <w:right w:val="double" w:sz="4" w:space="0" w:color="auto"/>
            </w:tcBorders>
            <w:vAlign w:val="center"/>
            <w:hideMark/>
          </w:tcPr>
          <w:p w14:paraId="75C4C36F" w14:textId="77777777" w:rsidR="00393A4D" w:rsidRDefault="00393A4D">
            <w:pPr>
              <w:pStyle w:val="Style10"/>
              <w:widowControl/>
              <w:spacing w:before="60" w:after="60" w:line="256" w:lineRule="auto"/>
              <w:rPr>
                <w:rStyle w:val="FontStyle16"/>
                <w:rFonts w:ascii="Arial" w:hAnsi="Arial" w:cs="Arial"/>
                <w:sz w:val="20"/>
                <w:szCs w:val="20"/>
              </w:rPr>
            </w:pPr>
            <w:r>
              <w:rPr>
                <w:rStyle w:val="FontStyle16"/>
                <w:rFonts w:ascii="Arial" w:hAnsi="Arial" w:cs="Arial"/>
                <w:sz w:val="20"/>
                <w:szCs w:val="20"/>
                <w:lang w:eastAsia="en-US"/>
              </w:rPr>
              <w:t>V.1 Kreowanie pozytywnego wizerunku Powiatu</w:t>
            </w:r>
          </w:p>
        </w:tc>
      </w:tr>
      <w:tr w:rsidR="00393A4D" w14:paraId="3B76C46B" w14:textId="77777777" w:rsidTr="00393A4D">
        <w:trPr>
          <w:trHeight w:val="65"/>
          <w:jc w:val="center"/>
        </w:trPr>
        <w:tc>
          <w:tcPr>
            <w:tcW w:w="706" w:type="dxa"/>
            <w:vMerge/>
            <w:tcBorders>
              <w:top w:val="single" w:sz="6" w:space="0" w:color="auto"/>
              <w:left w:val="double" w:sz="4" w:space="0" w:color="auto"/>
              <w:bottom w:val="single" w:sz="6" w:space="0" w:color="auto"/>
              <w:right w:val="single" w:sz="6" w:space="0" w:color="auto"/>
            </w:tcBorders>
            <w:vAlign w:val="center"/>
            <w:hideMark/>
          </w:tcPr>
          <w:p w14:paraId="1006A897" w14:textId="77777777" w:rsidR="00393A4D" w:rsidRDefault="00393A4D">
            <w:pPr>
              <w:spacing w:line="256" w:lineRule="auto"/>
              <w:rPr>
                <w:rStyle w:val="FontStyle15"/>
                <w:rFonts w:ascii="Arial" w:eastAsiaTheme="minorEastAsia" w:hAnsi="Arial" w:cs="Arial"/>
                <w:sz w:val="20"/>
                <w:szCs w:val="20"/>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14:paraId="6A7E6B8A" w14:textId="77777777" w:rsidR="00393A4D" w:rsidRDefault="00393A4D">
            <w:pPr>
              <w:spacing w:line="256" w:lineRule="auto"/>
              <w:rPr>
                <w:rStyle w:val="FontStyle15"/>
                <w:rFonts w:ascii="Arial" w:eastAsiaTheme="minorEastAsia" w:hAnsi="Arial" w:cs="Arial"/>
                <w:sz w:val="20"/>
                <w:szCs w:val="20"/>
              </w:rPr>
            </w:pPr>
          </w:p>
        </w:tc>
        <w:tc>
          <w:tcPr>
            <w:tcW w:w="6115" w:type="dxa"/>
            <w:tcBorders>
              <w:top w:val="single" w:sz="6" w:space="0" w:color="auto"/>
              <w:left w:val="single" w:sz="6" w:space="0" w:color="auto"/>
              <w:bottom w:val="single" w:sz="6" w:space="0" w:color="auto"/>
              <w:right w:val="double" w:sz="4" w:space="0" w:color="auto"/>
            </w:tcBorders>
            <w:vAlign w:val="center"/>
            <w:hideMark/>
          </w:tcPr>
          <w:p w14:paraId="0EF0804D" w14:textId="77777777" w:rsidR="00393A4D" w:rsidRDefault="00393A4D">
            <w:pPr>
              <w:pStyle w:val="Style10"/>
              <w:widowControl/>
              <w:spacing w:before="60" w:after="60" w:line="256" w:lineRule="auto"/>
              <w:rPr>
                <w:rStyle w:val="FontStyle16"/>
                <w:rFonts w:ascii="Arial" w:hAnsi="Arial" w:cs="Arial"/>
                <w:sz w:val="20"/>
                <w:szCs w:val="20"/>
                <w:lang w:eastAsia="en-US"/>
              </w:rPr>
            </w:pPr>
            <w:r>
              <w:rPr>
                <w:rStyle w:val="FontStyle16"/>
                <w:rFonts w:ascii="Arial" w:hAnsi="Arial" w:cs="Arial"/>
                <w:sz w:val="20"/>
                <w:szCs w:val="20"/>
                <w:lang w:eastAsia="en-US"/>
              </w:rPr>
              <w:t>V.2. Wspieranie działań służących umocnieniu tożsamości poprzez rozwój kultury, turystyki, rekreacji i sportu.</w:t>
            </w:r>
          </w:p>
        </w:tc>
      </w:tr>
      <w:tr w:rsidR="00393A4D" w14:paraId="0ACC7BE8" w14:textId="77777777" w:rsidTr="00393A4D">
        <w:trPr>
          <w:trHeight w:val="341"/>
          <w:jc w:val="center"/>
        </w:trPr>
        <w:tc>
          <w:tcPr>
            <w:tcW w:w="706" w:type="dxa"/>
            <w:vMerge w:val="restart"/>
            <w:tcBorders>
              <w:top w:val="single" w:sz="6" w:space="0" w:color="auto"/>
              <w:left w:val="double" w:sz="4" w:space="0" w:color="auto"/>
              <w:bottom w:val="double" w:sz="4" w:space="0" w:color="auto"/>
              <w:right w:val="single" w:sz="6" w:space="0" w:color="auto"/>
            </w:tcBorders>
            <w:vAlign w:val="center"/>
            <w:hideMark/>
          </w:tcPr>
          <w:p w14:paraId="565A0A6C" w14:textId="77777777" w:rsidR="00393A4D" w:rsidRDefault="00393A4D">
            <w:pPr>
              <w:pStyle w:val="Style9"/>
              <w:widowControl/>
              <w:spacing w:before="60" w:after="60" w:line="256" w:lineRule="auto"/>
              <w:jc w:val="center"/>
              <w:rPr>
                <w:rStyle w:val="FontStyle15"/>
                <w:rFonts w:ascii="Arial" w:hAnsi="Arial" w:cs="Arial"/>
                <w:sz w:val="20"/>
                <w:szCs w:val="20"/>
              </w:rPr>
            </w:pPr>
            <w:r>
              <w:rPr>
                <w:rStyle w:val="FontStyle15"/>
                <w:rFonts w:ascii="Arial" w:hAnsi="Arial" w:cs="Arial"/>
                <w:sz w:val="20"/>
                <w:szCs w:val="20"/>
                <w:lang w:eastAsia="en-US"/>
              </w:rPr>
              <w:t>VI</w:t>
            </w:r>
          </w:p>
        </w:tc>
        <w:tc>
          <w:tcPr>
            <w:tcW w:w="2352" w:type="dxa"/>
            <w:vMerge w:val="restart"/>
            <w:tcBorders>
              <w:top w:val="single" w:sz="6" w:space="0" w:color="auto"/>
              <w:left w:val="single" w:sz="6" w:space="0" w:color="auto"/>
              <w:bottom w:val="double" w:sz="4" w:space="0" w:color="auto"/>
              <w:right w:val="single" w:sz="6" w:space="0" w:color="auto"/>
            </w:tcBorders>
            <w:vAlign w:val="center"/>
            <w:hideMark/>
          </w:tcPr>
          <w:p w14:paraId="574EAAFF" w14:textId="77777777" w:rsidR="00393A4D" w:rsidRDefault="00393A4D">
            <w:pPr>
              <w:pStyle w:val="Style9"/>
              <w:widowControl/>
              <w:spacing w:before="60" w:after="60" w:line="256" w:lineRule="auto"/>
              <w:jc w:val="center"/>
              <w:rPr>
                <w:rStyle w:val="FontStyle15"/>
                <w:rFonts w:ascii="Arial" w:hAnsi="Arial" w:cs="Arial"/>
                <w:sz w:val="20"/>
                <w:szCs w:val="20"/>
                <w:lang w:eastAsia="en-US"/>
              </w:rPr>
            </w:pPr>
            <w:r>
              <w:rPr>
                <w:rStyle w:val="FontStyle15"/>
                <w:rFonts w:ascii="Arial" w:hAnsi="Arial" w:cs="Arial"/>
                <w:sz w:val="20"/>
                <w:szCs w:val="20"/>
                <w:lang w:eastAsia="en-US"/>
              </w:rPr>
              <w:t>Rozwój demokracji lokalnej</w:t>
            </w:r>
          </w:p>
        </w:tc>
        <w:tc>
          <w:tcPr>
            <w:tcW w:w="6115" w:type="dxa"/>
            <w:tcBorders>
              <w:top w:val="single" w:sz="6" w:space="0" w:color="auto"/>
              <w:left w:val="single" w:sz="6" w:space="0" w:color="auto"/>
              <w:bottom w:val="single" w:sz="6" w:space="0" w:color="auto"/>
              <w:right w:val="double" w:sz="4" w:space="0" w:color="auto"/>
            </w:tcBorders>
            <w:vAlign w:val="center"/>
            <w:hideMark/>
          </w:tcPr>
          <w:p w14:paraId="0002E9B5" w14:textId="77777777" w:rsidR="00393A4D" w:rsidRDefault="00393A4D">
            <w:pPr>
              <w:pStyle w:val="Style10"/>
              <w:widowControl/>
              <w:spacing w:before="60" w:after="60" w:line="256" w:lineRule="auto"/>
              <w:rPr>
                <w:rStyle w:val="FontStyle16"/>
                <w:rFonts w:ascii="Arial" w:hAnsi="Arial" w:cs="Arial"/>
                <w:sz w:val="20"/>
                <w:szCs w:val="20"/>
              </w:rPr>
            </w:pPr>
            <w:r>
              <w:rPr>
                <w:rStyle w:val="FontStyle16"/>
                <w:rFonts w:ascii="Arial" w:hAnsi="Arial" w:cs="Arial"/>
                <w:sz w:val="20"/>
                <w:szCs w:val="20"/>
                <w:lang w:eastAsia="en-US"/>
              </w:rPr>
              <w:t>VI.1 Rozwój społeczeństwa informacyjnego</w:t>
            </w:r>
          </w:p>
        </w:tc>
      </w:tr>
      <w:tr w:rsidR="00393A4D" w14:paraId="2ED32F07" w14:textId="77777777" w:rsidTr="00393A4D">
        <w:trPr>
          <w:trHeight w:val="65"/>
          <w:jc w:val="center"/>
        </w:trPr>
        <w:tc>
          <w:tcPr>
            <w:tcW w:w="706" w:type="dxa"/>
            <w:vMerge/>
            <w:tcBorders>
              <w:top w:val="single" w:sz="6" w:space="0" w:color="auto"/>
              <w:left w:val="double" w:sz="4" w:space="0" w:color="auto"/>
              <w:bottom w:val="double" w:sz="4" w:space="0" w:color="auto"/>
              <w:right w:val="single" w:sz="6" w:space="0" w:color="auto"/>
            </w:tcBorders>
            <w:vAlign w:val="center"/>
            <w:hideMark/>
          </w:tcPr>
          <w:p w14:paraId="61BA1AC5" w14:textId="77777777" w:rsidR="00393A4D" w:rsidRDefault="00393A4D">
            <w:pPr>
              <w:spacing w:line="256" w:lineRule="auto"/>
              <w:rPr>
                <w:rStyle w:val="FontStyle15"/>
                <w:rFonts w:ascii="Arial" w:eastAsiaTheme="minorEastAsia" w:hAnsi="Arial" w:cs="Arial"/>
                <w:sz w:val="20"/>
                <w:szCs w:val="20"/>
              </w:rPr>
            </w:pPr>
          </w:p>
        </w:tc>
        <w:tc>
          <w:tcPr>
            <w:tcW w:w="2352" w:type="dxa"/>
            <w:vMerge/>
            <w:tcBorders>
              <w:top w:val="single" w:sz="6" w:space="0" w:color="auto"/>
              <w:left w:val="single" w:sz="6" w:space="0" w:color="auto"/>
              <w:bottom w:val="double" w:sz="4" w:space="0" w:color="auto"/>
              <w:right w:val="single" w:sz="6" w:space="0" w:color="auto"/>
            </w:tcBorders>
            <w:vAlign w:val="center"/>
            <w:hideMark/>
          </w:tcPr>
          <w:p w14:paraId="3BA1D4AD" w14:textId="77777777" w:rsidR="00393A4D" w:rsidRDefault="00393A4D">
            <w:pPr>
              <w:spacing w:line="256" w:lineRule="auto"/>
              <w:rPr>
                <w:rStyle w:val="FontStyle15"/>
                <w:rFonts w:ascii="Arial" w:eastAsiaTheme="minorEastAsia" w:hAnsi="Arial" w:cs="Arial"/>
                <w:sz w:val="20"/>
                <w:szCs w:val="20"/>
              </w:rPr>
            </w:pPr>
          </w:p>
        </w:tc>
        <w:tc>
          <w:tcPr>
            <w:tcW w:w="6115" w:type="dxa"/>
            <w:tcBorders>
              <w:top w:val="single" w:sz="6" w:space="0" w:color="auto"/>
              <w:left w:val="single" w:sz="6" w:space="0" w:color="auto"/>
              <w:bottom w:val="single" w:sz="6" w:space="0" w:color="auto"/>
              <w:right w:val="double" w:sz="4" w:space="0" w:color="auto"/>
            </w:tcBorders>
            <w:vAlign w:val="center"/>
            <w:hideMark/>
          </w:tcPr>
          <w:p w14:paraId="4A68BACD" w14:textId="77777777" w:rsidR="00393A4D" w:rsidRDefault="00393A4D">
            <w:pPr>
              <w:pStyle w:val="Style10"/>
              <w:widowControl/>
              <w:spacing w:before="60" w:after="60" w:line="256" w:lineRule="auto"/>
              <w:rPr>
                <w:rStyle w:val="FontStyle16"/>
                <w:rFonts w:ascii="Arial" w:hAnsi="Arial" w:cs="Arial"/>
                <w:sz w:val="20"/>
                <w:szCs w:val="20"/>
                <w:lang w:eastAsia="en-US"/>
              </w:rPr>
            </w:pPr>
            <w:r>
              <w:rPr>
                <w:rStyle w:val="FontStyle16"/>
                <w:rFonts w:ascii="Arial" w:hAnsi="Arial" w:cs="Arial"/>
                <w:sz w:val="20"/>
                <w:szCs w:val="20"/>
                <w:lang w:eastAsia="en-US"/>
              </w:rPr>
              <w:t>VI.2 Wspieranie rozwoju i działalności organizacji pozarządowych</w:t>
            </w:r>
          </w:p>
        </w:tc>
      </w:tr>
      <w:tr w:rsidR="00393A4D" w14:paraId="342971C7" w14:textId="77777777" w:rsidTr="00393A4D">
        <w:trPr>
          <w:trHeight w:val="65"/>
          <w:jc w:val="center"/>
        </w:trPr>
        <w:tc>
          <w:tcPr>
            <w:tcW w:w="706" w:type="dxa"/>
            <w:vMerge/>
            <w:tcBorders>
              <w:top w:val="single" w:sz="6" w:space="0" w:color="auto"/>
              <w:left w:val="double" w:sz="4" w:space="0" w:color="auto"/>
              <w:bottom w:val="double" w:sz="4" w:space="0" w:color="auto"/>
              <w:right w:val="single" w:sz="6" w:space="0" w:color="auto"/>
            </w:tcBorders>
            <w:vAlign w:val="center"/>
            <w:hideMark/>
          </w:tcPr>
          <w:p w14:paraId="76BFF03D" w14:textId="77777777" w:rsidR="00393A4D" w:rsidRDefault="00393A4D">
            <w:pPr>
              <w:spacing w:line="256" w:lineRule="auto"/>
              <w:rPr>
                <w:rStyle w:val="FontStyle15"/>
                <w:rFonts w:ascii="Arial" w:eastAsiaTheme="minorEastAsia" w:hAnsi="Arial" w:cs="Arial"/>
                <w:sz w:val="20"/>
                <w:szCs w:val="20"/>
              </w:rPr>
            </w:pPr>
          </w:p>
        </w:tc>
        <w:tc>
          <w:tcPr>
            <w:tcW w:w="2352" w:type="dxa"/>
            <w:vMerge/>
            <w:tcBorders>
              <w:top w:val="single" w:sz="6" w:space="0" w:color="auto"/>
              <w:left w:val="single" w:sz="6" w:space="0" w:color="auto"/>
              <w:bottom w:val="double" w:sz="4" w:space="0" w:color="auto"/>
              <w:right w:val="single" w:sz="6" w:space="0" w:color="auto"/>
            </w:tcBorders>
            <w:vAlign w:val="center"/>
            <w:hideMark/>
          </w:tcPr>
          <w:p w14:paraId="3C70460D" w14:textId="77777777" w:rsidR="00393A4D" w:rsidRDefault="00393A4D">
            <w:pPr>
              <w:spacing w:line="256" w:lineRule="auto"/>
              <w:rPr>
                <w:rStyle w:val="FontStyle15"/>
                <w:rFonts w:ascii="Arial" w:eastAsiaTheme="minorEastAsia" w:hAnsi="Arial" w:cs="Arial"/>
                <w:sz w:val="20"/>
                <w:szCs w:val="20"/>
              </w:rPr>
            </w:pPr>
          </w:p>
        </w:tc>
        <w:tc>
          <w:tcPr>
            <w:tcW w:w="6115" w:type="dxa"/>
            <w:tcBorders>
              <w:top w:val="single" w:sz="6" w:space="0" w:color="auto"/>
              <w:left w:val="single" w:sz="6" w:space="0" w:color="auto"/>
              <w:bottom w:val="double" w:sz="4" w:space="0" w:color="auto"/>
              <w:right w:val="double" w:sz="4" w:space="0" w:color="auto"/>
            </w:tcBorders>
            <w:vAlign w:val="center"/>
            <w:hideMark/>
          </w:tcPr>
          <w:p w14:paraId="3A3C3E29" w14:textId="77777777" w:rsidR="00393A4D" w:rsidRDefault="00393A4D">
            <w:pPr>
              <w:pStyle w:val="Style10"/>
              <w:widowControl/>
              <w:spacing w:before="60" w:after="60" w:line="256" w:lineRule="auto"/>
              <w:rPr>
                <w:rStyle w:val="FontStyle16"/>
                <w:rFonts w:ascii="Arial" w:hAnsi="Arial" w:cs="Arial"/>
                <w:sz w:val="20"/>
                <w:szCs w:val="20"/>
                <w:lang w:eastAsia="en-US"/>
              </w:rPr>
            </w:pPr>
            <w:r>
              <w:rPr>
                <w:rStyle w:val="FontStyle16"/>
                <w:rFonts w:ascii="Arial" w:hAnsi="Arial" w:cs="Arial"/>
                <w:sz w:val="20"/>
                <w:szCs w:val="20"/>
                <w:lang w:eastAsia="en-US"/>
              </w:rPr>
              <w:t>VI.3 Rozwój instytucji samorządu społecznego i gospodarczego</w:t>
            </w:r>
          </w:p>
        </w:tc>
      </w:tr>
    </w:tbl>
    <w:p w14:paraId="34FEB2B0" w14:textId="77777777" w:rsidR="00393A4D" w:rsidRDefault="00393A4D" w:rsidP="00393A4D">
      <w:pPr>
        <w:spacing w:before="120" w:after="120"/>
        <w:jc w:val="right"/>
        <w:rPr>
          <w:rFonts w:ascii="Arial" w:eastAsia="Times New Roman" w:hAnsi="Arial" w:cs="Arial"/>
          <w:sz w:val="18"/>
          <w:szCs w:val="18"/>
          <w:lang w:eastAsia="pl-PL"/>
        </w:rPr>
      </w:pPr>
      <w:r>
        <w:rPr>
          <w:rFonts w:ascii="Arial" w:hAnsi="Arial" w:cs="Arial"/>
          <w:sz w:val="18"/>
          <w:szCs w:val="18"/>
        </w:rPr>
        <w:t xml:space="preserve">Źródło: </w:t>
      </w:r>
      <w:r>
        <w:rPr>
          <w:rStyle w:val="FontStyle12"/>
          <w:rFonts w:ascii="Arial" w:hAnsi="Arial" w:cs="Arial"/>
          <w:sz w:val="18"/>
          <w:szCs w:val="18"/>
        </w:rPr>
        <w:t>Strategia Rozwoju Powiatu Łódzkiego Wschodniego na lata 2015 - 2022</w:t>
      </w:r>
    </w:p>
    <w:p w14:paraId="2A19EA26" w14:textId="6930B216" w:rsidR="00393A4D" w:rsidRDefault="00393A4D" w:rsidP="00393A4D">
      <w:pPr>
        <w:spacing w:before="120" w:after="120" w:line="360" w:lineRule="auto"/>
        <w:jc w:val="both"/>
        <w:rPr>
          <w:rFonts w:ascii="Arial" w:hAnsi="Arial" w:cs="Arial"/>
          <w:sz w:val="24"/>
          <w:szCs w:val="24"/>
        </w:rPr>
      </w:pPr>
      <w:r>
        <w:rPr>
          <w:rFonts w:ascii="Arial" w:hAnsi="Arial" w:cs="Arial"/>
          <w:color w:val="000000"/>
        </w:rPr>
        <w:t xml:space="preserve">Przy opracowaniu Strategii Rozwoju Gminy Koluszki na lata 2022-2030 wzięto pod uwagę założenia </w:t>
      </w:r>
      <w:r w:rsidR="00DA31DD">
        <w:rPr>
          <w:rFonts w:ascii="Arial" w:hAnsi="Arial" w:cs="Arial"/>
          <w:color w:val="000000"/>
        </w:rPr>
        <w:t>Strategii</w:t>
      </w:r>
      <w:r>
        <w:rPr>
          <w:rFonts w:ascii="Arial" w:hAnsi="Arial" w:cs="Arial"/>
          <w:color w:val="000000"/>
        </w:rPr>
        <w:t xml:space="preserve"> Rozwoju Powiatu Łódzkiego Wschodniego na lata 2015-2022. Cele i kierunki działań wskazane w Strategii gminnej są spójne z zaplanowaną interwencją w ramach powyższego dokumentu. W związku z tym dokumenty są ze sobą zgodne.</w:t>
      </w:r>
    </w:p>
    <w:p w14:paraId="37977ABB" w14:textId="77777777" w:rsidR="005714FB" w:rsidRPr="00BB42F6" w:rsidRDefault="005714FB" w:rsidP="00433F33">
      <w:pPr>
        <w:pStyle w:val="Nagwek1"/>
        <w:rPr>
          <w:rFonts w:cs="Arial"/>
        </w:rPr>
      </w:pPr>
      <w:bookmarkStart w:id="29" w:name="_Toc113530996"/>
      <w:r w:rsidRPr="00BB42F6">
        <w:rPr>
          <w:rFonts w:cs="Arial"/>
        </w:rPr>
        <w:t>4. Charakterystyka ogólna gminy</w:t>
      </w:r>
      <w:bookmarkEnd w:id="26"/>
      <w:bookmarkEnd w:id="29"/>
    </w:p>
    <w:p w14:paraId="494C3299" w14:textId="77777777" w:rsidR="005714FB" w:rsidRPr="00BB42F6" w:rsidRDefault="005714FB" w:rsidP="00433F33">
      <w:pPr>
        <w:pStyle w:val="Nagwek2"/>
        <w:spacing w:line="240" w:lineRule="auto"/>
        <w:rPr>
          <w:rFonts w:cs="Arial"/>
          <w:szCs w:val="24"/>
        </w:rPr>
      </w:pPr>
      <w:bookmarkStart w:id="30" w:name="_Toc306260452"/>
      <w:bookmarkStart w:id="31" w:name="_Toc72268418"/>
      <w:bookmarkStart w:id="32" w:name="_Toc113530997"/>
      <w:r w:rsidRPr="00BB42F6">
        <w:rPr>
          <w:rFonts w:cs="Arial"/>
          <w:szCs w:val="24"/>
        </w:rPr>
        <w:t>4.1. Położenia administracyjne i geograficzne</w:t>
      </w:r>
      <w:bookmarkEnd w:id="30"/>
      <w:bookmarkEnd w:id="31"/>
      <w:bookmarkEnd w:id="32"/>
    </w:p>
    <w:p w14:paraId="76C610B9" w14:textId="6E9C8D10" w:rsidR="00BB42F6" w:rsidRDefault="00BB42F6" w:rsidP="00BB42F6">
      <w:pPr>
        <w:spacing w:before="120" w:after="120" w:line="360" w:lineRule="auto"/>
        <w:jc w:val="both"/>
        <w:rPr>
          <w:rFonts w:ascii="Arial" w:hAnsi="Arial" w:cs="Arial"/>
        </w:rPr>
      </w:pPr>
      <w:bookmarkStart w:id="33" w:name="_Toc306260455"/>
      <w:r w:rsidRPr="00BB42F6">
        <w:rPr>
          <w:rFonts w:ascii="Arial" w:hAnsi="Arial" w:cs="Arial"/>
        </w:rPr>
        <w:t xml:space="preserve">Gmina Koluszki jest gminą miejsko-wiejską położoną w centralnej części województwa łódzkiego, w powiecie łódzkim wschodnim, w odległości około 25 km na wschód od centrum Łodzi. Pod względem administracyjnym gminę tworzy miasto Koluszki oraz 24 sołectwa: Będzelin, Borowa I, Borowa II, Długie – Turobowice, Lisowice – Erazmów, Felicjanów, Gałków Duży, Gałków Mały Wschód, Gałków Mały Zachód, Gałkówek Parcela, Jeziorko, </w:t>
      </w:r>
      <w:proofErr w:type="spellStart"/>
      <w:r w:rsidRPr="00BB42F6">
        <w:rPr>
          <w:rFonts w:ascii="Arial" w:hAnsi="Arial" w:cs="Arial"/>
        </w:rPr>
        <w:t>Katarzynów</w:t>
      </w:r>
      <w:proofErr w:type="spellEnd"/>
      <w:r w:rsidRPr="00BB42F6">
        <w:rPr>
          <w:rFonts w:ascii="Arial" w:hAnsi="Arial" w:cs="Arial"/>
        </w:rPr>
        <w:t xml:space="preserve"> – Zygmuntów, Kaletnik, Kazimierzów, Przanowice, Nowy Redzeń, Stary Redzeń, Regny, Różyca – Żakowice, Słotwiny, Stamirowice – </w:t>
      </w:r>
      <w:proofErr w:type="spellStart"/>
      <w:r w:rsidRPr="00BB42F6">
        <w:rPr>
          <w:rFonts w:ascii="Arial" w:hAnsi="Arial" w:cs="Arial"/>
        </w:rPr>
        <w:t>Leosin</w:t>
      </w:r>
      <w:proofErr w:type="spellEnd"/>
      <w:r w:rsidRPr="00BB42F6">
        <w:rPr>
          <w:rFonts w:ascii="Arial" w:hAnsi="Arial" w:cs="Arial"/>
        </w:rPr>
        <w:t>, Stefanów, Świny i Wierzchy.</w:t>
      </w:r>
    </w:p>
    <w:p w14:paraId="55C5111E" w14:textId="77777777" w:rsidR="00BB42F6" w:rsidRPr="00BB42F6" w:rsidRDefault="00BB42F6" w:rsidP="00BB42F6">
      <w:pPr>
        <w:spacing w:before="120" w:after="120" w:line="360" w:lineRule="auto"/>
        <w:rPr>
          <w:rStyle w:val="Pogrubienie"/>
          <w:rFonts w:ascii="Arial" w:hAnsi="Arial" w:cs="Arial"/>
          <w:b w:val="0"/>
        </w:rPr>
      </w:pPr>
      <w:r w:rsidRPr="00BB42F6">
        <w:rPr>
          <w:rStyle w:val="Pogrubienie"/>
          <w:rFonts w:ascii="Arial" w:hAnsi="Arial" w:cs="Arial"/>
          <w:b w:val="0"/>
        </w:rPr>
        <w:t>Gmina sąsiaduje z:</w:t>
      </w:r>
    </w:p>
    <w:p w14:paraId="042E8C69" w14:textId="77777777" w:rsidR="00BB42F6" w:rsidRPr="00BB42F6" w:rsidRDefault="00BB42F6" w:rsidP="000A00DB">
      <w:pPr>
        <w:numPr>
          <w:ilvl w:val="0"/>
          <w:numId w:val="54"/>
        </w:numPr>
        <w:spacing w:after="0" w:line="360" w:lineRule="auto"/>
        <w:ind w:left="357" w:hanging="357"/>
        <w:jc w:val="both"/>
        <w:rPr>
          <w:rStyle w:val="Pogrubienie"/>
          <w:rFonts w:ascii="Arial" w:hAnsi="Arial" w:cs="Arial"/>
          <w:b w:val="0"/>
        </w:rPr>
      </w:pPr>
      <w:r w:rsidRPr="00BB42F6">
        <w:rPr>
          <w:rStyle w:val="Pogrubienie"/>
          <w:rFonts w:ascii="Arial" w:hAnsi="Arial" w:cs="Arial"/>
          <w:b w:val="0"/>
        </w:rPr>
        <w:t xml:space="preserve">gminą wiejską Brzeziny, powiat brzeziński, województwo łódzkie, </w:t>
      </w:r>
    </w:p>
    <w:p w14:paraId="08CD49D3" w14:textId="77777777" w:rsidR="00BB42F6" w:rsidRPr="00BB42F6" w:rsidRDefault="00BB42F6" w:rsidP="000A00DB">
      <w:pPr>
        <w:numPr>
          <w:ilvl w:val="0"/>
          <w:numId w:val="54"/>
        </w:numPr>
        <w:spacing w:after="0" w:line="360" w:lineRule="auto"/>
        <w:ind w:left="357" w:hanging="357"/>
        <w:jc w:val="both"/>
        <w:rPr>
          <w:rStyle w:val="Pogrubienie"/>
          <w:rFonts w:ascii="Arial" w:hAnsi="Arial" w:cs="Arial"/>
          <w:b w:val="0"/>
        </w:rPr>
      </w:pPr>
      <w:r w:rsidRPr="00BB42F6">
        <w:rPr>
          <w:rStyle w:val="Pogrubienie"/>
          <w:rFonts w:ascii="Arial" w:hAnsi="Arial" w:cs="Arial"/>
          <w:b w:val="0"/>
        </w:rPr>
        <w:t xml:space="preserve">gminą wiejską Rogów, powiat brzeziński, województwo łódzkie, </w:t>
      </w:r>
    </w:p>
    <w:p w14:paraId="4695E78A" w14:textId="77777777" w:rsidR="00BB42F6" w:rsidRPr="00BB42F6" w:rsidRDefault="00BB42F6" w:rsidP="000A00DB">
      <w:pPr>
        <w:numPr>
          <w:ilvl w:val="0"/>
          <w:numId w:val="54"/>
        </w:numPr>
        <w:spacing w:after="0" w:line="360" w:lineRule="auto"/>
        <w:ind w:left="357" w:hanging="357"/>
        <w:jc w:val="both"/>
        <w:rPr>
          <w:rStyle w:val="Pogrubienie"/>
          <w:rFonts w:ascii="Arial" w:hAnsi="Arial" w:cs="Arial"/>
          <w:b w:val="0"/>
        </w:rPr>
      </w:pPr>
      <w:r w:rsidRPr="00BB42F6">
        <w:rPr>
          <w:rStyle w:val="Pogrubienie"/>
          <w:rFonts w:ascii="Arial" w:hAnsi="Arial" w:cs="Arial"/>
          <w:b w:val="0"/>
        </w:rPr>
        <w:lastRenderedPageBreak/>
        <w:t xml:space="preserve">gminą wiejską Jeżów, powiat brzeziński, województwo łódzkie, </w:t>
      </w:r>
    </w:p>
    <w:p w14:paraId="7FE06256" w14:textId="77777777" w:rsidR="00BB42F6" w:rsidRPr="00BB42F6" w:rsidRDefault="00BB42F6" w:rsidP="000A00DB">
      <w:pPr>
        <w:numPr>
          <w:ilvl w:val="0"/>
          <w:numId w:val="54"/>
        </w:numPr>
        <w:spacing w:after="0" w:line="360" w:lineRule="auto"/>
        <w:ind w:left="357" w:hanging="357"/>
        <w:jc w:val="both"/>
        <w:rPr>
          <w:rStyle w:val="Pogrubienie"/>
          <w:rFonts w:ascii="Arial" w:hAnsi="Arial" w:cs="Arial"/>
          <w:b w:val="0"/>
        </w:rPr>
      </w:pPr>
      <w:r w:rsidRPr="00BB42F6">
        <w:rPr>
          <w:rStyle w:val="Pogrubienie"/>
          <w:rFonts w:ascii="Arial" w:hAnsi="Arial" w:cs="Arial"/>
          <w:b w:val="0"/>
        </w:rPr>
        <w:t xml:space="preserve">gminą wiejską Żelechlinek, powiat tomaszowski, województwo łódzkie, </w:t>
      </w:r>
    </w:p>
    <w:p w14:paraId="5E2968D6" w14:textId="77777777" w:rsidR="00BB42F6" w:rsidRPr="00BB42F6" w:rsidRDefault="00BB42F6" w:rsidP="000A00DB">
      <w:pPr>
        <w:numPr>
          <w:ilvl w:val="0"/>
          <w:numId w:val="54"/>
        </w:numPr>
        <w:spacing w:after="0" w:line="360" w:lineRule="auto"/>
        <w:ind w:left="357" w:hanging="357"/>
        <w:jc w:val="both"/>
        <w:rPr>
          <w:rStyle w:val="Pogrubienie"/>
          <w:rFonts w:ascii="Arial" w:hAnsi="Arial" w:cs="Arial"/>
          <w:b w:val="0"/>
        </w:rPr>
      </w:pPr>
      <w:r w:rsidRPr="00BB42F6">
        <w:rPr>
          <w:rStyle w:val="Pogrubienie"/>
          <w:rFonts w:ascii="Arial" w:hAnsi="Arial" w:cs="Arial"/>
          <w:b w:val="0"/>
        </w:rPr>
        <w:t xml:space="preserve">gminą wiejską Budziszewice, powiat tomaszowski, województwo łódzkie, </w:t>
      </w:r>
    </w:p>
    <w:p w14:paraId="75A7D3A6" w14:textId="77777777" w:rsidR="00BB42F6" w:rsidRPr="00BB42F6" w:rsidRDefault="00BB42F6" w:rsidP="000A00DB">
      <w:pPr>
        <w:numPr>
          <w:ilvl w:val="0"/>
          <w:numId w:val="54"/>
        </w:numPr>
        <w:spacing w:after="0" w:line="360" w:lineRule="auto"/>
        <w:ind w:left="357" w:hanging="357"/>
        <w:jc w:val="both"/>
        <w:rPr>
          <w:rStyle w:val="Pogrubienie"/>
          <w:rFonts w:ascii="Arial" w:hAnsi="Arial" w:cs="Arial"/>
          <w:b w:val="0"/>
        </w:rPr>
      </w:pPr>
      <w:r w:rsidRPr="00BB42F6">
        <w:rPr>
          <w:rStyle w:val="Pogrubienie"/>
          <w:rFonts w:ascii="Arial" w:hAnsi="Arial" w:cs="Arial"/>
          <w:b w:val="0"/>
        </w:rPr>
        <w:t xml:space="preserve">gminą wiejską Ujazd, powiat tomaszowski, województwo łódzkie, </w:t>
      </w:r>
    </w:p>
    <w:p w14:paraId="426F7573" w14:textId="77777777" w:rsidR="00BB42F6" w:rsidRPr="00BB42F6" w:rsidRDefault="00BB42F6" w:rsidP="000A00DB">
      <w:pPr>
        <w:numPr>
          <w:ilvl w:val="0"/>
          <w:numId w:val="54"/>
        </w:numPr>
        <w:spacing w:after="0" w:line="360" w:lineRule="auto"/>
        <w:ind w:left="357" w:hanging="357"/>
        <w:jc w:val="both"/>
        <w:rPr>
          <w:rStyle w:val="Pogrubienie"/>
          <w:rFonts w:ascii="Arial" w:hAnsi="Arial" w:cs="Arial"/>
          <w:b w:val="0"/>
        </w:rPr>
      </w:pPr>
      <w:r w:rsidRPr="00BB42F6">
        <w:rPr>
          <w:rStyle w:val="Pogrubienie"/>
          <w:rFonts w:ascii="Arial" w:hAnsi="Arial" w:cs="Arial"/>
          <w:b w:val="0"/>
        </w:rPr>
        <w:t xml:space="preserve">gminą wiejską Rokiciny, powiat tomaszowski, województwo łódzkie, </w:t>
      </w:r>
    </w:p>
    <w:p w14:paraId="48F99737" w14:textId="77777777" w:rsidR="00BB42F6" w:rsidRPr="00BB42F6" w:rsidRDefault="00BB42F6" w:rsidP="000A00DB">
      <w:pPr>
        <w:numPr>
          <w:ilvl w:val="0"/>
          <w:numId w:val="54"/>
        </w:numPr>
        <w:spacing w:after="0" w:line="360" w:lineRule="auto"/>
        <w:ind w:left="357" w:hanging="357"/>
        <w:jc w:val="both"/>
        <w:rPr>
          <w:rStyle w:val="Pogrubienie"/>
          <w:rFonts w:ascii="Arial" w:hAnsi="Arial" w:cs="Arial"/>
          <w:b w:val="0"/>
        </w:rPr>
      </w:pPr>
      <w:r w:rsidRPr="00BB42F6">
        <w:rPr>
          <w:rStyle w:val="Pogrubienie"/>
          <w:rFonts w:ascii="Arial" w:hAnsi="Arial" w:cs="Arial"/>
          <w:b w:val="0"/>
        </w:rPr>
        <w:t xml:space="preserve">gminą wiejską Brójce, powiat łódzki wschodni, województwo łódzkie, </w:t>
      </w:r>
    </w:p>
    <w:p w14:paraId="2A2AFC0A" w14:textId="77777777" w:rsidR="00BB42F6" w:rsidRPr="00BB42F6" w:rsidRDefault="00BB42F6" w:rsidP="000A00DB">
      <w:pPr>
        <w:numPr>
          <w:ilvl w:val="0"/>
          <w:numId w:val="54"/>
        </w:numPr>
        <w:spacing w:after="0" w:line="360" w:lineRule="auto"/>
        <w:ind w:left="357" w:hanging="357"/>
        <w:jc w:val="both"/>
        <w:rPr>
          <w:rStyle w:val="Pogrubienie"/>
          <w:rFonts w:ascii="Arial" w:hAnsi="Arial" w:cs="Arial"/>
          <w:b w:val="0"/>
        </w:rPr>
      </w:pPr>
      <w:r w:rsidRPr="00BB42F6">
        <w:rPr>
          <w:rStyle w:val="Pogrubienie"/>
          <w:rFonts w:ascii="Arial" w:hAnsi="Arial" w:cs="Arial"/>
          <w:b w:val="0"/>
        </w:rPr>
        <w:t>gminą wiejską Andrespol, powiat wschodni, województwo łódzkie.</w:t>
      </w:r>
    </w:p>
    <w:p w14:paraId="06DC8ACA" w14:textId="67551E4E" w:rsidR="00BB42F6" w:rsidRPr="00BB42F6" w:rsidRDefault="00BB42F6" w:rsidP="00BB42F6">
      <w:pPr>
        <w:pStyle w:val="NormalnyWeb"/>
        <w:spacing w:before="120" w:beforeAutospacing="0" w:after="120" w:afterAutospacing="0" w:line="360" w:lineRule="auto"/>
        <w:jc w:val="both"/>
        <w:rPr>
          <w:rFonts w:ascii="Arial" w:hAnsi="Arial" w:cs="Arial"/>
          <w:sz w:val="22"/>
          <w:szCs w:val="22"/>
        </w:rPr>
      </w:pPr>
      <w:r w:rsidRPr="00313CC8">
        <w:rPr>
          <w:rFonts w:ascii="Arial" w:hAnsi="Arial" w:cs="Arial"/>
          <w:sz w:val="22"/>
          <w:szCs w:val="22"/>
        </w:rPr>
        <w:t>Powierzchnia gminy Koluszki wynosi 15</w:t>
      </w:r>
      <w:r>
        <w:rPr>
          <w:rFonts w:ascii="Arial" w:hAnsi="Arial" w:cs="Arial"/>
          <w:sz w:val="22"/>
          <w:szCs w:val="22"/>
        </w:rPr>
        <w:t> </w:t>
      </w:r>
      <w:r w:rsidRPr="00313CC8">
        <w:rPr>
          <w:rFonts w:ascii="Arial" w:hAnsi="Arial" w:cs="Arial"/>
          <w:sz w:val="22"/>
          <w:szCs w:val="22"/>
        </w:rPr>
        <w:t>481,6847 ha, w tym teren miasta zajmuje 989,7435</w:t>
      </w:r>
      <w:r>
        <w:rPr>
          <w:rFonts w:ascii="Arial" w:hAnsi="Arial" w:cs="Arial"/>
          <w:sz w:val="22"/>
          <w:szCs w:val="22"/>
        </w:rPr>
        <w:t> </w:t>
      </w:r>
      <w:r w:rsidRPr="00313CC8">
        <w:rPr>
          <w:rFonts w:ascii="Arial" w:hAnsi="Arial" w:cs="Arial"/>
          <w:sz w:val="22"/>
          <w:szCs w:val="22"/>
        </w:rPr>
        <w:t>ha. Na terenach wiejskich 14</w:t>
      </w:r>
      <w:r>
        <w:rPr>
          <w:rFonts w:ascii="Arial" w:hAnsi="Arial" w:cs="Arial"/>
          <w:sz w:val="22"/>
          <w:szCs w:val="22"/>
        </w:rPr>
        <w:t> </w:t>
      </w:r>
      <w:r w:rsidRPr="00313CC8">
        <w:rPr>
          <w:rFonts w:ascii="Arial" w:hAnsi="Arial" w:cs="Arial"/>
          <w:sz w:val="22"/>
          <w:szCs w:val="22"/>
        </w:rPr>
        <w:t>491,9412 ha przeważają użytki rolne, które stanowią 48% obszaru</w:t>
      </w:r>
      <w:r>
        <w:rPr>
          <w:rFonts w:ascii="Arial" w:hAnsi="Arial" w:cs="Arial"/>
          <w:sz w:val="22"/>
          <w:szCs w:val="22"/>
        </w:rPr>
        <w:t>.</w:t>
      </w:r>
    </w:p>
    <w:p w14:paraId="0DD4868A" w14:textId="41BBC826" w:rsidR="0051586B" w:rsidRPr="00DA31DD" w:rsidRDefault="0051586B" w:rsidP="0051586B">
      <w:pPr>
        <w:spacing w:before="120" w:after="120" w:line="360" w:lineRule="auto"/>
        <w:rPr>
          <w:rFonts w:ascii="Arial" w:hAnsi="Arial" w:cs="Arial"/>
          <w:b/>
          <w:u w:val="single"/>
        </w:rPr>
      </w:pPr>
      <w:r w:rsidRPr="00DA31DD">
        <w:rPr>
          <w:rFonts w:ascii="Arial" w:hAnsi="Arial" w:cs="Arial"/>
          <w:b/>
          <w:u w:val="single"/>
        </w:rPr>
        <w:t>Rzeźba terenu i geologia</w:t>
      </w:r>
    </w:p>
    <w:p w14:paraId="4ABFE098" w14:textId="77777777" w:rsidR="00BC2A8C" w:rsidRPr="00BC2A8C" w:rsidRDefault="00BC2A8C" w:rsidP="00BC2A8C">
      <w:pPr>
        <w:spacing w:before="120" w:after="120" w:line="360" w:lineRule="auto"/>
        <w:ind w:right="-6"/>
        <w:jc w:val="both"/>
        <w:rPr>
          <w:rFonts w:ascii="Arial" w:hAnsi="Arial" w:cs="Arial"/>
        </w:rPr>
      </w:pPr>
      <w:bookmarkStart w:id="34" w:name="_Toc20476397"/>
      <w:bookmarkStart w:id="35" w:name="_Toc23143674"/>
      <w:bookmarkStart w:id="36" w:name="_Toc24098877"/>
      <w:bookmarkStart w:id="37" w:name="_Toc27644295"/>
      <w:r w:rsidRPr="00BC2A8C">
        <w:rPr>
          <w:rFonts w:ascii="Arial" w:hAnsi="Arial" w:cs="Arial"/>
        </w:rPr>
        <w:t>Według podziału fizycznogeograficznego Polski, obszar gminy Koluszki położony jest na terytorium jednego makroregionu fizyczno-geograficznych tj. Wzniesienia Południowomazowieckiego, w obszarze, którego odznaczają się mniejsze jednostki – mezoregiony. Do mezoregionów w obszarze których położony jest teren gminy, należą: obejmujące jej północne obszary Wzniesienia Łódzkie oraz zlokalizowana w części południowej Równina Piotrkowska.</w:t>
      </w:r>
    </w:p>
    <w:p w14:paraId="3E181729" w14:textId="56F7083B" w:rsidR="00BC2A8C" w:rsidRPr="00BC2A8C" w:rsidRDefault="00BC2A8C" w:rsidP="00BC2A8C">
      <w:pPr>
        <w:keepNext/>
        <w:spacing w:before="240" w:after="120" w:line="240" w:lineRule="auto"/>
        <w:jc w:val="center"/>
        <w:rPr>
          <w:rFonts w:ascii="Arial" w:hAnsi="Arial" w:cs="Arial"/>
          <w:b/>
          <w:bCs/>
          <w:sz w:val="20"/>
          <w:szCs w:val="18"/>
        </w:rPr>
      </w:pPr>
      <w:bookmarkStart w:id="38" w:name="_Toc46731371"/>
      <w:bookmarkStart w:id="39" w:name="_Toc106632262"/>
      <w:bookmarkStart w:id="40" w:name="_Toc113531038"/>
      <w:r w:rsidRPr="00BC2A8C">
        <w:rPr>
          <w:rFonts w:ascii="Arial" w:hAnsi="Arial" w:cs="Arial"/>
          <w:b/>
          <w:bCs/>
          <w:sz w:val="20"/>
          <w:szCs w:val="18"/>
        </w:rPr>
        <w:t xml:space="preserve">Tabela </w:t>
      </w:r>
      <w:r w:rsidRPr="00BC2A8C">
        <w:rPr>
          <w:rFonts w:ascii="Arial" w:hAnsi="Arial" w:cs="Arial"/>
          <w:b/>
          <w:bCs/>
          <w:sz w:val="20"/>
          <w:szCs w:val="18"/>
        </w:rPr>
        <w:fldChar w:fldCharType="begin"/>
      </w:r>
      <w:r w:rsidRPr="00BC2A8C">
        <w:rPr>
          <w:rFonts w:ascii="Arial" w:hAnsi="Arial" w:cs="Arial"/>
          <w:b/>
          <w:bCs/>
          <w:sz w:val="20"/>
          <w:szCs w:val="18"/>
        </w:rPr>
        <w:instrText xml:space="preserve"> SEQ Tabela \* ARABIC </w:instrText>
      </w:r>
      <w:r w:rsidRPr="00BC2A8C">
        <w:rPr>
          <w:rFonts w:ascii="Arial" w:hAnsi="Arial" w:cs="Arial"/>
          <w:b/>
          <w:bCs/>
          <w:sz w:val="20"/>
          <w:szCs w:val="18"/>
        </w:rPr>
        <w:fldChar w:fldCharType="separate"/>
      </w:r>
      <w:r w:rsidR="00A7631E">
        <w:rPr>
          <w:rFonts w:ascii="Arial" w:hAnsi="Arial" w:cs="Arial"/>
          <w:b/>
          <w:bCs/>
          <w:noProof/>
          <w:sz w:val="20"/>
          <w:szCs w:val="18"/>
        </w:rPr>
        <w:t>3</w:t>
      </w:r>
      <w:r w:rsidRPr="00BC2A8C">
        <w:rPr>
          <w:rFonts w:ascii="Arial" w:hAnsi="Arial" w:cs="Arial"/>
          <w:b/>
          <w:bCs/>
          <w:sz w:val="20"/>
          <w:szCs w:val="18"/>
        </w:rPr>
        <w:fldChar w:fldCharType="end"/>
      </w:r>
      <w:r w:rsidRPr="00BC2A8C">
        <w:rPr>
          <w:rFonts w:ascii="Arial" w:hAnsi="Arial" w:cs="Arial"/>
          <w:b/>
          <w:bCs/>
          <w:sz w:val="20"/>
          <w:szCs w:val="18"/>
        </w:rPr>
        <w:t>. Położenie gminy Koluszki wg regionalizacji fizycznogeograficznej Polski</w:t>
      </w:r>
      <w:bookmarkEnd w:id="34"/>
      <w:bookmarkEnd w:id="35"/>
      <w:bookmarkEnd w:id="36"/>
      <w:bookmarkEnd w:id="37"/>
      <w:bookmarkEnd w:id="38"/>
      <w:bookmarkEnd w:id="39"/>
      <w:bookmarkEnd w:id="40"/>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528"/>
        <w:gridCol w:w="3800"/>
        <w:gridCol w:w="3698"/>
      </w:tblGrid>
      <w:tr w:rsidR="00BC2A8C" w:rsidRPr="00BC2A8C" w14:paraId="77CA7A65" w14:textId="77777777" w:rsidTr="00CE7EFA">
        <w:trPr>
          <w:trHeight w:val="45"/>
          <w:jc w:val="center"/>
        </w:trPr>
        <w:tc>
          <w:tcPr>
            <w:tcW w:w="5000" w:type="pct"/>
            <w:gridSpan w:val="3"/>
            <w:shd w:val="clear" w:color="auto" w:fill="BFBFBF"/>
            <w:vAlign w:val="center"/>
          </w:tcPr>
          <w:p w14:paraId="3D3D67F8" w14:textId="77777777" w:rsidR="00BC2A8C" w:rsidRPr="00BC2A8C" w:rsidRDefault="00BC2A8C" w:rsidP="00BC2A8C">
            <w:pPr>
              <w:spacing w:before="60" w:after="60" w:line="240" w:lineRule="auto"/>
              <w:jc w:val="center"/>
              <w:rPr>
                <w:rFonts w:ascii="Arial" w:hAnsi="Arial" w:cs="Arial"/>
                <w:b/>
                <w:bCs/>
                <w:sz w:val="20"/>
                <w:szCs w:val="20"/>
              </w:rPr>
            </w:pPr>
            <w:r w:rsidRPr="00BC2A8C">
              <w:rPr>
                <w:rFonts w:ascii="Arial" w:hAnsi="Arial" w:cs="Arial"/>
                <w:b/>
                <w:bCs/>
                <w:sz w:val="20"/>
                <w:szCs w:val="20"/>
              </w:rPr>
              <w:t>Gmina Koluszki</w:t>
            </w:r>
          </w:p>
        </w:tc>
      </w:tr>
      <w:tr w:rsidR="00BC2A8C" w:rsidRPr="00BC2A8C" w14:paraId="6F67ED29" w14:textId="77777777" w:rsidTr="00CE7EFA">
        <w:trPr>
          <w:jc w:val="center"/>
        </w:trPr>
        <w:tc>
          <w:tcPr>
            <w:tcW w:w="701" w:type="pct"/>
            <w:shd w:val="clear" w:color="auto" w:fill="D9D9D9"/>
            <w:vAlign w:val="center"/>
          </w:tcPr>
          <w:p w14:paraId="2DC664B6" w14:textId="77777777" w:rsidR="00BC2A8C" w:rsidRPr="00BC2A8C" w:rsidRDefault="00BC2A8C" w:rsidP="00BC2A8C">
            <w:pPr>
              <w:spacing w:before="60" w:after="60" w:line="240" w:lineRule="auto"/>
              <w:jc w:val="center"/>
              <w:rPr>
                <w:rFonts w:ascii="Arial" w:hAnsi="Arial" w:cs="Arial"/>
                <w:b/>
                <w:bCs/>
                <w:sz w:val="20"/>
                <w:szCs w:val="20"/>
              </w:rPr>
            </w:pPr>
            <w:r w:rsidRPr="00BC2A8C">
              <w:rPr>
                <w:rFonts w:ascii="Arial" w:hAnsi="Arial" w:cs="Arial"/>
                <w:b/>
                <w:bCs/>
                <w:sz w:val="20"/>
                <w:szCs w:val="20"/>
              </w:rPr>
              <w:t>Megaregion</w:t>
            </w:r>
          </w:p>
        </w:tc>
        <w:tc>
          <w:tcPr>
            <w:tcW w:w="4299" w:type="pct"/>
            <w:gridSpan w:val="2"/>
            <w:vAlign w:val="center"/>
          </w:tcPr>
          <w:p w14:paraId="2F1262E0" w14:textId="77777777" w:rsidR="00BC2A8C" w:rsidRPr="00BC2A8C" w:rsidRDefault="00BC2A8C" w:rsidP="00BC2A8C">
            <w:pPr>
              <w:spacing w:before="60" w:after="60" w:line="240" w:lineRule="auto"/>
              <w:jc w:val="center"/>
              <w:rPr>
                <w:rFonts w:ascii="Arial" w:hAnsi="Arial" w:cs="Arial"/>
                <w:bCs/>
                <w:sz w:val="20"/>
                <w:szCs w:val="20"/>
              </w:rPr>
            </w:pPr>
            <w:proofErr w:type="spellStart"/>
            <w:r w:rsidRPr="00BC2A8C">
              <w:rPr>
                <w:rFonts w:ascii="Arial" w:hAnsi="Arial" w:cs="Arial"/>
                <w:sz w:val="20"/>
                <w:szCs w:val="20"/>
              </w:rPr>
              <w:t>Pozaalpejska</w:t>
            </w:r>
            <w:proofErr w:type="spellEnd"/>
            <w:r w:rsidRPr="00BC2A8C">
              <w:rPr>
                <w:rFonts w:ascii="Arial" w:hAnsi="Arial" w:cs="Arial"/>
                <w:sz w:val="20"/>
                <w:szCs w:val="20"/>
              </w:rPr>
              <w:t xml:space="preserve"> Europa Środkowa</w:t>
            </w:r>
          </w:p>
        </w:tc>
      </w:tr>
      <w:tr w:rsidR="00BC2A8C" w:rsidRPr="00BC2A8C" w14:paraId="04EF9C76" w14:textId="77777777" w:rsidTr="00CE7EFA">
        <w:trPr>
          <w:jc w:val="center"/>
        </w:trPr>
        <w:tc>
          <w:tcPr>
            <w:tcW w:w="701" w:type="pct"/>
            <w:shd w:val="clear" w:color="auto" w:fill="D9D9D9"/>
            <w:vAlign w:val="center"/>
          </w:tcPr>
          <w:p w14:paraId="01022A2C" w14:textId="77777777" w:rsidR="00BC2A8C" w:rsidRPr="00BC2A8C" w:rsidRDefault="00BC2A8C" w:rsidP="00BC2A8C">
            <w:pPr>
              <w:spacing w:before="60" w:after="60" w:line="240" w:lineRule="auto"/>
              <w:jc w:val="center"/>
              <w:rPr>
                <w:rFonts w:ascii="Arial" w:hAnsi="Arial" w:cs="Arial"/>
                <w:b/>
                <w:bCs/>
                <w:sz w:val="20"/>
                <w:szCs w:val="20"/>
              </w:rPr>
            </w:pPr>
            <w:r w:rsidRPr="00BC2A8C">
              <w:rPr>
                <w:rFonts w:ascii="Arial" w:hAnsi="Arial" w:cs="Arial"/>
                <w:b/>
                <w:bCs/>
                <w:sz w:val="20"/>
                <w:szCs w:val="20"/>
              </w:rPr>
              <w:t>Prowincja</w:t>
            </w:r>
          </w:p>
        </w:tc>
        <w:tc>
          <w:tcPr>
            <w:tcW w:w="4299" w:type="pct"/>
            <w:gridSpan w:val="2"/>
            <w:vAlign w:val="center"/>
          </w:tcPr>
          <w:p w14:paraId="4B18793B" w14:textId="77777777" w:rsidR="00BC2A8C" w:rsidRPr="00BC2A8C" w:rsidRDefault="00BC2A8C" w:rsidP="00BC2A8C">
            <w:pPr>
              <w:spacing w:before="60" w:after="60" w:line="240" w:lineRule="auto"/>
              <w:jc w:val="center"/>
              <w:rPr>
                <w:rFonts w:ascii="Arial" w:hAnsi="Arial" w:cs="Arial"/>
                <w:bCs/>
                <w:sz w:val="20"/>
                <w:szCs w:val="20"/>
              </w:rPr>
            </w:pPr>
            <w:r w:rsidRPr="00BC2A8C">
              <w:rPr>
                <w:rFonts w:ascii="Arial" w:hAnsi="Arial" w:cs="Arial"/>
                <w:sz w:val="20"/>
                <w:szCs w:val="20"/>
              </w:rPr>
              <w:t>Niż Środkowoeuropejski</w:t>
            </w:r>
          </w:p>
        </w:tc>
      </w:tr>
      <w:tr w:rsidR="00BC2A8C" w:rsidRPr="00BC2A8C" w14:paraId="347C69C1" w14:textId="77777777" w:rsidTr="00CE7EFA">
        <w:trPr>
          <w:trHeight w:val="65"/>
          <w:jc w:val="center"/>
        </w:trPr>
        <w:tc>
          <w:tcPr>
            <w:tcW w:w="701" w:type="pct"/>
            <w:shd w:val="clear" w:color="auto" w:fill="D9D9D9"/>
            <w:vAlign w:val="center"/>
          </w:tcPr>
          <w:p w14:paraId="77521981" w14:textId="77777777" w:rsidR="00BC2A8C" w:rsidRPr="00BC2A8C" w:rsidRDefault="00BC2A8C" w:rsidP="00BC2A8C">
            <w:pPr>
              <w:spacing w:before="60" w:after="60" w:line="240" w:lineRule="auto"/>
              <w:jc w:val="center"/>
              <w:rPr>
                <w:rFonts w:ascii="Arial" w:hAnsi="Arial" w:cs="Arial"/>
                <w:b/>
                <w:bCs/>
                <w:sz w:val="20"/>
                <w:szCs w:val="20"/>
              </w:rPr>
            </w:pPr>
            <w:r w:rsidRPr="00BC2A8C">
              <w:rPr>
                <w:rFonts w:ascii="Arial" w:hAnsi="Arial" w:cs="Arial"/>
                <w:b/>
                <w:bCs/>
                <w:sz w:val="20"/>
                <w:szCs w:val="20"/>
              </w:rPr>
              <w:t>Podprowincja</w:t>
            </w:r>
          </w:p>
        </w:tc>
        <w:tc>
          <w:tcPr>
            <w:tcW w:w="4299" w:type="pct"/>
            <w:gridSpan w:val="2"/>
            <w:vAlign w:val="center"/>
          </w:tcPr>
          <w:p w14:paraId="23A96460" w14:textId="77777777" w:rsidR="00BC2A8C" w:rsidRPr="00BC2A8C" w:rsidRDefault="00BC2A8C" w:rsidP="00BC2A8C">
            <w:pPr>
              <w:spacing w:before="60" w:after="60" w:line="240" w:lineRule="auto"/>
              <w:jc w:val="center"/>
              <w:rPr>
                <w:rFonts w:ascii="Arial" w:hAnsi="Arial" w:cs="Arial"/>
                <w:bCs/>
                <w:sz w:val="20"/>
                <w:szCs w:val="20"/>
              </w:rPr>
            </w:pPr>
            <w:r w:rsidRPr="00BC2A8C">
              <w:rPr>
                <w:rFonts w:ascii="Arial" w:hAnsi="Arial" w:cs="Arial"/>
                <w:sz w:val="20"/>
                <w:szCs w:val="20"/>
              </w:rPr>
              <w:t>Niziny Środkowopolskie</w:t>
            </w:r>
          </w:p>
        </w:tc>
      </w:tr>
      <w:tr w:rsidR="00BC2A8C" w:rsidRPr="00BC2A8C" w14:paraId="557D1DBC" w14:textId="77777777" w:rsidTr="00CE7EFA">
        <w:trPr>
          <w:jc w:val="center"/>
        </w:trPr>
        <w:tc>
          <w:tcPr>
            <w:tcW w:w="701" w:type="pct"/>
            <w:shd w:val="clear" w:color="auto" w:fill="D9D9D9"/>
            <w:vAlign w:val="center"/>
          </w:tcPr>
          <w:p w14:paraId="23F1D167" w14:textId="77777777" w:rsidR="00BC2A8C" w:rsidRPr="00BC2A8C" w:rsidRDefault="00BC2A8C" w:rsidP="00BC2A8C">
            <w:pPr>
              <w:spacing w:before="60" w:after="60" w:line="240" w:lineRule="auto"/>
              <w:jc w:val="center"/>
              <w:rPr>
                <w:rFonts w:ascii="Arial" w:hAnsi="Arial" w:cs="Arial"/>
                <w:b/>
                <w:bCs/>
                <w:sz w:val="20"/>
                <w:szCs w:val="20"/>
              </w:rPr>
            </w:pPr>
            <w:r w:rsidRPr="00BC2A8C">
              <w:rPr>
                <w:rFonts w:ascii="Arial" w:hAnsi="Arial" w:cs="Arial"/>
                <w:b/>
                <w:bCs/>
                <w:sz w:val="20"/>
                <w:szCs w:val="20"/>
              </w:rPr>
              <w:t>Makroregion</w:t>
            </w:r>
          </w:p>
        </w:tc>
        <w:tc>
          <w:tcPr>
            <w:tcW w:w="4299" w:type="pct"/>
            <w:gridSpan w:val="2"/>
            <w:vAlign w:val="center"/>
          </w:tcPr>
          <w:p w14:paraId="0EFB306A" w14:textId="77777777" w:rsidR="00BC2A8C" w:rsidRPr="00BC2A8C" w:rsidRDefault="00BC2A8C" w:rsidP="00BC2A8C">
            <w:pPr>
              <w:spacing w:before="60" w:after="60" w:line="240" w:lineRule="auto"/>
              <w:jc w:val="center"/>
              <w:rPr>
                <w:rFonts w:ascii="Arial" w:hAnsi="Arial" w:cs="Arial"/>
                <w:bCs/>
                <w:sz w:val="20"/>
                <w:szCs w:val="20"/>
              </w:rPr>
            </w:pPr>
            <w:bookmarkStart w:id="41" w:name="_Hlk104376525"/>
            <w:r w:rsidRPr="00BC2A8C">
              <w:rPr>
                <w:rFonts w:ascii="Arial" w:hAnsi="Arial" w:cs="Arial"/>
                <w:sz w:val="20"/>
                <w:szCs w:val="20"/>
              </w:rPr>
              <w:t xml:space="preserve">Wzniesienia </w:t>
            </w:r>
            <w:proofErr w:type="spellStart"/>
            <w:r w:rsidRPr="00BC2A8C">
              <w:rPr>
                <w:rFonts w:ascii="Arial" w:hAnsi="Arial" w:cs="Arial"/>
                <w:sz w:val="20"/>
                <w:szCs w:val="20"/>
              </w:rPr>
              <w:t>Południowomazowieckie</w:t>
            </w:r>
            <w:bookmarkEnd w:id="41"/>
            <w:proofErr w:type="spellEnd"/>
          </w:p>
        </w:tc>
      </w:tr>
      <w:tr w:rsidR="00BC2A8C" w:rsidRPr="00BC2A8C" w14:paraId="4B794567" w14:textId="77777777" w:rsidTr="00CE7EFA">
        <w:trPr>
          <w:trHeight w:val="271"/>
          <w:jc w:val="center"/>
        </w:trPr>
        <w:tc>
          <w:tcPr>
            <w:tcW w:w="701" w:type="pct"/>
            <w:shd w:val="clear" w:color="auto" w:fill="D9D9D9"/>
            <w:vAlign w:val="center"/>
          </w:tcPr>
          <w:p w14:paraId="3BEA9D39" w14:textId="77777777" w:rsidR="00BC2A8C" w:rsidRPr="00BC2A8C" w:rsidRDefault="00BC2A8C" w:rsidP="00BC2A8C">
            <w:pPr>
              <w:spacing w:before="60" w:after="60" w:line="240" w:lineRule="auto"/>
              <w:jc w:val="center"/>
              <w:rPr>
                <w:rFonts w:ascii="Arial" w:hAnsi="Arial" w:cs="Arial"/>
                <w:b/>
                <w:bCs/>
                <w:sz w:val="20"/>
                <w:szCs w:val="20"/>
              </w:rPr>
            </w:pPr>
            <w:r w:rsidRPr="00BC2A8C">
              <w:rPr>
                <w:rFonts w:ascii="Arial" w:hAnsi="Arial" w:cs="Arial"/>
                <w:b/>
                <w:bCs/>
                <w:sz w:val="20"/>
                <w:szCs w:val="20"/>
              </w:rPr>
              <w:t>Mezoregion</w:t>
            </w:r>
          </w:p>
        </w:tc>
        <w:tc>
          <w:tcPr>
            <w:tcW w:w="2178" w:type="pct"/>
            <w:tcBorders>
              <w:right w:val="single" w:sz="4" w:space="0" w:color="auto"/>
            </w:tcBorders>
            <w:vAlign w:val="center"/>
          </w:tcPr>
          <w:p w14:paraId="329E6B13" w14:textId="77777777" w:rsidR="00BC2A8C" w:rsidRPr="00BC2A8C" w:rsidRDefault="00BC2A8C" w:rsidP="00BC2A8C">
            <w:pPr>
              <w:spacing w:before="60" w:after="60" w:line="240" w:lineRule="auto"/>
              <w:jc w:val="center"/>
              <w:rPr>
                <w:rFonts w:ascii="Arial" w:hAnsi="Arial" w:cs="Arial"/>
                <w:bCs/>
                <w:sz w:val="20"/>
                <w:szCs w:val="20"/>
              </w:rPr>
            </w:pPr>
            <w:r w:rsidRPr="00BC2A8C">
              <w:rPr>
                <w:rFonts w:ascii="Arial" w:hAnsi="Arial" w:cs="Arial"/>
                <w:sz w:val="20"/>
                <w:szCs w:val="20"/>
              </w:rPr>
              <w:t>Równina Piotrkowska</w:t>
            </w:r>
          </w:p>
        </w:tc>
        <w:tc>
          <w:tcPr>
            <w:tcW w:w="2121" w:type="pct"/>
            <w:tcBorders>
              <w:left w:val="single" w:sz="4" w:space="0" w:color="auto"/>
            </w:tcBorders>
            <w:vAlign w:val="center"/>
          </w:tcPr>
          <w:p w14:paraId="027E89CE" w14:textId="77777777" w:rsidR="00BC2A8C" w:rsidRPr="00BC2A8C" w:rsidRDefault="00BC2A8C" w:rsidP="00BC2A8C">
            <w:pPr>
              <w:spacing w:before="60" w:after="60" w:line="240" w:lineRule="auto"/>
              <w:jc w:val="center"/>
              <w:rPr>
                <w:rFonts w:ascii="Arial" w:hAnsi="Arial" w:cs="Arial"/>
                <w:bCs/>
                <w:sz w:val="20"/>
                <w:szCs w:val="20"/>
              </w:rPr>
            </w:pPr>
            <w:r w:rsidRPr="00BC2A8C">
              <w:rPr>
                <w:rFonts w:ascii="Arial" w:hAnsi="Arial" w:cs="Arial"/>
                <w:sz w:val="20"/>
                <w:szCs w:val="20"/>
              </w:rPr>
              <w:t>Wzniesienia Łódzkie</w:t>
            </w:r>
          </w:p>
        </w:tc>
      </w:tr>
    </w:tbl>
    <w:p w14:paraId="066868A6" w14:textId="77777777" w:rsidR="00BC2A8C" w:rsidRPr="00BC2A8C" w:rsidRDefault="00BC2A8C" w:rsidP="00BC2A8C">
      <w:pPr>
        <w:spacing w:before="120" w:after="120"/>
        <w:ind w:left="1077"/>
        <w:jc w:val="right"/>
        <w:rPr>
          <w:rFonts w:ascii="Arial" w:hAnsi="Arial" w:cs="Arial"/>
          <w:sz w:val="18"/>
        </w:rPr>
      </w:pPr>
      <w:r w:rsidRPr="00BC2A8C">
        <w:rPr>
          <w:rFonts w:ascii="Arial" w:hAnsi="Arial" w:cs="Arial"/>
          <w:bCs/>
          <w:sz w:val="18"/>
        </w:rPr>
        <w:t xml:space="preserve">Źródło: </w:t>
      </w:r>
      <w:r w:rsidRPr="00BC2A8C">
        <w:rPr>
          <w:rFonts w:ascii="Arial" w:hAnsi="Arial" w:cs="Arial"/>
          <w:sz w:val="18"/>
        </w:rPr>
        <w:t>Opracowanie własne na podstawie http://geologia.pgi.gov.pl</w:t>
      </w:r>
    </w:p>
    <w:p w14:paraId="6E8365D1" w14:textId="77777777" w:rsidR="00BC2A8C" w:rsidRPr="00BC2A8C" w:rsidRDefault="00BC2A8C" w:rsidP="00BC2A8C">
      <w:pPr>
        <w:spacing w:before="120" w:after="120" w:line="360" w:lineRule="auto"/>
        <w:jc w:val="both"/>
        <w:rPr>
          <w:rFonts w:ascii="Arial" w:hAnsi="Arial" w:cs="Arial"/>
        </w:rPr>
      </w:pPr>
      <w:r w:rsidRPr="00BC2A8C">
        <w:rPr>
          <w:rFonts w:ascii="Arial" w:hAnsi="Arial" w:cs="Arial"/>
        </w:rPr>
        <w:t>Dodatkowo do rzeźby terenu należy zaliczyć również antropogeniczne formy ukształtowania terenu utworzone przez człowieka, do których na terenie gminy zaliczyć można głównie nasypy kolejowe, drogowe i kanały prowadzące strumienie oraz wyrobiska będące pozostałością eksploatacji złóż.</w:t>
      </w:r>
    </w:p>
    <w:p w14:paraId="41E60800" w14:textId="77777777" w:rsidR="00BC2A8C" w:rsidRPr="00BC2A8C" w:rsidRDefault="00BC2A8C" w:rsidP="00BC2A8C">
      <w:pPr>
        <w:spacing w:before="120" w:after="120" w:line="360" w:lineRule="auto"/>
        <w:jc w:val="both"/>
        <w:rPr>
          <w:rFonts w:ascii="Arial" w:eastAsia="Times New Roman" w:hAnsi="Arial" w:cs="Arial"/>
          <w:lang w:eastAsia="pl-PL"/>
        </w:rPr>
      </w:pPr>
      <w:r w:rsidRPr="00BC2A8C">
        <w:rPr>
          <w:rFonts w:ascii="Arial" w:eastAsia="Times New Roman" w:hAnsi="Arial" w:cs="Arial"/>
          <w:lang w:eastAsia="pl-PL"/>
        </w:rPr>
        <w:t xml:space="preserve">Gmina Koluszki pod względem geologiczno-strukturalnym położona jest w północno-wschodniej części odcinka rawsko-gielniowskiego stanowiącego południową część Wału Kujawskiego (antyklinorium kujawskiego) zbudowanego z utworów </w:t>
      </w:r>
      <w:proofErr w:type="spellStart"/>
      <w:r w:rsidRPr="00BC2A8C">
        <w:rPr>
          <w:rFonts w:ascii="Arial" w:eastAsia="Times New Roman" w:hAnsi="Arial" w:cs="Arial"/>
          <w:lang w:eastAsia="pl-PL"/>
        </w:rPr>
        <w:t>permo</w:t>
      </w:r>
      <w:proofErr w:type="spellEnd"/>
      <w:r w:rsidRPr="00BC2A8C">
        <w:rPr>
          <w:rFonts w:ascii="Arial" w:eastAsia="Times New Roman" w:hAnsi="Arial" w:cs="Arial"/>
          <w:lang w:eastAsia="pl-PL"/>
        </w:rPr>
        <w:t xml:space="preserve">-mezozoiku. Najstarszymi utworami nawierconymi na terenie Gminy Koluszki są utwory jury środkowej wykształcone w postaci wapieni z krzemieniami i piaskowca drobnoziarnistego. Powyżej </w:t>
      </w:r>
      <w:r w:rsidRPr="00BC2A8C">
        <w:rPr>
          <w:rFonts w:ascii="Arial" w:eastAsia="Times New Roman" w:hAnsi="Arial" w:cs="Arial"/>
          <w:lang w:eastAsia="pl-PL"/>
        </w:rPr>
        <w:lastRenderedPageBreak/>
        <w:t xml:space="preserve">występują utwory jury górnej reprezentowane przez m.in.: wapienie, wapienie z krzemieniami, wapienie twarde, otoczaki wapienne, rumosz wapieni krzemienistych czy piaskowiec wapnisto-krzemienisty. Strop utworów mezozoicznych, silnie zerodowany i </w:t>
      </w:r>
      <w:proofErr w:type="spellStart"/>
      <w:r w:rsidRPr="00BC2A8C">
        <w:rPr>
          <w:rFonts w:ascii="Arial" w:eastAsia="Times New Roman" w:hAnsi="Arial" w:cs="Arial"/>
          <w:lang w:eastAsia="pl-PL"/>
        </w:rPr>
        <w:t>skrasowiały</w:t>
      </w:r>
      <w:proofErr w:type="spellEnd"/>
      <w:r w:rsidRPr="00BC2A8C">
        <w:rPr>
          <w:rFonts w:ascii="Arial" w:eastAsia="Times New Roman" w:hAnsi="Arial" w:cs="Arial"/>
          <w:lang w:eastAsia="pl-PL"/>
        </w:rPr>
        <w:t xml:space="preserve"> pokrywają bezpośrednio utwory kenozoiku: czwartorzędu, lokalnie trzeciorzędu. Osady trzeciorzędu wykształciły się w postaci piasku drobno-, średnio i gruboziarnistego, piasku pylastego, gliny piaszczystej, kamienia, węgla brunatnego, węgla brunatnego z przerostami iłu, iłu pylastego oraz iłu z wkładkami piasków średnioziarnistych. Na nich zalegają osady czwartorzędowe, które występują na całym obszarze gminy, tworząc pokrywę o miąższości od ok. 20 m (Regny, Słotwiny) do ok. 80 m (Koluszki, </w:t>
      </w:r>
      <w:proofErr w:type="spellStart"/>
      <w:r w:rsidRPr="00BC2A8C">
        <w:rPr>
          <w:rFonts w:ascii="Arial" w:eastAsia="Times New Roman" w:hAnsi="Arial" w:cs="Arial"/>
          <w:lang w:eastAsia="pl-PL"/>
        </w:rPr>
        <w:t>Katarzynów</w:t>
      </w:r>
      <w:proofErr w:type="spellEnd"/>
      <w:r w:rsidRPr="00BC2A8C">
        <w:rPr>
          <w:rFonts w:ascii="Arial" w:eastAsia="Times New Roman" w:hAnsi="Arial" w:cs="Arial"/>
          <w:lang w:eastAsia="pl-PL"/>
        </w:rPr>
        <w:t>, Gałków Duży).</w:t>
      </w:r>
      <w:r w:rsidRPr="00BC2A8C">
        <w:rPr>
          <w:rFonts w:ascii="Arial" w:eastAsia="Times New Roman" w:hAnsi="Arial" w:cs="Arial"/>
          <w:vertAlign w:val="superscript"/>
          <w:lang w:eastAsia="pl-PL"/>
        </w:rPr>
        <w:footnoteReference w:id="1"/>
      </w:r>
    </w:p>
    <w:p w14:paraId="30CDB241" w14:textId="77777777" w:rsidR="00BC2A8C" w:rsidRPr="00BC2A8C" w:rsidRDefault="00BC2A8C" w:rsidP="00BC2A8C">
      <w:pPr>
        <w:spacing w:before="120" w:after="120" w:line="360" w:lineRule="auto"/>
        <w:jc w:val="both"/>
        <w:rPr>
          <w:rFonts w:ascii="Arial" w:eastAsia="Times New Roman" w:hAnsi="Arial" w:cs="Arial"/>
          <w:lang w:eastAsia="pl-PL"/>
        </w:rPr>
      </w:pPr>
      <w:r w:rsidRPr="00BC2A8C">
        <w:rPr>
          <w:rFonts w:ascii="Arial" w:eastAsia="Times New Roman" w:hAnsi="Arial" w:cs="Arial"/>
          <w:lang w:eastAsia="pl-PL"/>
        </w:rPr>
        <w:t>Głównymi utworami przypowierzchniowymi występującymi na przeważającym terenie gminy Koluszki są wykształcone podczas zlodowacenia środkowopolskiego piaski i żwiry sandrowe, gliny zwałowe, ich zwietrzeliny oraz piaski i żwiry lodowcowe.</w:t>
      </w:r>
    </w:p>
    <w:p w14:paraId="4782B7A4" w14:textId="77777777" w:rsidR="0051586B" w:rsidRPr="00DA31DD" w:rsidRDefault="0051586B" w:rsidP="00BC2A8C">
      <w:pPr>
        <w:tabs>
          <w:tab w:val="center" w:pos="4536"/>
        </w:tabs>
        <w:spacing w:before="120" w:after="120" w:line="360" w:lineRule="auto"/>
        <w:jc w:val="both"/>
        <w:rPr>
          <w:rFonts w:ascii="Arial" w:hAnsi="Arial" w:cs="Arial"/>
          <w:b/>
          <w:u w:val="single"/>
        </w:rPr>
      </w:pPr>
      <w:r w:rsidRPr="00DA31DD">
        <w:rPr>
          <w:rFonts w:ascii="Arial" w:hAnsi="Arial" w:cs="Arial"/>
          <w:b/>
          <w:u w:val="single"/>
        </w:rPr>
        <w:t>Osuwiska</w:t>
      </w:r>
    </w:p>
    <w:p w14:paraId="28F88F52" w14:textId="510CF3ED" w:rsidR="00BC2A8C" w:rsidRPr="00BC2A8C" w:rsidRDefault="00BC2A8C" w:rsidP="00BC2A8C">
      <w:pPr>
        <w:spacing w:before="120" w:after="120" w:line="360" w:lineRule="auto"/>
        <w:jc w:val="both"/>
        <w:rPr>
          <w:rFonts w:ascii="Arial" w:eastAsia="Times New Roman" w:hAnsi="Arial" w:cs="Arial"/>
          <w:bCs/>
          <w:lang w:eastAsia="pl-PL"/>
        </w:rPr>
      </w:pPr>
      <w:bookmarkStart w:id="42" w:name="_Toc72268420"/>
      <w:r w:rsidRPr="00BC2A8C">
        <w:rPr>
          <w:rFonts w:ascii="Arial" w:eastAsia="Times New Roman" w:hAnsi="Arial" w:cs="Arial"/>
          <w:bCs/>
          <w:lang w:eastAsia="pl-PL"/>
        </w:rPr>
        <w:t xml:space="preserve">Zgodnie z mapą dostępną na stronie Państwowego Instytutu Geologicznego (System Osłony </w:t>
      </w:r>
      <w:proofErr w:type="spellStart"/>
      <w:r w:rsidRPr="00BC2A8C">
        <w:rPr>
          <w:rFonts w:ascii="Arial" w:eastAsia="Times New Roman" w:hAnsi="Arial" w:cs="Arial"/>
          <w:bCs/>
          <w:lang w:eastAsia="pl-PL"/>
        </w:rPr>
        <w:t>Przeciwosuwiskowej</w:t>
      </w:r>
      <w:proofErr w:type="spellEnd"/>
      <w:r w:rsidRPr="00BC2A8C">
        <w:rPr>
          <w:rFonts w:ascii="Arial" w:eastAsia="Times New Roman" w:hAnsi="Arial" w:cs="Arial"/>
          <w:bCs/>
          <w:lang w:eastAsia="pl-PL"/>
        </w:rPr>
        <w:t xml:space="preserve"> SOPO), na terenie gminy nie zostały przeprowadzone badania w</w:t>
      </w:r>
      <w:r>
        <w:rPr>
          <w:rFonts w:ascii="Arial" w:eastAsia="Times New Roman" w:hAnsi="Arial" w:cs="Arial"/>
          <w:bCs/>
          <w:lang w:eastAsia="pl-PL"/>
        </w:rPr>
        <w:t> </w:t>
      </w:r>
      <w:proofErr w:type="spellStart"/>
      <w:r w:rsidRPr="00BC2A8C">
        <w:rPr>
          <w:rFonts w:ascii="Arial" w:eastAsia="Times New Roman" w:hAnsi="Arial" w:cs="Arial"/>
          <w:bCs/>
          <w:lang w:eastAsia="pl-PL"/>
        </w:rPr>
        <w:t>ierunku</w:t>
      </w:r>
      <w:proofErr w:type="spellEnd"/>
      <w:r w:rsidRPr="00BC2A8C">
        <w:rPr>
          <w:rFonts w:ascii="Arial" w:eastAsia="Times New Roman" w:hAnsi="Arial" w:cs="Arial"/>
          <w:bCs/>
          <w:lang w:eastAsia="pl-PL"/>
        </w:rPr>
        <w:t xml:space="preserve"> zagrożeń geologicznych, w tym zagrożeń osuwania się mas ziemskich/skalnych.</w:t>
      </w:r>
    </w:p>
    <w:p w14:paraId="30CA7BD8" w14:textId="2F603FEC" w:rsidR="005714FB" w:rsidRPr="00007937" w:rsidRDefault="009262A5" w:rsidP="00433F33">
      <w:pPr>
        <w:pStyle w:val="Nagwek2"/>
        <w:keepLines w:val="0"/>
        <w:spacing w:line="240" w:lineRule="auto"/>
        <w:rPr>
          <w:rFonts w:cs="Arial"/>
          <w:szCs w:val="24"/>
        </w:rPr>
      </w:pPr>
      <w:bookmarkStart w:id="43" w:name="_Toc113530998"/>
      <w:r w:rsidRPr="00007937">
        <w:rPr>
          <w:rFonts w:cs="Arial"/>
          <w:szCs w:val="24"/>
        </w:rPr>
        <w:t xml:space="preserve">4.3. </w:t>
      </w:r>
      <w:r w:rsidR="005714FB" w:rsidRPr="00007937">
        <w:rPr>
          <w:rFonts w:cs="Arial"/>
          <w:szCs w:val="24"/>
        </w:rPr>
        <w:t>Warunki klimatyczne</w:t>
      </w:r>
      <w:bookmarkEnd w:id="33"/>
      <w:bookmarkEnd w:id="42"/>
      <w:bookmarkEnd w:id="43"/>
    </w:p>
    <w:p w14:paraId="67237EDC" w14:textId="029DB479" w:rsidR="00376272" w:rsidRPr="00EC77D0" w:rsidRDefault="00007937" w:rsidP="00007937">
      <w:pPr>
        <w:pStyle w:val="Bezodstpw"/>
        <w:ind w:right="0"/>
        <w:rPr>
          <w:rFonts w:cs="Arial"/>
          <w:szCs w:val="22"/>
        </w:rPr>
      </w:pPr>
      <w:bookmarkStart w:id="44" w:name="_Toc308010929"/>
      <w:bookmarkStart w:id="45" w:name="_Toc72268421"/>
      <w:r w:rsidRPr="00007937">
        <w:rPr>
          <w:rFonts w:cs="Arial"/>
          <w:szCs w:val="22"/>
        </w:rPr>
        <w:t>Gmin</w:t>
      </w:r>
      <w:r>
        <w:rPr>
          <w:rFonts w:cs="Arial"/>
          <w:szCs w:val="22"/>
        </w:rPr>
        <w:t xml:space="preserve">a </w:t>
      </w:r>
      <w:r w:rsidRPr="00007937">
        <w:rPr>
          <w:rFonts w:cs="Arial"/>
          <w:szCs w:val="22"/>
        </w:rPr>
        <w:t>Koluszki pod względem klimatycznym leży w obrębie łódzkiego regionu klimatycznego,</w:t>
      </w:r>
      <w:r w:rsidRPr="00007937">
        <w:rPr>
          <w:szCs w:val="22"/>
        </w:rPr>
        <w:br/>
      </w:r>
      <w:r w:rsidRPr="00007937">
        <w:rPr>
          <w:rFonts w:cs="Arial"/>
          <w:szCs w:val="22"/>
        </w:rPr>
        <w:t xml:space="preserve">należącego do strefy położonej pomiędzy wpływami oceanicznymi i kontynentalnymi. Warunki </w:t>
      </w:r>
      <w:r>
        <w:rPr>
          <w:rFonts w:cs="Arial"/>
          <w:szCs w:val="22"/>
        </w:rPr>
        <w:t xml:space="preserve">te </w:t>
      </w:r>
      <w:r w:rsidRPr="00007937">
        <w:rPr>
          <w:rFonts w:cs="Arial"/>
          <w:szCs w:val="22"/>
        </w:rPr>
        <w:t>uznaje się</w:t>
      </w:r>
      <w:r>
        <w:rPr>
          <w:szCs w:val="22"/>
        </w:rPr>
        <w:t xml:space="preserve"> </w:t>
      </w:r>
      <w:r w:rsidRPr="00007937">
        <w:rPr>
          <w:rFonts w:cs="Arial"/>
          <w:szCs w:val="22"/>
        </w:rPr>
        <w:t>na względnie korzystne w zakresie potrzeb gospodarczych, a szczególnie korzystne w zakresie potrzeb</w:t>
      </w:r>
      <w:r>
        <w:rPr>
          <w:szCs w:val="22"/>
        </w:rPr>
        <w:t xml:space="preserve"> </w:t>
      </w:r>
      <w:r w:rsidRPr="00007937">
        <w:rPr>
          <w:rFonts w:cs="Arial"/>
          <w:szCs w:val="22"/>
        </w:rPr>
        <w:t>rolniczej przestrzeni produkcyjne</w:t>
      </w:r>
      <w:r>
        <w:rPr>
          <w:rFonts w:cs="Arial"/>
          <w:szCs w:val="22"/>
        </w:rPr>
        <w:t xml:space="preserve">j. Występuje tu duża ilość </w:t>
      </w:r>
      <w:r w:rsidRPr="00007937">
        <w:rPr>
          <w:rFonts w:cs="Arial"/>
          <w:szCs w:val="22"/>
        </w:rPr>
        <w:t>dni pogodnych – ok.</w:t>
      </w:r>
      <w:r>
        <w:rPr>
          <w:szCs w:val="22"/>
        </w:rPr>
        <w:t xml:space="preserve"> </w:t>
      </w:r>
      <w:r w:rsidRPr="00007937">
        <w:rPr>
          <w:rFonts w:cs="Arial"/>
          <w:szCs w:val="22"/>
        </w:rPr>
        <w:t>5.5 miesięcznie. Klimat charakteryzuje się średnim zachmurzeniem oraz stosunkowo wysokim</w:t>
      </w:r>
      <w:r>
        <w:rPr>
          <w:szCs w:val="22"/>
        </w:rPr>
        <w:t xml:space="preserve"> </w:t>
      </w:r>
      <w:r w:rsidRPr="00007937">
        <w:rPr>
          <w:rFonts w:cs="Arial"/>
          <w:szCs w:val="22"/>
        </w:rPr>
        <w:t xml:space="preserve">usłonecznieniem w ciągu roku. Średnioroczna temperatura dobowa </w:t>
      </w:r>
      <w:r>
        <w:rPr>
          <w:rFonts w:cs="Arial"/>
          <w:szCs w:val="22"/>
        </w:rPr>
        <w:t xml:space="preserve">kształtuje się w okolicach </w:t>
      </w:r>
      <w:r w:rsidRPr="00007937">
        <w:rPr>
          <w:rFonts w:cs="Arial"/>
          <w:szCs w:val="22"/>
        </w:rPr>
        <w:t>7,7°C</w:t>
      </w:r>
      <w:r w:rsidR="00EA0C39">
        <w:rPr>
          <w:rFonts w:cs="Arial"/>
          <w:szCs w:val="22"/>
        </w:rPr>
        <w:t>.</w:t>
      </w:r>
      <w:r w:rsidRPr="00007937">
        <w:rPr>
          <w:rFonts w:cs="Arial"/>
          <w:szCs w:val="22"/>
        </w:rPr>
        <w:t xml:space="preserve"> </w:t>
      </w:r>
      <w:r>
        <w:rPr>
          <w:rFonts w:cs="Arial"/>
          <w:szCs w:val="22"/>
        </w:rPr>
        <w:t>P</w:t>
      </w:r>
      <w:r w:rsidRPr="00007937">
        <w:rPr>
          <w:rFonts w:cs="Arial"/>
          <w:szCs w:val="22"/>
        </w:rPr>
        <w:t>anują</w:t>
      </w:r>
      <w:r>
        <w:rPr>
          <w:rFonts w:cs="Arial"/>
          <w:szCs w:val="22"/>
        </w:rPr>
        <w:t xml:space="preserve"> tu</w:t>
      </w:r>
      <w:r w:rsidRPr="00007937">
        <w:rPr>
          <w:rFonts w:cs="Arial"/>
          <w:szCs w:val="22"/>
        </w:rPr>
        <w:t xml:space="preserve"> korzystne warunki termiczne, przy okresie bezmroźnym,</w:t>
      </w:r>
      <w:r>
        <w:rPr>
          <w:szCs w:val="22"/>
        </w:rPr>
        <w:t xml:space="preserve"> </w:t>
      </w:r>
      <w:r w:rsidRPr="00007937">
        <w:rPr>
          <w:rFonts w:cs="Arial"/>
          <w:szCs w:val="22"/>
        </w:rPr>
        <w:t xml:space="preserve">średnio 280 dni w roku. Średnioroczna suma opadów atmosferycznych </w:t>
      </w:r>
      <w:r>
        <w:rPr>
          <w:rFonts w:cs="Arial"/>
          <w:szCs w:val="22"/>
        </w:rPr>
        <w:t xml:space="preserve">wynosi </w:t>
      </w:r>
      <w:r w:rsidRPr="00EC77D0">
        <w:rPr>
          <w:rFonts w:cs="Arial"/>
          <w:szCs w:val="22"/>
        </w:rPr>
        <w:t xml:space="preserve">ok. 580mm/a, a </w:t>
      </w:r>
      <w:r w:rsidR="00EA0C39" w:rsidRPr="00EC77D0">
        <w:rPr>
          <w:rFonts w:cs="Arial"/>
          <w:szCs w:val="22"/>
        </w:rPr>
        <w:t>ś</w:t>
      </w:r>
      <w:r w:rsidRPr="00EC77D0">
        <w:rPr>
          <w:rFonts w:cs="Arial"/>
          <w:szCs w:val="22"/>
        </w:rPr>
        <w:t>rednia prędkość wiatrów wynosi 3-5 m/s</w:t>
      </w:r>
      <w:r w:rsidRPr="00EC77D0">
        <w:rPr>
          <w:szCs w:val="22"/>
        </w:rPr>
        <w:t>.</w:t>
      </w:r>
      <w:r w:rsidRPr="00EC77D0">
        <w:rPr>
          <w:rStyle w:val="Odwoanieprzypisudolnego"/>
          <w:szCs w:val="22"/>
        </w:rPr>
        <w:footnoteReference w:id="2"/>
      </w:r>
    </w:p>
    <w:p w14:paraId="49509232" w14:textId="77777777" w:rsidR="00131907" w:rsidRDefault="00131907" w:rsidP="00433F33">
      <w:pPr>
        <w:pStyle w:val="Nagwek1"/>
        <w:rPr>
          <w:rFonts w:cs="Arial"/>
        </w:rPr>
        <w:sectPr w:rsidR="00131907" w:rsidSect="001674BB">
          <w:pgSz w:w="11906" w:h="16838"/>
          <w:pgMar w:top="1417" w:right="1417" w:bottom="1560" w:left="1417" w:header="708" w:footer="708" w:gutter="0"/>
          <w:cols w:space="708"/>
          <w:docGrid w:linePitch="360"/>
        </w:sectPr>
      </w:pPr>
    </w:p>
    <w:p w14:paraId="6854B80E" w14:textId="367BE017" w:rsidR="005714FB" w:rsidRPr="00EC77D0" w:rsidRDefault="005714FB" w:rsidP="00433F33">
      <w:pPr>
        <w:pStyle w:val="Nagwek1"/>
        <w:rPr>
          <w:rFonts w:cs="Arial"/>
        </w:rPr>
      </w:pPr>
      <w:bookmarkStart w:id="46" w:name="_Toc113530999"/>
      <w:r w:rsidRPr="00EC77D0">
        <w:rPr>
          <w:rFonts w:cs="Arial"/>
        </w:rPr>
        <w:lastRenderedPageBreak/>
        <w:t>5. Stan środowiska na obszarach objętych potencjalnym znaczącym oddziaływaniem</w:t>
      </w:r>
      <w:bookmarkEnd w:id="44"/>
      <w:bookmarkEnd w:id="45"/>
      <w:bookmarkEnd w:id="46"/>
    </w:p>
    <w:p w14:paraId="1525E42E" w14:textId="77777777" w:rsidR="005714FB" w:rsidRPr="00EC77D0" w:rsidRDefault="005714FB" w:rsidP="00433F33">
      <w:pPr>
        <w:pStyle w:val="Nagwek2"/>
        <w:spacing w:line="240" w:lineRule="auto"/>
        <w:rPr>
          <w:rFonts w:cs="Arial"/>
          <w:szCs w:val="24"/>
        </w:rPr>
      </w:pPr>
      <w:bookmarkStart w:id="47" w:name="_Toc72268422"/>
      <w:bookmarkStart w:id="48" w:name="_Toc113531000"/>
      <w:r w:rsidRPr="00EC77D0">
        <w:rPr>
          <w:rFonts w:cs="Arial"/>
          <w:szCs w:val="24"/>
        </w:rPr>
        <w:t>5.1. Wody powierzchniowe i podziemne</w:t>
      </w:r>
      <w:bookmarkEnd w:id="47"/>
      <w:bookmarkEnd w:id="48"/>
      <w:r w:rsidRPr="00EC77D0">
        <w:rPr>
          <w:rFonts w:cs="Arial"/>
          <w:szCs w:val="24"/>
        </w:rPr>
        <w:t xml:space="preserve"> </w:t>
      </w:r>
    </w:p>
    <w:p w14:paraId="77451A56" w14:textId="1390F361" w:rsidR="008A03CB" w:rsidRPr="00DA31DD" w:rsidRDefault="008A03CB" w:rsidP="008A03CB">
      <w:pPr>
        <w:pStyle w:val="Bezodstpw"/>
        <w:rPr>
          <w:rFonts w:cs="Arial"/>
          <w:b/>
          <w:bCs/>
          <w:u w:val="single"/>
        </w:rPr>
      </w:pPr>
      <w:bookmarkStart w:id="49" w:name="_Toc53137958"/>
      <w:r w:rsidRPr="00DA31DD">
        <w:rPr>
          <w:rFonts w:cs="Arial"/>
          <w:b/>
          <w:bCs/>
          <w:u w:val="single"/>
        </w:rPr>
        <w:t>Wody powierzchniowe</w:t>
      </w:r>
    </w:p>
    <w:p w14:paraId="7B7C73BB" w14:textId="77777777" w:rsidR="00EC77D0" w:rsidRPr="00EC77D0" w:rsidRDefault="00EC77D0" w:rsidP="00EC77D0">
      <w:pPr>
        <w:spacing w:before="120" w:after="120" w:line="360" w:lineRule="auto"/>
        <w:ind w:right="-6"/>
        <w:jc w:val="both"/>
        <w:rPr>
          <w:rFonts w:ascii="Arial" w:eastAsia="Times New Roman" w:hAnsi="Arial" w:cs="Arial"/>
        </w:rPr>
      </w:pPr>
      <w:bookmarkStart w:id="50" w:name="_Toc46731348"/>
      <w:bookmarkStart w:id="51" w:name="_Toc68875284"/>
      <w:bookmarkStart w:id="52" w:name="_Hlk93054262"/>
      <w:r w:rsidRPr="00EC77D0">
        <w:rPr>
          <w:rFonts w:ascii="Arial" w:eastAsia="Times New Roman" w:hAnsi="Arial" w:cs="Arial"/>
        </w:rPr>
        <w:t>Gmina Koluszki pod względem hydrograficznym położona jest w dorzeczu Wisły. Przez jej obszar przebiega dział wodny pomiędzy zlewniami rzek Bzury i Pilicy, co powoduje okresowy deficyt wody. Północna część gminy odwadniana jest Mrogę i Rawkę uchodzące do Bzury, natomiast część południowa przez Piasecznicę wraz z jej mniejszymi dopływami, uchodzącą do rzeki Czarnej oraz Miazgę, które położone są w zlewni Pilicy. Na obszarze gminy nie występują wody zaliczane do jezior głównych. Znajdują się tutaj za to mniejsze jeziorka, zbiorniki i stawy. Naturalną sieć hydrograficzną uzupełnia sieć rowów melioracyjnych.</w:t>
      </w:r>
    </w:p>
    <w:p w14:paraId="7070B9CD" w14:textId="77777777" w:rsidR="00EC77D0" w:rsidRPr="00EC77D0" w:rsidRDefault="00EC77D0" w:rsidP="00EC77D0">
      <w:pPr>
        <w:spacing w:before="120" w:after="120" w:line="360" w:lineRule="auto"/>
        <w:jc w:val="both"/>
        <w:rPr>
          <w:rFonts w:ascii="Arial" w:hAnsi="Arial" w:cs="Arial"/>
        </w:rPr>
      </w:pPr>
      <w:r w:rsidRPr="00EC77D0">
        <w:rPr>
          <w:rFonts w:ascii="Arial" w:hAnsi="Arial" w:cs="Arial"/>
        </w:rPr>
        <w:t xml:space="preserve">Obszar gminy znajduje się w zasięgu zlewni następujących jednolitych części wód powierzchniowych (dalej </w:t>
      </w:r>
      <w:proofErr w:type="spellStart"/>
      <w:r w:rsidRPr="00EC77D0">
        <w:rPr>
          <w:rFonts w:ascii="Arial" w:hAnsi="Arial" w:cs="Arial"/>
        </w:rPr>
        <w:t>jcwp</w:t>
      </w:r>
      <w:proofErr w:type="spellEnd"/>
      <w:r w:rsidRPr="00EC77D0">
        <w:rPr>
          <w:rFonts w:ascii="Arial" w:hAnsi="Arial" w:cs="Arial"/>
        </w:rPr>
        <w:t>):</w:t>
      </w:r>
    </w:p>
    <w:p w14:paraId="2F94EAD4" w14:textId="77777777" w:rsidR="00EC77D0" w:rsidRPr="00EC77D0" w:rsidRDefault="00EC77D0" w:rsidP="000A00DB">
      <w:pPr>
        <w:numPr>
          <w:ilvl w:val="0"/>
          <w:numId w:val="55"/>
        </w:numPr>
        <w:spacing w:before="120" w:after="120" w:line="360" w:lineRule="auto"/>
        <w:ind w:left="360"/>
        <w:contextualSpacing/>
        <w:jc w:val="both"/>
        <w:rPr>
          <w:rFonts w:ascii="Arial" w:hAnsi="Arial" w:cs="Arial"/>
        </w:rPr>
      </w:pPr>
      <w:r w:rsidRPr="00EC77D0">
        <w:rPr>
          <w:rFonts w:ascii="Arial" w:hAnsi="Arial" w:cs="Arial"/>
        </w:rPr>
        <w:t xml:space="preserve">RW2000172546329 </w:t>
      </w:r>
      <w:proofErr w:type="spellStart"/>
      <w:r w:rsidRPr="00EC77D0">
        <w:rPr>
          <w:rFonts w:ascii="Arial" w:hAnsi="Arial" w:cs="Arial"/>
        </w:rPr>
        <w:t>Wolbórka</w:t>
      </w:r>
      <w:proofErr w:type="spellEnd"/>
      <w:r w:rsidRPr="00EC77D0">
        <w:rPr>
          <w:rFonts w:ascii="Arial" w:hAnsi="Arial" w:cs="Arial"/>
        </w:rPr>
        <w:t xml:space="preserve"> od </w:t>
      </w:r>
      <w:proofErr w:type="spellStart"/>
      <w:r w:rsidRPr="00EC77D0">
        <w:rPr>
          <w:rFonts w:ascii="Arial" w:hAnsi="Arial" w:cs="Arial"/>
        </w:rPr>
        <w:t>źródel</w:t>
      </w:r>
      <w:proofErr w:type="spellEnd"/>
      <w:r w:rsidRPr="00EC77D0">
        <w:rPr>
          <w:rFonts w:ascii="Arial" w:hAnsi="Arial" w:cs="Arial"/>
        </w:rPr>
        <w:t xml:space="preserve"> do Dopływu spod Będzelina,</w:t>
      </w:r>
    </w:p>
    <w:p w14:paraId="7F019C81" w14:textId="77777777" w:rsidR="00EC77D0" w:rsidRPr="00EC77D0" w:rsidRDefault="00EC77D0" w:rsidP="000A00DB">
      <w:pPr>
        <w:numPr>
          <w:ilvl w:val="0"/>
          <w:numId w:val="55"/>
        </w:numPr>
        <w:spacing w:before="120" w:after="120" w:line="360" w:lineRule="auto"/>
        <w:ind w:left="360"/>
        <w:contextualSpacing/>
        <w:jc w:val="both"/>
        <w:rPr>
          <w:rFonts w:ascii="Arial" w:hAnsi="Arial" w:cs="Arial"/>
        </w:rPr>
      </w:pPr>
      <w:r w:rsidRPr="00EC77D0">
        <w:rPr>
          <w:rFonts w:ascii="Arial" w:hAnsi="Arial" w:cs="Arial"/>
        </w:rPr>
        <w:t>RW200017254689 Czarna,</w:t>
      </w:r>
    </w:p>
    <w:p w14:paraId="7BDE0ABA" w14:textId="77777777" w:rsidR="00EC77D0" w:rsidRPr="00EC77D0" w:rsidRDefault="00EC77D0" w:rsidP="000A00DB">
      <w:pPr>
        <w:numPr>
          <w:ilvl w:val="0"/>
          <w:numId w:val="55"/>
        </w:numPr>
        <w:spacing w:before="120" w:after="120" w:line="360" w:lineRule="auto"/>
        <w:ind w:left="360"/>
        <w:contextualSpacing/>
        <w:jc w:val="both"/>
        <w:rPr>
          <w:rFonts w:ascii="Arial" w:hAnsi="Arial" w:cs="Arial"/>
        </w:rPr>
      </w:pPr>
      <w:r w:rsidRPr="00EC77D0">
        <w:rPr>
          <w:rFonts w:ascii="Arial" w:hAnsi="Arial" w:cs="Arial"/>
        </w:rPr>
        <w:t xml:space="preserve">RW200017272345 Mroga od źródeł do </w:t>
      </w:r>
      <w:proofErr w:type="spellStart"/>
      <w:r w:rsidRPr="00EC77D0">
        <w:rPr>
          <w:rFonts w:ascii="Arial" w:hAnsi="Arial" w:cs="Arial"/>
        </w:rPr>
        <w:t>Mrożycy</w:t>
      </w:r>
      <w:proofErr w:type="spellEnd"/>
      <w:r w:rsidRPr="00EC77D0">
        <w:rPr>
          <w:rFonts w:ascii="Arial" w:hAnsi="Arial" w:cs="Arial"/>
        </w:rPr>
        <w:t xml:space="preserve"> bez </w:t>
      </w:r>
      <w:proofErr w:type="spellStart"/>
      <w:r w:rsidRPr="00EC77D0">
        <w:rPr>
          <w:rFonts w:ascii="Arial" w:hAnsi="Arial" w:cs="Arial"/>
        </w:rPr>
        <w:t>Mrożycy</w:t>
      </w:r>
      <w:proofErr w:type="spellEnd"/>
      <w:r w:rsidRPr="00EC77D0">
        <w:rPr>
          <w:rFonts w:ascii="Arial" w:hAnsi="Arial" w:cs="Arial"/>
        </w:rPr>
        <w:t>,</w:t>
      </w:r>
    </w:p>
    <w:p w14:paraId="104E8A2B" w14:textId="77777777" w:rsidR="00EC77D0" w:rsidRPr="00EC77D0" w:rsidRDefault="00EC77D0" w:rsidP="000A00DB">
      <w:pPr>
        <w:numPr>
          <w:ilvl w:val="0"/>
          <w:numId w:val="55"/>
        </w:numPr>
        <w:spacing w:before="120" w:after="120" w:line="360" w:lineRule="auto"/>
        <w:ind w:left="360"/>
        <w:contextualSpacing/>
        <w:jc w:val="both"/>
        <w:rPr>
          <w:rFonts w:ascii="Arial" w:hAnsi="Arial" w:cs="Arial"/>
        </w:rPr>
      </w:pPr>
      <w:r w:rsidRPr="00EC77D0">
        <w:rPr>
          <w:rFonts w:ascii="Arial" w:hAnsi="Arial" w:cs="Arial"/>
        </w:rPr>
        <w:t>RW2000172726199 Rawka od źródeł do Krzemionki bez Krzemionki.</w:t>
      </w:r>
    </w:p>
    <w:p w14:paraId="57E16282" w14:textId="77777777" w:rsidR="00B22B1C" w:rsidRPr="007C502B" w:rsidRDefault="00B22B1C" w:rsidP="00B22B1C">
      <w:pPr>
        <w:pStyle w:val="Legenda"/>
        <w:keepNext/>
        <w:spacing w:before="240" w:after="120"/>
        <w:ind w:left="720"/>
        <w:jc w:val="center"/>
        <w:rPr>
          <w:rFonts w:ascii="Arial" w:hAnsi="Arial" w:cs="Arial"/>
          <w:b/>
          <w:i w:val="0"/>
          <w:color w:val="auto"/>
          <w:sz w:val="20"/>
          <w:szCs w:val="20"/>
          <w:highlight w:val="yellow"/>
        </w:rPr>
        <w:sectPr w:rsidR="00B22B1C" w:rsidRPr="007C502B" w:rsidSect="001674BB">
          <w:pgSz w:w="11906" w:h="16838"/>
          <w:pgMar w:top="1417" w:right="1417" w:bottom="1560" w:left="1417" w:header="708" w:footer="708" w:gutter="0"/>
          <w:cols w:space="708"/>
          <w:docGrid w:linePitch="360"/>
        </w:sectPr>
      </w:pPr>
      <w:bookmarkStart w:id="53" w:name="_Toc79731425"/>
      <w:bookmarkEnd w:id="50"/>
      <w:bookmarkEnd w:id="51"/>
    </w:p>
    <w:p w14:paraId="0A7EEF02" w14:textId="4F6F0A8B" w:rsidR="00B22B1C" w:rsidRPr="001C1867" w:rsidRDefault="00B22B1C" w:rsidP="00B22B1C">
      <w:pPr>
        <w:pStyle w:val="Legenda"/>
        <w:keepNext/>
        <w:spacing w:before="240" w:after="120"/>
        <w:jc w:val="center"/>
        <w:rPr>
          <w:rFonts w:ascii="Arial" w:hAnsi="Arial" w:cs="Arial"/>
          <w:b/>
          <w:i w:val="0"/>
          <w:color w:val="auto"/>
          <w:sz w:val="20"/>
          <w:szCs w:val="20"/>
        </w:rPr>
      </w:pPr>
      <w:bookmarkStart w:id="54" w:name="_Toc113531039"/>
      <w:r w:rsidRPr="001C1867">
        <w:rPr>
          <w:rFonts w:ascii="Arial" w:hAnsi="Arial" w:cs="Arial"/>
          <w:b/>
          <w:i w:val="0"/>
          <w:color w:val="auto"/>
          <w:sz w:val="20"/>
          <w:szCs w:val="20"/>
        </w:rPr>
        <w:lastRenderedPageBreak/>
        <w:t xml:space="preserve">Tabela </w:t>
      </w:r>
      <w:r w:rsidRPr="001C1867">
        <w:rPr>
          <w:rFonts w:ascii="Arial" w:hAnsi="Arial" w:cs="Arial"/>
          <w:b/>
          <w:i w:val="0"/>
          <w:color w:val="auto"/>
          <w:sz w:val="20"/>
          <w:szCs w:val="20"/>
        </w:rPr>
        <w:fldChar w:fldCharType="begin"/>
      </w:r>
      <w:r w:rsidRPr="001C1867">
        <w:rPr>
          <w:rFonts w:ascii="Arial" w:hAnsi="Arial" w:cs="Arial"/>
          <w:b/>
          <w:i w:val="0"/>
          <w:color w:val="auto"/>
          <w:sz w:val="20"/>
          <w:szCs w:val="20"/>
        </w:rPr>
        <w:instrText xml:space="preserve"> SEQ Tabela \* ARABIC </w:instrText>
      </w:r>
      <w:r w:rsidRPr="001C1867">
        <w:rPr>
          <w:rFonts w:ascii="Arial" w:hAnsi="Arial" w:cs="Arial"/>
          <w:b/>
          <w:i w:val="0"/>
          <w:color w:val="auto"/>
          <w:sz w:val="20"/>
          <w:szCs w:val="20"/>
        </w:rPr>
        <w:fldChar w:fldCharType="separate"/>
      </w:r>
      <w:r w:rsidR="00A7631E">
        <w:rPr>
          <w:rFonts w:ascii="Arial" w:hAnsi="Arial" w:cs="Arial"/>
          <w:b/>
          <w:i w:val="0"/>
          <w:noProof/>
          <w:color w:val="auto"/>
          <w:sz w:val="20"/>
          <w:szCs w:val="20"/>
        </w:rPr>
        <w:t>4</w:t>
      </w:r>
      <w:r w:rsidRPr="001C1867">
        <w:rPr>
          <w:rFonts w:ascii="Arial" w:hAnsi="Arial" w:cs="Arial"/>
          <w:b/>
          <w:i w:val="0"/>
          <w:color w:val="auto"/>
          <w:sz w:val="20"/>
          <w:szCs w:val="20"/>
        </w:rPr>
        <w:fldChar w:fldCharType="end"/>
      </w:r>
      <w:r w:rsidRPr="001C1867">
        <w:rPr>
          <w:rFonts w:ascii="Arial" w:hAnsi="Arial" w:cs="Arial"/>
          <w:b/>
          <w:i w:val="0"/>
          <w:color w:val="auto"/>
          <w:sz w:val="20"/>
          <w:szCs w:val="20"/>
        </w:rPr>
        <w:t xml:space="preserve">. Charakterystyka jednolitych części wód powierzchniowych na terenie gminy </w:t>
      </w:r>
      <w:bookmarkEnd w:id="53"/>
      <w:r w:rsidR="00EC77D0" w:rsidRPr="001C1867">
        <w:rPr>
          <w:rFonts w:ascii="Arial" w:hAnsi="Arial" w:cs="Arial"/>
          <w:b/>
          <w:i w:val="0"/>
          <w:color w:val="auto"/>
          <w:sz w:val="20"/>
          <w:szCs w:val="20"/>
        </w:rPr>
        <w:t>Koluszki</w:t>
      </w:r>
      <w:bookmarkEnd w:id="54"/>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2999"/>
        <w:gridCol w:w="2223"/>
        <w:gridCol w:w="1134"/>
        <w:gridCol w:w="991"/>
        <w:gridCol w:w="1136"/>
        <w:gridCol w:w="1926"/>
        <w:gridCol w:w="1789"/>
        <w:gridCol w:w="1758"/>
      </w:tblGrid>
      <w:tr w:rsidR="00B22B1C" w:rsidRPr="001C1867" w14:paraId="62E64FE5" w14:textId="77777777" w:rsidTr="00376272">
        <w:trPr>
          <w:trHeight w:val="56"/>
          <w:tblHeader/>
          <w:jc w:val="center"/>
        </w:trPr>
        <w:tc>
          <w:tcPr>
            <w:tcW w:w="1074" w:type="pct"/>
            <w:vMerge w:val="restart"/>
            <w:shd w:val="clear" w:color="auto" w:fill="BFBFBF"/>
            <w:vAlign w:val="center"/>
          </w:tcPr>
          <w:p w14:paraId="42A3D12E" w14:textId="77777777" w:rsidR="00B22B1C" w:rsidRPr="001C1867" w:rsidRDefault="00B22B1C" w:rsidP="00376272">
            <w:pPr>
              <w:spacing w:before="60" w:after="60"/>
              <w:jc w:val="center"/>
              <w:rPr>
                <w:rFonts w:ascii="Arial" w:hAnsi="Arial" w:cs="Arial"/>
                <w:b/>
                <w:sz w:val="18"/>
                <w:szCs w:val="18"/>
              </w:rPr>
            </w:pPr>
            <w:r w:rsidRPr="001C1867">
              <w:rPr>
                <w:rFonts w:ascii="Arial" w:hAnsi="Arial" w:cs="Arial"/>
                <w:b/>
                <w:sz w:val="18"/>
                <w:szCs w:val="18"/>
              </w:rPr>
              <w:t>Kod JCWP</w:t>
            </w:r>
          </w:p>
        </w:tc>
        <w:tc>
          <w:tcPr>
            <w:tcW w:w="796" w:type="pct"/>
            <w:vMerge w:val="restart"/>
            <w:shd w:val="clear" w:color="auto" w:fill="BFBFBF"/>
            <w:vAlign w:val="center"/>
          </w:tcPr>
          <w:p w14:paraId="219CA70E" w14:textId="77777777" w:rsidR="00B22B1C" w:rsidRPr="001C1867" w:rsidRDefault="00B22B1C" w:rsidP="00376272">
            <w:pPr>
              <w:spacing w:before="60" w:after="60"/>
              <w:jc w:val="center"/>
              <w:rPr>
                <w:rFonts w:ascii="Arial" w:hAnsi="Arial" w:cs="Arial"/>
                <w:b/>
                <w:sz w:val="18"/>
                <w:szCs w:val="18"/>
              </w:rPr>
            </w:pPr>
            <w:r w:rsidRPr="001C1867">
              <w:rPr>
                <w:rFonts w:ascii="Arial" w:hAnsi="Arial" w:cs="Arial"/>
                <w:b/>
                <w:sz w:val="18"/>
                <w:szCs w:val="18"/>
              </w:rPr>
              <w:t>Nazwa JCWP</w:t>
            </w:r>
          </w:p>
        </w:tc>
        <w:tc>
          <w:tcPr>
            <w:tcW w:w="406" w:type="pct"/>
            <w:vMerge w:val="restart"/>
            <w:shd w:val="clear" w:color="auto" w:fill="BFBFBF"/>
            <w:vAlign w:val="center"/>
          </w:tcPr>
          <w:p w14:paraId="11C199A8" w14:textId="77777777" w:rsidR="00B22B1C" w:rsidRPr="001C1867" w:rsidRDefault="00B22B1C" w:rsidP="00376272">
            <w:pPr>
              <w:spacing w:before="60" w:after="60"/>
              <w:jc w:val="center"/>
              <w:rPr>
                <w:rFonts w:ascii="Arial" w:hAnsi="Arial" w:cs="Arial"/>
                <w:b/>
                <w:sz w:val="18"/>
                <w:szCs w:val="18"/>
              </w:rPr>
            </w:pPr>
            <w:r w:rsidRPr="001C1867">
              <w:rPr>
                <w:rFonts w:ascii="Arial" w:hAnsi="Arial" w:cs="Arial"/>
                <w:b/>
                <w:sz w:val="18"/>
                <w:szCs w:val="18"/>
              </w:rPr>
              <w:t>Typ JCWP</w:t>
            </w:r>
          </w:p>
        </w:tc>
        <w:tc>
          <w:tcPr>
            <w:tcW w:w="355" w:type="pct"/>
            <w:vMerge w:val="restart"/>
            <w:shd w:val="clear" w:color="auto" w:fill="BFBFBF"/>
            <w:vAlign w:val="center"/>
          </w:tcPr>
          <w:p w14:paraId="4B308624" w14:textId="77777777" w:rsidR="00B22B1C" w:rsidRPr="001C1867" w:rsidRDefault="00B22B1C" w:rsidP="00376272">
            <w:pPr>
              <w:spacing w:before="60" w:after="60"/>
              <w:jc w:val="center"/>
              <w:rPr>
                <w:rFonts w:ascii="Arial" w:hAnsi="Arial" w:cs="Arial"/>
                <w:b/>
                <w:sz w:val="18"/>
                <w:szCs w:val="18"/>
              </w:rPr>
            </w:pPr>
            <w:r w:rsidRPr="001C1867">
              <w:rPr>
                <w:rFonts w:ascii="Arial" w:hAnsi="Arial" w:cs="Arial"/>
                <w:b/>
                <w:sz w:val="18"/>
                <w:szCs w:val="18"/>
              </w:rPr>
              <w:t>Status</w:t>
            </w:r>
          </w:p>
        </w:tc>
        <w:tc>
          <w:tcPr>
            <w:tcW w:w="407" w:type="pct"/>
            <w:vMerge w:val="restart"/>
            <w:shd w:val="clear" w:color="auto" w:fill="BFBFBF"/>
            <w:vAlign w:val="center"/>
          </w:tcPr>
          <w:p w14:paraId="1F96F131" w14:textId="77777777" w:rsidR="00B22B1C" w:rsidRPr="001C1867" w:rsidRDefault="00B22B1C" w:rsidP="00376272">
            <w:pPr>
              <w:spacing w:before="60" w:after="60"/>
              <w:jc w:val="center"/>
              <w:rPr>
                <w:rFonts w:ascii="Arial" w:hAnsi="Arial" w:cs="Arial"/>
                <w:b/>
                <w:sz w:val="18"/>
                <w:szCs w:val="18"/>
              </w:rPr>
            </w:pPr>
            <w:r w:rsidRPr="001C1867">
              <w:rPr>
                <w:rFonts w:ascii="Arial" w:hAnsi="Arial" w:cs="Arial"/>
                <w:b/>
                <w:sz w:val="18"/>
                <w:szCs w:val="18"/>
              </w:rPr>
              <w:t>Ocena stanu</w:t>
            </w:r>
          </w:p>
        </w:tc>
        <w:tc>
          <w:tcPr>
            <w:tcW w:w="690" w:type="pct"/>
            <w:vMerge w:val="restart"/>
            <w:shd w:val="clear" w:color="auto" w:fill="BFBFBF"/>
            <w:vAlign w:val="center"/>
          </w:tcPr>
          <w:p w14:paraId="7CAF9DAB" w14:textId="77777777" w:rsidR="00B22B1C" w:rsidRPr="001C1867" w:rsidRDefault="00B22B1C" w:rsidP="00376272">
            <w:pPr>
              <w:spacing w:before="60" w:after="60"/>
              <w:jc w:val="center"/>
              <w:rPr>
                <w:rFonts w:ascii="Arial" w:hAnsi="Arial" w:cs="Arial"/>
                <w:b/>
                <w:sz w:val="18"/>
                <w:szCs w:val="18"/>
              </w:rPr>
            </w:pPr>
            <w:r w:rsidRPr="001C1867">
              <w:rPr>
                <w:rFonts w:ascii="Arial" w:hAnsi="Arial" w:cs="Arial"/>
                <w:b/>
                <w:sz w:val="18"/>
                <w:szCs w:val="18"/>
              </w:rPr>
              <w:t>Ocena ryzyka nieosiągnięcia celów środowiskowych</w:t>
            </w:r>
          </w:p>
        </w:tc>
        <w:tc>
          <w:tcPr>
            <w:tcW w:w="1271" w:type="pct"/>
            <w:gridSpan w:val="2"/>
            <w:tcBorders>
              <w:bottom w:val="single" w:sz="4" w:space="0" w:color="auto"/>
            </w:tcBorders>
            <w:shd w:val="clear" w:color="auto" w:fill="BFBFBF"/>
            <w:vAlign w:val="center"/>
          </w:tcPr>
          <w:p w14:paraId="7840A426" w14:textId="77777777" w:rsidR="00B22B1C" w:rsidRPr="001C1867" w:rsidRDefault="00B22B1C" w:rsidP="00376272">
            <w:pPr>
              <w:spacing w:before="60" w:after="60"/>
              <w:jc w:val="center"/>
              <w:rPr>
                <w:rFonts w:ascii="Arial" w:hAnsi="Arial" w:cs="Arial"/>
                <w:b/>
                <w:sz w:val="18"/>
                <w:szCs w:val="18"/>
              </w:rPr>
            </w:pPr>
            <w:r w:rsidRPr="001C1867">
              <w:rPr>
                <w:rFonts w:ascii="Arial" w:hAnsi="Arial" w:cs="Arial"/>
                <w:b/>
                <w:sz w:val="18"/>
                <w:szCs w:val="18"/>
              </w:rPr>
              <w:t>Cel środowiskowy</w:t>
            </w:r>
          </w:p>
        </w:tc>
      </w:tr>
      <w:tr w:rsidR="00B22B1C" w:rsidRPr="001C1867" w14:paraId="19F4DBFD" w14:textId="77777777" w:rsidTr="00376272">
        <w:trPr>
          <w:trHeight w:val="65"/>
          <w:tblHeader/>
          <w:jc w:val="center"/>
        </w:trPr>
        <w:tc>
          <w:tcPr>
            <w:tcW w:w="1074" w:type="pct"/>
            <w:vMerge/>
            <w:shd w:val="clear" w:color="auto" w:fill="BFBFBF"/>
            <w:vAlign w:val="center"/>
          </w:tcPr>
          <w:p w14:paraId="3893FB67" w14:textId="77777777" w:rsidR="00B22B1C" w:rsidRPr="001C1867" w:rsidRDefault="00B22B1C" w:rsidP="00376272">
            <w:pPr>
              <w:spacing w:before="60" w:after="60"/>
              <w:jc w:val="center"/>
              <w:rPr>
                <w:rFonts w:ascii="Arial" w:hAnsi="Arial" w:cs="Arial"/>
                <w:b/>
                <w:sz w:val="18"/>
                <w:szCs w:val="18"/>
              </w:rPr>
            </w:pPr>
          </w:p>
        </w:tc>
        <w:tc>
          <w:tcPr>
            <w:tcW w:w="796" w:type="pct"/>
            <w:vMerge/>
            <w:shd w:val="clear" w:color="auto" w:fill="BFBFBF"/>
            <w:vAlign w:val="center"/>
          </w:tcPr>
          <w:p w14:paraId="202077E2" w14:textId="77777777" w:rsidR="00B22B1C" w:rsidRPr="001C1867" w:rsidRDefault="00B22B1C" w:rsidP="00376272">
            <w:pPr>
              <w:spacing w:before="60" w:after="60"/>
              <w:jc w:val="center"/>
              <w:rPr>
                <w:rFonts w:ascii="Arial" w:hAnsi="Arial" w:cs="Arial"/>
                <w:b/>
                <w:sz w:val="18"/>
                <w:szCs w:val="18"/>
              </w:rPr>
            </w:pPr>
          </w:p>
        </w:tc>
        <w:tc>
          <w:tcPr>
            <w:tcW w:w="406" w:type="pct"/>
            <w:vMerge/>
            <w:shd w:val="clear" w:color="auto" w:fill="BFBFBF"/>
            <w:vAlign w:val="center"/>
          </w:tcPr>
          <w:p w14:paraId="18A3EE4C" w14:textId="77777777" w:rsidR="00B22B1C" w:rsidRPr="001C1867" w:rsidRDefault="00B22B1C" w:rsidP="00376272">
            <w:pPr>
              <w:spacing w:before="60" w:after="60"/>
              <w:jc w:val="center"/>
              <w:rPr>
                <w:rFonts w:ascii="Arial" w:hAnsi="Arial" w:cs="Arial"/>
                <w:b/>
                <w:sz w:val="18"/>
                <w:szCs w:val="18"/>
              </w:rPr>
            </w:pPr>
          </w:p>
        </w:tc>
        <w:tc>
          <w:tcPr>
            <w:tcW w:w="355" w:type="pct"/>
            <w:vMerge/>
            <w:shd w:val="clear" w:color="auto" w:fill="BFBFBF"/>
            <w:vAlign w:val="center"/>
          </w:tcPr>
          <w:p w14:paraId="63F9A13D" w14:textId="77777777" w:rsidR="00B22B1C" w:rsidRPr="001C1867" w:rsidRDefault="00B22B1C" w:rsidP="00376272">
            <w:pPr>
              <w:spacing w:before="60" w:after="60"/>
              <w:jc w:val="center"/>
              <w:rPr>
                <w:rFonts w:ascii="Arial" w:hAnsi="Arial" w:cs="Arial"/>
                <w:b/>
                <w:sz w:val="18"/>
                <w:szCs w:val="18"/>
              </w:rPr>
            </w:pPr>
          </w:p>
        </w:tc>
        <w:tc>
          <w:tcPr>
            <w:tcW w:w="407" w:type="pct"/>
            <w:vMerge/>
            <w:shd w:val="clear" w:color="auto" w:fill="BFBFBF"/>
            <w:vAlign w:val="center"/>
          </w:tcPr>
          <w:p w14:paraId="7AAB93DF" w14:textId="77777777" w:rsidR="00B22B1C" w:rsidRPr="001C1867" w:rsidRDefault="00B22B1C" w:rsidP="00376272">
            <w:pPr>
              <w:spacing w:before="60" w:after="60"/>
              <w:jc w:val="center"/>
              <w:rPr>
                <w:rFonts w:ascii="Arial" w:hAnsi="Arial" w:cs="Arial"/>
                <w:b/>
                <w:sz w:val="18"/>
                <w:szCs w:val="18"/>
              </w:rPr>
            </w:pPr>
          </w:p>
        </w:tc>
        <w:tc>
          <w:tcPr>
            <w:tcW w:w="690" w:type="pct"/>
            <w:vMerge/>
            <w:shd w:val="clear" w:color="auto" w:fill="BFBFBF"/>
            <w:vAlign w:val="center"/>
          </w:tcPr>
          <w:p w14:paraId="2354D5BD" w14:textId="77777777" w:rsidR="00B22B1C" w:rsidRPr="001C1867" w:rsidRDefault="00B22B1C" w:rsidP="00376272">
            <w:pPr>
              <w:spacing w:before="60" w:after="60"/>
              <w:jc w:val="center"/>
              <w:rPr>
                <w:rFonts w:ascii="Arial" w:hAnsi="Arial" w:cs="Arial"/>
                <w:b/>
                <w:sz w:val="18"/>
                <w:szCs w:val="18"/>
              </w:rPr>
            </w:pPr>
          </w:p>
        </w:tc>
        <w:tc>
          <w:tcPr>
            <w:tcW w:w="641" w:type="pct"/>
            <w:tcBorders>
              <w:top w:val="single" w:sz="4" w:space="0" w:color="auto"/>
            </w:tcBorders>
            <w:shd w:val="clear" w:color="auto" w:fill="BFBFBF"/>
            <w:vAlign w:val="center"/>
          </w:tcPr>
          <w:p w14:paraId="089873BA" w14:textId="77777777" w:rsidR="00B22B1C" w:rsidRPr="001C1867" w:rsidRDefault="00B22B1C" w:rsidP="00376272">
            <w:pPr>
              <w:spacing w:before="60" w:after="60"/>
              <w:jc w:val="center"/>
              <w:rPr>
                <w:rFonts w:ascii="Arial" w:hAnsi="Arial" w:cs="Arial"/>
                <w:b/>
                <w:sz w:val="18"/>
                <w:szCs w:val="18"/>
              </w:rPr>
            </w:pPr>
            <w:r w:rsidRPr="001C1867">
              <w:rPr>
                <w:rFonts w:ascii="Arial" w:hAnsi="Arial" w:cs="Arial"/>
                <w:b/>
                <w:sz w:val="18"/>
                <w:szCs w:val="18"/>
              </w:rPr>
              <w:t>Stan lub potencjał</w:t>
            </w:r>
          </w:p>
        </w:tc>
        <w:tc>
          <w:tcPr>
            <w:tcW w:w="630" w:type="pct"/>
            <w:tcBorders>
              <w:top w:val="single" w:sz="4" w:space="0" w:color="auto"/>
            </w:tcBorders>
            <w:shd w:val="clear" w:color="auto" w:fill="BFBFBF"/>
            <w:vAlign w:val="center"/>
          </w:tcPr>
          <w:p w14:paraId="5B9C65A9" w14:textId="77777777" w:rsidR="00B22B1C" w:rsidRPr="001C1867" w:rsidRDefault="00B22B1C" w:rsidP="00376272">
            <w:pPr>
              <w:spacing w:before="60" w:after="60"/>
              <w:jc w:val="center"/>
              <w:rPr>
                <w:rFonts w:ascii="Arial" w:hAnsi="Arial" w:cs="Arial"/>
                <w:b/>
                <w:sz w:val="18"/>
                <w:szCs w:val="18"/>
              </w:rPr>
            </w:pPr>
            <w:r w:rsidRPr="001C1867">
              <w:rPr>
                <w:rFonts w:ascii="Arial" w:hAnsi="Arial" w:cs="Arial"/>
                <w:b/>
                <w:sz w:val="18"/>
                <w:szCs w:val="18"/>
              </w:rPr>
              <w:t>Stan chemiczny</w:t>
            </w:r>
          </w:p>
        </w:tc>
      </w:tr>
      <w:tr w:rsidR="00B22B1C" w:rsidRPr="007C502B" w14:paraId="207498B7" w14:textId="77777777" w:rsidTr="00376272">
        <w:trPr>
          <w:jc w:val="center"/>
        </w:trPr>
        <w:tc>
          <w:tcPr>
            <w:tcW w:w="1074" w:type="pct"/>
            <w:shd w:val="clear" w:color="auto" w:fill="auto"/>
            <w:vAlign w:val="center"/>
          </w:tcPr>
          <w:p w14:paraId="61A83959" w14:textId="56F57DD1" w:rsidR="00B22B1C" w:rsidRPr="001C1867" w:rsidRDefault="00EC77D0" w:rsidP="00376272">
            <w:pPr>
              <w:spacing w:before="60" w:after="60"/>
              <w:jc w:val="center"/>
              <w:rPr>
                <w:rFonts w:ascii="Arial" w:hAnsi="Arial" w:cs="Arial"/>
                <w:color w:val="000000"/>
                <w:sz w:val="18"/>
                <w:szCs w:val="18"/>
              </w:rPr>
            </w:pPr>
            <w:r w:rsidRPr="00EC77D0">
              <w:rPr>
                <w:rFonts w:ascii="Arial" w:hAnsi="Arial" w:cs="Arial"/>
              </w:rPr>
              <w:t>RW2000172546329</w:t>
            </w:r>
          </w:p>
        </w:tc>
        <w:tc>
          <w:tcPr>
            <w:tcW w:w="796" w:type="pct"/>
            <w:shd w:val="clear" w:color="auto" w:fill="auto"/>
            <w:vAlign w:val="center"/>
          </w:tcPr>
          <w:p w14:paraId="0DACED44" w14:textId="25D3C58F" w:rsidR="00B22B1C" w:rsidRPr="001C1867" w:rsidRDefault="00EC77D0" w:rsidP="00376272">
            <w:pPr>
              <w:spacing w:before="60" w:after="60"/>
              <w:jc w:val="center"/>
              <w:rPr>
                <w:rFonts w:ascii="Arial" w:hAnsi="Arial" w:cs="Arial"/>
                <w:color w:val="000000"/>
                <w:sz w:val="18"/>
                <w:szCs w:val="18"/>
              </w:rPr>
            </w:pPr>
            <w:proofErr w:type="spellStart"/>
            <w:r w:rsidRPr="00EC77D0">
              <w:rPr>
                <w:rFonts w:ascii="Arial" w:hAnsi="Arial" w:cs="Arial"/>
              </w:rPr>
              <w:t>Wolbórka</w:t>
            </w:r>
            <w:proofErr w:type="spellEnd"/>
            <w:r w:rsidRPr="00EC77D0">
              <w:rPr>
                <w:rFonts w:ascii="Arial" w:hAnsi="Arial" w:cs="Arial"/>
              </w:rPr>
              <w:t xml:space="preserve"> od </w:t>
            </w:r>
            <w:proofErr w:type="spellStart"/>
            <w:r w:rsidRPr="00EC77D0">
              <w:rPr>
                <w:rFonts w:ascii="Arial" w:hAnsi="Arial" w:cs="Arial"/>
              </w:rPr>
              <w:t>źródel</w:t>
            </w:r>
            <w:proofErr w:type="spellEnd"/>
            <w:r w:rsidRPr="00EC77D0">
              <w:rPr>
                <w:rFonts w:ascii="Arial" w:hAnsi="Arial" w:cs="Arial"/>
              </w:rPr>
              <w:t xml:space="preserve"> do Dopływu spod Będzelina</w:t>
            </w:r>
          </w:p>
        </w:tc>
        <w:tc>
          <w:tcPr>
            <w:tcW w:w="406" w:type="pct"/>
            <w:shd w:val="clear" w:color="auto" w:fill="auto"/>
            <w:vAlign w:val="center"/>
          </w:tcPr>
          <w:p w14:paraId="3E170CB1"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17</w:t>
            </w:r>
          </w:p>
        </w:tc>
        <w:tc>
          <w:tcPr>
            <w:tcW w:w="355" w:type="pct"/>
            <w:shd w:val="clear" w:color="auto" w:fill="auto"/>
            <w:vAlign w:val="center"/>
          </w:tcPr>
          <w:p w14:paraId="154EA49E"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NAT</w:t>
            </w:r>
          </w:p>
        </w:tc>
        <w:tc>
          <w:tcPr>
            <w:tcW w:w="407" w:type="pct"/>
            <w:shd w:val="clear" w:color="auto" w:fill="auto"/>
            <w:vAlign w:val="center"/>
          </w:tcPr>
          <w:p w14:paraId="050DEB5D"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Zły</w:t>
            </w:r>
          </w:p>
        </w:tc>
        <w:tc>
          <w:tcPr>
            <w:tcW w:w="690" w:type="pct"/>
            <w:shd w:val="clear" w:color="auto" w:fill="auto"/>
            <w:vAlign w:val="center"/>
          </w:tcPr>
          <w:p w14:paraId="020AF77A"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Zagrożona</w:t>
            </w:r>
          </w:p>
        </w:tc>
        <w:tc>
          <w:tcPr>
            <w:tcW w:w="641" w:type="pct"/>
            <w:shd w:val="clear" w:color="auto" w:fill="auto"/>
            <w:vAlign w:val="center"/>
          </w:tcPr>
          <w:p w14:paraId="79C4A8A2"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dobry stan ekologiczny</w:t>
            </w:r>
          </w:p>
        </w:tc>
        <w:tc>
          <w:tcPr>
            <w:tcW w:w="630" w:type="pct"/>
            <w:vAlign w:val="center"/>
          </w:tcPr>
          <w:p w14:paraId="08863A3B"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dobry stan chemiczny</w:t>
            </w:r>
          </w:p>
        </w:tc>
      </w:tr>
      <w:tr w:rsidR="00B22B1C" w:rsidRPr="007C502B" w14:paraId="523C8D61" w14:textId="77777777" w:rsidTr="00376272">
        <w:trPr>
          <w:jc w:val="center"/>
        </w:trPr>
        <w:tc>
          <w:tcPr>
            <w:tcW w:w="1074" w:type="pct"/>
            <w:shd w:val="clear" w:color="auto" w:fill="auto"/>
            <w:vAlign w:val="center"/>
          </w:tcPr>
          <w:p w14:paraId="34136F8F" w14:textId="3C5C93AD" w:rsidR="00B22B1C" w:rsidRPr="001C1867" w:rsidRDefault="00EC77D0" w:rsidP="00376272">
            <w:pPr>
              <w:spacing w:before="60" w:after="60"/>
              <w:jc w:val="center"/>
              <w:rPr>
                <w:rFonts w:ascii="Arial" w:hAnsi="Arial" w:cs="Arial"/>
                <w:color w:val="000000"/>
                <w:sz w:val="18"/>
                <w:szCs w:val="18"/>
              </w:rPr>
            </w:pPr>
            <w:r w:rsidRPr="00EC77D0">
              <w:rPr>
                <w:rFonts w:ascii="Arial" w:hAnsi="Arial" w:cs="Arial"/>
              </w:rPr>
              <w:t>RW200017254689</w:t>
            </w:r>
          </w:p>
        </w:tc>
        <w:tc>
          <w:tcPr>
            <w:tcW w:w="796" w:type="pct"/>
            <w:shd w:val="clear" w:color="auto" w:fill="auto"/>
            <w:vAlign w:val="center"/>
          </w:tcPr>
          <w:p w14:paraId="68AB9AF0" w14:textId="204E1984" w:rsidR="00B22B1C" w:rsidRPr="001C1867" w:rsidRDefault="00EC77D0" w:rsidP="00376272">
            <w:pPr>
              <w:spacing w:before="60" w:after="60"/>
              <w:jc w:val="center"/>
              <w:rPr>
                <w:rFonts w:ascii="Arial" w:hAnsi="Arial" w:cs="Arial"/>
                <w:color w:val="000000"/>
                <w:sz w:val="18"/>
                <w:szCs w:val="18"/>
              </w:rPr>
            </w:pPr>
            <w:r w:rsidRPr="00EC77D0">
              <w:rPr>
                <w:rFonts w:ascii="Arial" w:hAnsi="Arial" w:cs="Arial"/>
              </w:rPr>
              <w:t>Czarna</w:t>
            </w:r>
          </w:p>
        </w:tc>
        <w:tc>
          <w:tcPr>
            <w:tcW w:w="406" w:type="pct"/>
            <w:shd w:val="clear" w:color="auto" w:fill="auto"/>
            <w:vAlign w:val="center"/>
          </w:tcPr>
          <w:p w14:paraId="1A63C8CC"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17</w:t>
            </w:r>
          </w:p>
        </w:tc>
        <w:tc>
          <w:tcPr>
            <w:tcW w:w="355" w:type="pct"/>
            <w:shd w:val="clear" w:color="auto" w:fill="auto"/>
            <w:vAlign w:val="center"/>
          </w:tcPr>
          <w:p w14:paraId="011B0B43"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NAT</w:t>
            </w:r>
          </w:p>
        </w:tc>
        <w:tc>
          <w:tcPr>
            <w:tcW w:w="407" w:type="pct"/>
            <w:shd w:val="clear" w:color="auto" w:fill="auto"/>
            <w:vAlign w:val="center"/>
          </w:tcPr>
          <w:p w14:paraId="058BB1F4"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Zły</w:t>
            </w:r>
          </w:p>
        </w:tc>
        <w:tc>
          <w:tcPr>
            <w:tcW w:w="690" w:type="pct"/>
            <w:shd w:val="clear" w:color="auto" w:fill="auto"/>
            <w:vAlign w:val="center"/>
          </w:tcPr>
          <w:p w14:paraId="5B36A25A"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Zagrożona</w:t>
            </w:r>
          </w:p>
        </w:tc>
        <w:tc>
          <w:tcPr>
            <w:tcW w:w="641" w:type="pct"/>
            <w:shd w:val="clear" w:color="auto" w:fill="auto"/>
            <w:vAlign w:val="center"/>
          </w:tcPr>
          <w:p w14:paraId="59FF2B52"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dobry stan ekologiczny</w:t>
            </w:r>
          </w:p>
        </w:tc>
        <w:tc>
          <w:tcPr>
            <w:tcW w:w="630" w:type="pct"/>
            <w:vAlign w:val="center"/>
          </w:tcPr>
          <w:p w14:paraId="2D2DD476"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dobry stan chemiczny</w:t>
            </w:r>
          </w:p>
        </w:tc>
      </w:tr>
      <w:tr w:rsidR="00B22B1C" w:rsidRPr="007C502B" w14:paraId="1951DE71" w14:textId="77777777" w:rsidTr="00376272">
        <w:trPr>
          <w:jc w:val="center"/>
        </w:trPr>
        <w:tc>
          <w:tcPr>
            <w:tcW w:w="1074" w:type="pct"/>
            <w:shd w:val="clear" w:color="auto" w:fill="auto"/>
            <w:vAlign w:val="center"/>
          </w:tcPr>
          <w:p w14:paraId="7808AC42" w14:textId="6C848206" w:rsidR="00B22B1C" w:rsidRPr="001C1867" w:rsidRDefault="00EC77D0" w:rsidP="00376272">
            <w:pPr>
              <w:spacing w:before="60" w:after="60"/>
              <w:jc w:val="center"/>
              <w:rPr>
                <w:rFonts w:ascii="Arial" w:hAnsi="Arial" w:cs="Arial"/>
                <w:color w:val="000000"/>
                <w:sz w:val="18"/>
                <w:szCs w:val="18"/>
              </w:rPr>
            </w:pPr>
            <w:r w:rsidRPr="00EC77D0">
              <w:rPr>
                <w:rFonts w:ascii="Arial" w:hAnsi="Arial" w:cs="Arial"/>
              </w:rPr>
              <w:t>RW200017272345</w:t>
            </w:r>
          </w:p>
        </w:tc>
        <w:tc>
          <w:tcPr>
            <w:tcW w:w="796" w:type="pct"/>
            <w:shd w:val="clear" w:color="auto" w:fill="auto"/>
            <w:vAlign w:val="center"/>
          </w:tcPr>
          <w:p w14:paraId="7FC56100" w14:textId="35F6B9B7" w:rsidR="00B22B1C" w:rsidRPr="001C1867" w:rsidRDefault="00EC77D0" w:rsidP="00376272">
            <w:pPr>
              <w:spacing w:before="60" w:after="60"/>
              <w:jc w:val="center"/>
              <w:rPr>
                <w:rFonts w:ascii="Arial" w:hAnsi="Arial" w:cs="Arial"/>
                <w:color w:val="000000"/>
                <w:sz w:val="18"/>
                <w:szCs w:val="18"/>
              </w:rPr>
            </w:pPr>
            <w:r w:rsidRPr="00EC77D0">
              <w:rPr>
                <w:rFonts w:ascii="Arial" w:hAnsi="Arial" w:cs="Arial"/>
              </w:rPr>
              <w:t xml:space="preserve">Mroga od źródeł do </w:t>
            </w:r>
            <w:proofErr w:type="spellStart"/>
            <w:r w:rsidRPr="00EC77D0">
              <w:rPr>
                <w:rFonts w:ascii="Arial" w:hAnsi="Arial" w:cs="Arial"/>
              </w:rPr>
              <w:t>Mrożycy</w:t>
            </w:r>
            <w:proofErr w:type="spellEnd"/>
            <w:r w:rsidRPr="00EC77D0">
              <w:rPr>
                <w:rFonts w:ascii="Arial" w:hAnsi="Arial" w:cs="Arial"/>
              </w:rPr>
              <w:t xml:space="preserve"> bez </w:t>
            </w:r>
            <w:proofErr w:type="spellStart"/>
            <w:r w:rsidRPr="00EC77D0">
              <w:rPr>
                <w:rFonts w:ascii="Arial" w:hAnsi="Arial" w:cs="Arial"/>
              </w:rPr>
              <w:t>Mrożycy</w:t>
            </w:r>
            <w:proofErr w:type="spellEnd"/>
          </w:p>
        </w:tc>
        <w:tc>
          <w:tcPr>
            <w:tcW w:w="406" w:type="pct"/>
            <w:shd w:val="clear" w:color="auto" w:fill="auto"/>
            <w:vAlign w:val="center"/>
          </w:tcPr>
          <w:p w14:paraId="5227351C"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17</w:t>
            </w:r>
          </w:p>
        </w:tc>
        <w:tc>
          <w:tcPr>
            <w:tcW w:w="355" w:type="pct"/>
            <w:shd w:val="clear" w:color="auto" w:fill="auto"/>
            <w:vAlign w:val="center"/>
          </w:tcPr>
          <w:p w14:paraId="452D539B"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NAT</w:t>
            </w:r>
          </w:p>
        </w:tc>
        <w:tc>
          <w:tcPr>
            <w:tcW w:w="407" w:type="pct"/>
            <w:shd w:val="clear" w:color="auto" w:fill="auto"/>
            <w:vAlign w:val="center"/>
          </w:tcPr>
          <w:p w14:paraId="76ED3261"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Zły</w:t>
            </w:r>
          </w:p>
        </w:tc>
        <w:tc>
          <w:tcPr>
            <w:tcW w:w="690" w:type="pct"/>
            <w:shd w:val="clear" w:color="auto" w:fill="auto"/>
            <w:vAlign w:val="center"/>
          </w:tcPr>
          <w:p w14:paraId="04B2A19D"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Zagrożona</w:t>
            </w:r>
          </w:p>
        </w:tc>
        <w:tc>
          <w:tcPr>
            <w:tcW w:w="641" w:type="pct"/>
            <w:shd w:val="clear" w:color="auto" w:fill="auto"/>
            <w:vAlign w:val="center"/>
          </w:tcPr>
          <w:p w14:paraId="53EEA694"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dobry stan ekologiczny</w:t>
            </w:r>
          </w:p>
        </w:tc>
        <w:tc>
          <w:tcPr>
            <w:tcW w:w="630" w:type="pct"/>
            <w:vAlign w:val="center"/>
          </w:tcPr>
          <w:p w14:paraId="05794B7E"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dobry stan chemiczny</w:t>
            </w:r>
          </w:p>
        </w:tc>
      </w:tr>
      <w:tr w:rsidR="00B22B1C" w:rsidRPr="007C502B" w14:paraId="37B258BD" w14:textId="77777777" w:rsidTr="00376272">
        <w:trPr>
          <w:jc w:val="center"/>
        </w:trPr>
        <w:tc>
          <w:tcPr>
            <w:tcW w:w="1074" w:type="pct"/>
            <w:shd w:val="clear" w:color="auto" w:fill="auto"/>
            <w:vAlign w:val="center"/>
          </w:tcPr>
          <w:p w14:paraId="74CF5B55" w14:textId="4EE45F84" w:rsidR="00B22B1C" w:rsidRPr="007C502B" w:rsidRDefault="00EC77D0" w:rsidP="00376272">
            <w:pPr>
              <w:spacing w:before="60" w:after="60"/>
              <w:jc w:val="center"/>
              <w:rPr>
                <w:rFonts w:ascii="Arial" w:hAnsi="Arial" w:cs="Arial"/>
                <w:color w:val="000000"/>
                <w:sz w:val="18"/>
                <w:szCs w:val="18"/>
                <w:highlight w:val="yellow"/>
              </w:rPr>
            </w:pPr>
            <w:r w:rsidRPr="00EC77D0">
              <w:rPr>
                <w:rFonts w:ascii="Arial" w:hAnsi="Arial" w:cs="Arial"/>
              </w:rPr>
              <w:t>RW2000172726199</w:t>
            </w:r>
          </w:p>
        </w:tc>
        <w:tc>
          <w:tcPr>
            <w:tcW w:w="796" w:type="pct"/>
            <w:shd w:val="clear" w:color="auto" w:fill="auto"/>
            <w:vAlign w:val="center"/>
          </w:tcPr>
          <w:p w14:paraId="51EFB441" w14:textId="33B9D886" w:rsidR="00B22B1C" w:rsidRPr="001C1867" w:rsidRDefault="00EC77D0" w:rsidP="00376272">
            <w:pPr>
              <w:spacing w:before="60" w:after="60"/>
              <w:jc w:val="center"/>
              <w:rPr>
                <w:rFonts w:ascii="Arial" w:hAnsi="Arial" w:cs="Arial"/>
                <w:color w:val="000000"/>
                <w:sz w:val="18"/>
                <w:szCs w:val="18"/>
              </w:rPr>
            </w:pPr>
            <w:r w:rsidRPr="00EC77D0">
              <w:rPr>
                <w:rFonts w:ascii="Arial" w:hAnsi="Arial" w:cs="Arial"/>
              </w:rPr>
              <w:t>Rawka od źródeł do Krzemionki bez Krzemionki</w:t>
            </w:r>
          </w:p>
        </w:tc>
        <w:tc>
          <w:tcPr>
            <w:tcW w:w="406" w:type="pct"/>
            <w:shd w:val="clear" w:color="auto" w:fill="auto"/>
            <w:vAlign w:val="center"/>
          </w:tcPr>
          <w:p w14:paraId="73E2FC80"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17</w:t>
            </w:r>
          </w:p>
        </w:tc>
        <w:tc>
          <w:tcPr>
            <w:tcW w:w="355" w:type="pct"/>
            <w:shd w:val="clear" w:color="auto" w:fill="auto"/>
            <w:vAlign w:val="center"/>
          </w:tcPr>
          <w:p w14:paraId="65FDA100"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NAT</w:t>
            </w:r>
          </w:p>
        </w:tc>
        <w:tc>
          <w:tcPr>
            <w:tcW w:w="407" w:type="pct"/>
            <w:shd w:val="clear" w:color="auto" w:fill="auto"/>
            <w:vAlign w:val="center"/>
          </w:tcPr>
          <w:p w14:paraId="4E16696C"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Zły</w:t>
            </w:r>
          </w:p>
        </w:tc>
        <w:tc>
          <w:tcPr>
            <w:tcW w:w="690" w:type="pct"/>
            <w:shd w:val="clear" w:color="auto" w:fill="auto"/>
            <w:vAlign w:val="center"/>
          </w:tcPr>
          <w:p w14:paraId="4CD727B4"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Zagrożona</w:t>
            </w:r>
          </w:p>
        </w:tc>
        <w:tc>
          <w:tcPr>
            <w:tcW w:w="641" w:type="pct"/>
            <w:shd w:val="clear" w:color="auto" w:fill="auto"/>
            <w:vAlign w:val="center"/>
          </w:tcPr>
          <w:p w14:paraId="751B0B90"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dobry stan ekologiczny</w:t>
            </w:r>
          </w:p>
        </w:tc>
        <w:tc>
          <w:tcPr>
            <w:tcW w:w="630" w:type="pct"/>
            <w:vAlign w:val="center"/>
          </w:tcPr>
          <w:p w14:paraId="29979816" w14:textId="77777777" w:rsidR="00B22B1C" w:rsidRPr="001C1867" w:rsidRDefault="00B22B1C" w:rsidP="00376272">
            <w:pPr>
              <w:spacing w:before="60" w:after="60"/>
              <w:jc w:val="center"/>
              <w:rPr>
                <w:rFonts w:ascii="Arial" w:hAnsi="Arial" w:cs="Arial"/>
                <w:sz w:val="18"/>
                <w:szCs w:val="18"/>
              </w:rPr>
            </w:pPr>
            <w:r w:rsidRPr="001C1867">
              <w:rPr>
                <w:rFonts w:ascii="Arial" w:hAnsi="Arial" w:cs="Arial"/>
                <w:sz w:val="18"/>
                <w:szCs w:val="18"/>
              </w:rPr>
              <w:t>dobry stan chemiczny</w:t>
            </w:r>
          </w:p>
        </w:tc>
      </w:tr>
    </w:tbl>
    <w:p w14:paraId="5728D586" w14:textId="77777777" w:rsidR="00EC77D0" w:rsidRPr="001C1867" w:rsidRDefault="00EC77D0" w:rsidP="00EC77D0">
      <w:pPr>
        <w:spacing w:before="120" w:after="120" w:line="360" w:lineRule="auto"/>
        <w:jc w:val="both"/>
        <w:rPr>
          <w:rFonts w:ascii="Arial" w:hAnsi="Arial" w:cs="Arial"/>
          <w:sz w:val="18"/>
          <w:szCs w:val="18"/>
        </w:rPr>
      </w:pPr>
      <w:r w:rsidRPr="001C1867">
        <w:rPr>
          <w:rFonts w:ascii="Arial" w:hAnsi="Arial" w:cs="Arial"/>
          <w:sz w:val="18"/>
          <w:szCs w:val="18"/>
        </w:rPr>
        <w:t>Objaśnienie do tabeli:</w:t>
      </w:r>
    </w:p>
    <w:p w14:paraId="549454C3" w14:textId="77777777" w:rsidR="00EC77D0" w:rsidRPr="001C1867" w:rsidRDefault="00EC77D0" w:rsidP="00EC77D0">
      <w:pPr>
        <w:spacing w:before="120" w:after="120" w:line="360" w:lineRule="auto"/>
        <w:jc w:val="both"/>
        <w:rPr>
          <w:rFonts w:ascii="Arial" w:hAnsi="Arial" w:cs="Arial"/>
          <w:sz w:val="18"/>
          <w:szCs w:val="18"/>
        </w:rPr>
      </w:pPr>
      <w:r w:rsidRPr="001C1867">
        <w:rPr>
          <w:rFonts w:ascii="Arial" w:hAnsi="Arial" w:cs="Arial"/>
          <w:sz w:val="18"/>
          <w:szCs w:val="18"/>
        </w:rPr>
        <w:t>Typ JCWP:</w:t>
      </w:r>
    </w:p>
    <w:p w14:paraId="5984A9EF" w14:textId="77777777" w:rsidR="00EC77D0" w:rsidRPr="001C1867" w:rsidRDefault="00EC77D0" w:rsidP="00EC77D0">
      <w:pPr>
        <w:pStyle w:val="Akapitzlist"/>
        <w:numPr>
          <w:ilvl w:val="0"/>
          <w:numId w:val="20"/>
        </w:numPr>
        <w:spacing w:after="0" w:line="360" w:lineRule="auto"/>
        <w:ind w:left="357" w:hanging="357"/>
        <w:contextualSpacing w:val="0"/>
        <w:jc w:val="both"/>
        <w:rPr>
          <w:rFonts w:ascii="Arial" w:hAnsi="Arial" w:cs="Arial"/>
          <w:sz w:val="18"/>
          <w:szCs w:val="18"/>
        </w:rPr>
      </w:pPr>
      <w:r w:rsidRPr="001C1867">
        <w:rPr>
          <w:rFonts w:ascii="Arial" w:hAnsi="Arial" w:cs="Arial"/>
          <w:sz w:val="18"/>
          <w:szCs w:val="18"/>
        </w:rPr>
        <w:t>17: Potok nizinny piaszczysty,</w:t>
      </w:r>
    </w:p>
    <w:p w14:paraId="5482A11C" w14:textId="77777777" w:rsidR="00EC77D0" w:rsidRPr="001C1867" w:rsidRDefault="00EC77D0" w:rsidP="00EC77D0">
      <w:pPr>
        <w:spacing w:before="120" w:after="120" w:line="360" w:lineRule="auto"/>
        <w:jc w:val="both"/>
        <w:rPr>
          <w:rFonts w:ascii="Arial" w:hAnsi="Arial" w:cs="Arial"/>
          <w:sz w:val="18"/>
          <w:szCs w:val="18"/>
        </w:rPr>
      </w:pPr>
      <w:r w:rsidRPr="001C1867">
        <w:rPr>
          <w:rFonts w:ascii="Arial" w:hAnsi="Arial" w:cs="Arial"/>
          <w:sz w:val="18"/>
          <w:szCs w:val="18"/>
        </w:rPr>
        <w:t>Status:</w:t>
      </w:r>
    </w:p>
    <w:p w14:paraId="326B8A96" w14:textId="77777777" w:rsidR="00EC77D0" w:rsidRPr="001C1867" w:rsidRDefault="00EC77D0" w:rsidP="00EC77D0">
      <w:pPr>
        <w:pStyle w:val="Akapitzlist"/>
        <w:numPr>
          <w:ilvl w:val="0"/>
          <w:numId w:val="21"/>
        </w:numPr>
        <w:spacing w:after="0" w:line="360" w:lineRule="auto"/>
        <w:ind w:left="357" w:hanging="357"/>
        <w:contextualSpacing w:val="0"/>
        <w:jc w:val="both"/>
        <w:rPr>
          <w:rFonts w:ascii="Arial" w:hAnsi="Arial" w:cs="Arial"/>
          <w:sz w:val="18"/>
          <w:szCs w:val="18"/>
        </w:rPr>
      </w:pPr>
      <w:r w:rsidRPr="001C1867">
        <w:rPr>
          <w:rFonts w:ascii="Arial" w:hAnsi="Arial" w:cs="Arial"/>
          <w:sz w:val="18"/>
          <w:szCs w:val="18"/>
        </w:rPr>
        <w:t>NAT: Naturalna.</w:t>
      </w:r>
    </w:p>
    <w:p w14:paraId="37306894" w14:textId="77777777" w:rsidR="00EC77D0" w:rsidRDefault="00EC77D0" w:rsidP="00B22B1C">
      <w:pPr>
        <w:pStyle w:val="Akapitzlist"/>
        <w:spacing w:before="120" w:after="120"/>
        <w:jc w:val="right"/>
        <w:rPr>
          <w:rFonts w:ascii="Arial" w:hAnsi="Arial" w:cs="Arial"/>
          <w:sz w:val="18"/>
          <w:szCs w:val="18"/>
          <w:highlight w:val="yellow"/>
        </w:rPr>
      </w:pPr>
    </w:p>
    <w:p w14:paraId="13EF9049" w14:textId="77777777" w:rsidR="00EC77D0" w:rsidRPr="001111EB" w:rsidRDefault="00B22B1C" w:rsidP="00EC77D0">
      <w:pPr>
        <w:pStyle w:val="Akapitzlist"/>
        <w:spacing w:before="120" w:after="120"/>
        <w:jc w:val="right"/>
        <w:rPr>
          <w:rFonts w:ascii="Arial" w:hAnsi="Arial" w:cs="Arial"/>
          <w:i/>
          <w:sz w:val="18"/>
          <w:szCs w:val="18"/>
        </w:rPr>
      </w:pPr>
      <w:r w:rsidRPr="001111EB">
        <w:rPr>
          <w:rFonts w:ascii="Arial" w:hAnsi="Arial" w:cs="Arial"/>
          <w:sz w:val="18"/>
          <w:szCs w:val="18"/>
        </w:rPr>
        <w:t xml:space="preserve">Źródło: Rozporządzenie Rady Ministrów z dnia 18 października 2016 r. </w:t>
      </w:r>
      <w:r w:rsidRPr="001111EB">
        <w:rPr>
          <w:rFonts w:ascii="Arial" w:hAnsi="Arial" w:cs="Arial"/>
          <w:i/>
          <w:sz w:val="18"/>
          <w:szCs w:val="18"/>
        </w:rPr>
        <w:t>w sprawie Planu gospodarowania wodami na obszarze dorzecza Wisły</w:t>
      </w:r>
      <w:bookmarkEnd w:id="52"/>
    </w:p>
    <w:p w14:paraId="4E662304" w14:textId="3EA325D7" w:rsidR="00EC77D0" w:rsidRPr="00EC77D0" w:rsidRDefault="00EC77D0" w:rsidP="00EC77D0">
      <w:pPr>
        <w:spacing w:before="120" w:after="120" w:line="360" w:lineRule="auto"/>
        <w:jc w:val="both"/>
        <w:rPr>
          <w:rFonts w:ascii="Arial" w:hAnsi="Arial" w:cs="Arial"/>
        </w:rPr>
      </w:pPr>
      <w:r w:rsidRPr="00EC77D0">
        <w:rPr>
          <w:rFonts w:ascii="Arial" w:hAnsi="Arial" w:cs="Arial"/>
        </w:rPr>
        <w:t xml:space="preserve">Ocena stanu wód wykazała, że </w:t>
      </w:r>
      <w:proofErr w:type="spellStart"/>
      <w:r w:rsidRPr="00EC77D0">
        <w:rPr>
          <w:rFonts w:ascii="Arial" w:hAnsi="Arial" w:cs="Arial"/>
        </w:rPr>
        <w:t>jcwp</w:t>
      </w:r>
      <w:proofErr w:type="spellEnd"/>
      <w:r w:rsidRPr="00EC77D0">
        <w:rPr>
          <w:rFonts w:ascii="Arial" w:hAnsi="Arial" w:cs="Arial"/>
        </w:rPr>
        <w:t xml:space="preserve"> w obszarze których leży gmina Koluszki, dla których określono ocenę stanu </w:t>
      </w:r>
      <w:proofErr w:type="spellStart"/>
      <w:r w:rsidRPr="00EC77D0">
        <w:rPr>
          <w:rFonts w:ascii="Arial" w:hAnsi="Arial" w:cs="Arial"/>
        </w:rPr>
        <w:t>jcwp</w:t>
      </w:r>
      <w:proofErr w:type="spellEnd"/>
      <w:r w:rsidRPr="00EC77D0">
        <w:rPr>
          <w:rFonts w:ascii="Arial" w:hAnsi="Arial" w:cs="Arial"/>
        </w:rPr>
        <w:t>, odznaczają się złym stanem wód. Szczegółowe wyniki oceny przedstawiono w poniższej tabeli.</w:t>
      </w:r>
    </w:p>
    <w:p w14:paraId="669C1E76" w14:textId="77777777" w:rsidR="001C1867" w:rsidRDefault="001C1867" w:rsidP="00EC77D0">
      <w:pPr>
        <w:spacing w:before="240" w:after="120" w:line="240" w:lineRule="auto"/>
        <w:jc w:val="center"/>
        <w:rPr>
          <w:rFonts w:ascii="Arial" w:hAnsi="Arial" w:cs="Arial"/>
          <w:b/>
          <w:sz w:val="20"/>
          <w:szCs w:val="20"/>
        </w:rPr>
        <w:sectPr w:rsidR="001C1867" w:rsidSect="00CE7EFA">
          <w:pgSz w:w="16838" w:h="11906" w:orient="landscape"/>
          <w:pgMar w:top="1418" w:right="1418" w:bottom="1418" w:left="1418" w:header="709" w:footer="709" w:gutter="0"/>
          <w:cols w:space="708"/>
          <w:titlePg/>
          <w:docGrid w:linePitch="360"/>
        </w:sectPr>
      </w:pPr>
      <w:bookmarkStart w:id="55" w:name="_Toc46731387"/>
      <w:bookmarkStart w:id="56" w:name="_Toc106632261"/>
    </w:p>
    <w:p w14:paraId="40A5DF71" w14:textId="3ACEFDD5" w:rsidR="00EC77D0" w:rsidRPr="00EC77D0" w:rsidRDefault="00EC77D0" w:rsidP="00EC77D0">
      <w:pPr>
        <w:spacing w:before="240" w:after="120" w:line="240" w:lineRule="auto"/>
        <w:jc w:val="center"/>
        <w:rPr>
          <w:rFonts w:ascii="Arial" w:hAnsi="Arial" w:cs="Arial"/>
          <w:b/>
          <w:sz w:val="20"/>
          <w:szCs w:val="20"/>
        </w:rPr>
      </w:pPr>
      <w:bookmarkStart w:id="57" w:name="_Toc113531040"/>
      <w:r w:rsidRPr="00EC77D0">
        <w:rPr>
          <w:rFonts w:ascii="Arial" w:hAnsi="Arial" w:cs="Arial"/>
          <w:b/>
          <w:sz w:val="20"/>
          <w:szCs w:val="20"/>
        </w:rPr>
        <w:lastRenderedPageBreak/>
        <w:t xml:space="preserve">Tabela </w:t>
      </w:r>
      <w:r w:rsidRPr="00EC77D0">
        <w:rPr>
          <w:rFonts w:ascii="Arial" w:hAnsi="Arial" w:cs="Arial"/>
          <w:b/>
          <w:sz w:val="20"/>
          <w:szCs w:val="20"/>
        </w:rPr>
        <w:fldChar w:fldCharType="begin"/>
      </w:r>
      <w:r w:rsidRPr="00EC77D0">
        <w:rPr>
          <w:rFonts w:ascii="Arial" w:hAnsi="Arial" w:cs="Arial"/>
          <w:b/>
          <w:sz w:val="20"/>
          <w:szCs w:val="20"/>
        </w:rPr>
        <w:instrText xml:space="preserve"> SEQ Tabela \* ARABIC </w:instrText>
      </w:r>
      <w:r w:rsidRPr="00EC77D0">
        <w:rPr>
          <w:rFonts w:ascii="Arial" w:hAnsi="Arial" w:cs="Arial"/>
          <w:b/>
          <w:sz w:val="20"/>
          <w:szCs w:val="20"/>
        </w:rPr>
        <w:fldChar w:fldCharType="separate"/>
      </w:r>
      <w:r w:rsidR="00A7631E">
        <w:rPr>
          <w:rFonts w:ascii="Arial" w:hAnsi="Arial" w:cs="Arial"/>
          <w:b/>
          <w:noProof/>
          <w:sz w:val="20"/>
          <w:szCs w:val="20"/>
        </w:rPr>
        <w:t>5</w:t>
      </w:r>
      <w:r w:rsidRPr="00EC77D0">
        <w:rPr>
          <w:rFonts w:ascii="Arial" w:hAnsi="Arial" w:cs="Arial"/>
          <w:b/>
          <w:sz w:val="20"/>
          <w:szCs w:val="20"/>
        </w:rPr>
        <w:fldChar w:fldCharType="end"/>
      </w:r>
      <w:r w:rsidRPr="00EC77D0">
        <w:rPr>
          <w:rFonts w:ascii="Arial" w:hAnsi="Arial" w:cs="Arial"/>
          <w:b/>
          <w:sz w:val="20"/>
          <w:szCs w:val="20"/>
        </w:rPr>
        <w:t xml:space="preserve">. Wyniki oceny badanych w ostatnich latach </w:t>
      </w:r>
      <w:proofErr w:type="spellStart"/>
      <w:r w:rsidRPr="00EC77D0">
        <w:rPr>
          <w:rFonts w:ascii="Arial" w:hAnsi="Arial" w:cs="Arial"/>
          <w:b/>
          <w:sz w:val="20"/>
          <w:szCs w:val="20"/>
        </w:rPr>
        <w:t>jcwp</w:t>
      </w:r>
      <w:proofErr w:type="spellEnd"/>
      <w:r w:rsidRPr="00EC77D0">
        <w:rPr>
          <w:rFonts w:ascii="Arial" w:hAnsi="Arial" w:cs="Arial"/>
          <w:b/>
          <w:sz w:val="20"/>
          <w:szCs w:val="20"/>
        </w:rPr>
        <w:t xml:space="preserve">, </w:t>
      </w:r>
      <w:r w:rsidRPr="00EC77D0">
        <w:rPr>
          <w:rFonts w:ascii="Arial" w:hAnsi="Arial" w:cs="Arial"/>
          <w:b/>
          <w:sz w:val="20"/>
          <w:szCs w:val="20"/>
          <w:lang w:eastAsia="x-none"/>
        </w:rPr>
        <w:t>których zlewnie położone są na</w:t>
      </w:r>
      <w:r w:rsidRPr="00EC77D0">
        <w:rPr>
          <w:rFonts w:ascii="Arial" w:hAnsi="Arial" w:cs="Arial"/>
          <w:sz w:val="20"/>
          <w:szCs w:val="20"/>
          <w:lang w:eastAsia="x-none"/>
        </w:rPr>
        <w:t xml:space="preserve"> </w:t>
      </w:r>
      <w:r w:rsidRPr="00EC77D0">
        <w:rPr>
          <w:rFonts w:ascii="Arial" w:hAnsi="Arial" w:cs="Arial"/>
          <w:b/>
          <w:sz w:val="20"/>
          <w:szCs w:val="20"/>
        </w:rPr>
        <w:t>terenie gminy Koluszki</w:t>
      </w:r>
      <w:bookmarkEnd w:id="55"/>
      <w:bookmarkEnd w:id="56"/>
      <w:bookmarkEnd w:id="5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
        <w:gridCol w:w="3862"/>
        <w:gridCol w:w="2511"/>
        <w:gridCol w:w="1985"/>
        <w:gridCol w:w="2285"/>
        <w:gridCol w:w="2503"/>
      </w:tblGrid>
      <w:tr w:rsidR="00EC77D0" w:rsidRPr="00EC77D0" w14:paraId="5C3D2DCE" w14:textId="77777777" w:rsidTr="00CE7EFA">
        <w:trPr>
          <w:cantSplit/>
          <w:trHeight w:val="35"/>
          <w:tblHeader/>
          <w:jc w:val="center"/>
        </w:trPr>
        <w:tc>
          <w:tcPr>
            <w:tcW w:w="1680" w:type="pct"/>
            <w:gridSpan w:val="2"/>
            <w:tcBorders>
              <w:top w:val="double" w:sz="4" w:space="0" w:color="auto"/>
              <w:left w:val="double" w:sz="4" w:space="0" w:color="auto"/>
              <w:bottom w:val="single" w:sz="4" w:space="0" w:color="auto"/>
            </w:tcBorders>
            <w:shd w:val="clear" w:color="auto" w:fill="BFBFBF"/>
            <w:vAlign w:val="center"/>
          </w:tcPr>
          <w:p w14:paraId="3679D33C" w14:textId="77777777" w:rsidR="00EC77D0" w:rsidRPr="00EC77D0" w:rsidRDefault="00EC77D0" w:rsidP="00EC77D0">
            <w:pPr>
              <w:spacing w:before="60" w:after="60"/>
              <w:jc w:val="center"/>
              <w:rPr>
                <w:rFonts w:ascii="Arial" w:hAnsi="Arial" w:cs="Arial"/>
                <w:b/>
                <w:sz w:val="20"/>
                <w:szCs w:val="20"/>
              </w:rPr>
            </w:pPr>
            <w:r w:rsidRPr="00EC77D0">
              <w:rPr>
                <w:rFonts w:ascii="Arial" w:hAnsi="Arial" w:cs="Arial"/>
                <w:b/>
                <w:sz w:val="20"/>
                <w:szCs w:val="20"/>
              </w:rPr>
              <w:t>Nazwa ocenianej JCWP</w:t>
            </w:r>
          </w:p>
        </w:tc>
        <w:tc>
          <w:tcPr>
            <w:tcW w:w="898" w:type="pct"/>
            <w:tcBorders>
              <w:top w:val="double" w:sz="4" w:space="0" w:color="auto"/>
              <w:bottom w:val="single" w:sz="4" w:space="0" w:color="auto"/>
            </w:tcBorders>
            <w:shd w:val="clear" w:color="auto" w:fill="D9D9D9"/>
            <w:vAlign w:val="center"/>
          </w:tcPr>
          <w:p w14:paraId="7AA96ED3" w14:textId="77777777" w:rsidR="00EC77D0" w:rsidRPr="00EC77D0" w:rsidRDefault="00EC77D0" w:rsidP="00EC77D0">
            <w:pPr>
              <w:spacing w:before="60" w:after="60"/>
              <w:jc w:val="center"/>
              <w:rPr>
                <w:rFonts w:ascii="Arial" w:hAnsi="Arial" w:cs="Arial"/>
                <w:b/>
                <w:bCs/>
                <w:sz w:val="20"/>
                <w:szCs w:val="20"/>
              </w:rPr>
            </w:pPr>
            <w:proofErr w:type="spellStart"/>
            <w:r w:rsidRPr="00EC77D0">
              <w:rPr>
                <w:rFonts w:ascii="Arial" w:hAnsi="Arial" w:cs="Arial"/>
                <w:b/>
                <w:sz w:val="20"/>
                <w:szCs w:val="20"/>
              </w:rPr>
              <w:t>Wolbórka</w:t>
            </w:r>
            <w:proofErr w:type="spellEnd"/>
            <w:r w:rsidRPr="00EC77D0">
              <w:rPr>
                <w:rFonts w:ascii="Arial" w:hAnsi="Arial" w:cs="Arial"/>
                <w:b/>
                <w:sz w:val="20"/>
                <w:szCs w:val="20"/>
              </w:rPr>
              <w:t xml:space="preserve"> od </w:t>
            </w:r>
            <w:proofErr w:type="spellStart"/>
            <w:r w:rsidRPr="00EC77D0">
              <w:rPr>
                <w:rFonts w:ascii="Arial" w:hAnsi="Arial" w:cs="Arial"/>
                <w:b/>
                <w:sz w:val="20"/>
                <w:szCs w:val="20"/>
              </w:rPr>
              <w:t>źródel</w:t>
            </w:r>
            <w:proofErr w:type="spellEnd"/>
            <w:r w:rsidRPr="00EC77D0">
              <w:rPr>
                <w:rFonts w:ascii="Arial" w:hAnsi="Arial" w:cs="Arial"/>
                <w:b/>
                <w:sz w:val="20"/>
                <w:szCs w:val="20"/>
              </w:rPr>
              <w:t xml:space="preserve"> do Dopływu spod Będzelina</w:t>
            </w:r>
          </w:p>
        </w:tc>
        <w:tc>
          <w:tcPr>
            <w:tcW w:w="710" w:type="pct"/>
            <w:tcBorders>
              <w:top w:val="double" w:sz="4" w:space="0" w:color="auto"/>
              <w:bottom w:val="single" w:sz="4" w:space="0" w:color="auto"/>
            </w:tcBorders>
            <w:shd w:val="clear" w:color="auto" w:fill="D9D9D9"/>
            <w:vAlign w:val="center"/>
          </w:tcPr>
          <w:p w14:paraId="510D802C" w14:textId="77777777" w:rsidR="00EC77D0" w:rsidRPr="00EC77D0" w:rsidRDefault="00EC77D0" w:rsidP="00EC77D0">
            <w:pPr>
              <w:spacing w:before="60" w:after="60"/>
              <w:jc w:val="center"/>
              <w:rPr>
                <w:rFonts w:ascii="Arial" w:hAnsi="Arial" w:cs="Arial"/>
                <w:b/>
                <w:bCs/>
                <w:sz w:val="20"/>
                <w:szCs w:val="20"/>
              </w:rPr>
            </w:pPr>
            <w:r w:rsidRPr="00EC77D0">
              <w:rPr>
                <w:rFonts w:ascii="Arial" w:hAnsi="Arial" w:cs="Arial"/>
                <w:b/>
                <w:sz w:val="20"/>
                <w:szCs w:val="20"/>
              </w:rPr>
              <w:t>Czarna</w:t>
            </w:r>
          </w:p>
        </w:tc>
        <w:tc>
          <w:tcPr>
            <w:tcW w:w="817" w:type="pct"/>
            <w:tcBorders>
              <w:top w:val="double" w:sz="4" w:space="0" w:color="auto"/>
              <w:bottom w:val="single" w:sz="4" w:space="0" w:color="auto"/>
              <w:right w:val="single" w:sz="4" w:space="0" w:color="auto"/>
            </w:tcBorders>
            <w:shd w:val="clear" w:color="auto" w:fill="D9D9D9"/>
            <w:vAlign w:val="center"/>
          </w:tcPr>
          <w:p w14:paraId="0DFB0B01" w14:textId="77777777" w:rsidR="00EC77D0" w:rsidRPr="00EC77D0" w:rsidRDefault="00EC77D0" w:rsidP="00EC77D0">
            <w:pPr>
              <w:spacing w:before="60" w:after="60"/>
              <w:jc w:val="center"/>
              <w:rPr>
                <w:rFonts w:ascii="Arial" w:hAnsi="Arial" w:cs="Arial"/>
                <w:b/>
                <w:bCs/>
                <w:color w:val="000000"/>
                <w:sz w:val="20"/>
                <w:szCs w:val="20"/>
              </w:rPr>
            </w:pPr>
            <w:r w:rsidRPr="00EC77D0">
              <w:rPr>
                <w:rFonts w:ascii="Arial" w:hAnsi="Arial" w:cs="Arial"/>
                <w:b/>
                <w:sz w:val="20"/>
                <w:szCs w:val="20"/>
              </w:rPr>
              <w:t xml:space="preserve">Mroga od źródeł do </w:t>
            </w:r>
            <w:proofErr w:type="spellStart"/>
            <w:r w:rsidRPr="00EC77D0">
              <w:rPr>
                <w:rFonts w:ascii="Arial" w:hAnsi="Arial" w:cs="Arial"/>
                <w:b/>
                <w:sz w:val="20"/>
                <w:szCs w:val="20"/>
              </w:rPr>
              <w:t>Mrożycy</w:t>
            </w:r>
            <w:proofErr w:type="spellEnd"/>
            <w:r w:rsidRPr="00EC77D0">
              <w:rPr>
                <w:rFonts w:ascii="Arial" w:hAnsi="Arial" w:cs="Arial"/>
                <w:b/>
                <w:sz w:val="20"/>
                <w:szCs w:val="20"/>
              </w:rPr>
              <w:t xml:space="preserve"> bez </w:t>
            </w:r>
            <w:proofErr w:type="spellStart"/>
            <w:r w:rsidRPr="00EC77D0">
              <w:rPr>
                <w:rFonts w:ascii="Arial" w:hAnsi="Arial" w:cs="Arial"/>
                <w:b/>
                <w:sz w:val="20"/>
                <w:szCs w:val="20"/>
              </w:rPr>
              <w:t>Mrożycy</w:t>
            </w:r>
            <w:proofErr w:type="spellEnd"/>
          </w:p>
        </w:tc>
        <w:tc>
          <w:tcPr>
            <w:tcW w:w="895" w:type="pct"/>
            <w:tcBorders>
              <w:top w:val="double" w:sz="4" w:space="0" w:color="auto"/>
              <w:left w:val="single" w:sz="4" w:space="0" w:color="auto"/>
              <w:bottom w:val="single" w:sz="4" w:space="0" w:color="auto"/>
              <w:right w:val="single" w:sz="4" w:space="0" w:color="auto"/>
            </w:tcBorders>
            <w:shd w:val="clear" w:color="auto" w:fill="D9D9D9"/>
            <w:vAlign w:val="center"/>
          </w:tcPr>
          <w:p w14:paraId="72E1D1DE" w14:textId="77777777" w:rsidR="00EC77D0" w:rsidRPr="00EC77D0" w:rsidRDefault="00EC77D0" w:rsidP="00EC77D0">
            <w:pPr>
              <w:spacing w:before="60" w:after="60"/>
              <w:jc w:val="center"/>
              <w:rPr>
                <w:rFonts w:ascii="Arial" w:hAnsi="Arial" w:cs="Arial"/>
                <w:b/>
                <w:color w:val="000000"/>
                <w:sz w:val="20"/>
                <w:szCs w:val="20"/>
              </w:rPr>
            </w:pPr>
            <w:r w:rsidRPr="00EC77D0">
              <w:rPr>
                <w:rFonts w:ascii="Arial" w:hAnsi="Arial" w:cs="Arial"/>
                <w:b/>
                <w:sz w:val="20"/>
                <w:szCs w:val="20"/>
              </w:rPr>
              <w:t>Rawka od źródeł do Krzemionki bez Krzemionki</w:t>
            </w:r>
          </w:p>
        </w:tc>
      </w:tr>
      <w:tr w:rsidR="00EC77D0" w:rsidRPr="00EC77D0" w14:paraId="569B80D7" w14:textId="77777777" w:rsidTr="00CE7EFA">
        <w:trPr>
          <w:cantSplit/>
          <w:trHeight w:val="60"/>
          <w:jc w:val="center"/>
        </w:trPr>
        <w:tc>
          <w:tcPr>
            <w:tcW w:w="1680" w:type="pct"/>
            <w:gridSpan w:val="2"/>
            <w:tcBorders>
              <w:top w:val="single" w:sz="4" w:space="0" w:color="auto"/>
              <w:left w:val="double" w:sz="4" w:space="0" w:color="auto"/>
              <w:bottom w:val="single" w:sz="4" w:space="0" w:color="auto"/>
            </w:tcBorders>
            <w:shd w:val="clear" w:color="auto" w:fill="BFBFBF"/>
            <w:vAlign w:val="center"/>
          </w:tcPr>
          <w:p w14:paraId="321310ED" w14:textId="77777777" w:rsidR="00EC77D0" w:rsidRPr="00EC77D0" w:rsidRDefault="00EC77D0" w:rsidP="00EC77D0">
            <w:pPr>
              <w:spacing w:before="60" w:after="60"/>
              <w:jc w:val="center"/>
              <w:rPr>
                <w:rFonts w:ascii="Arial" w:hAnsi="Arial" w:cs="Arial"/>
                <w:b/>
                <w:sz w:val="20"/>
                <w:szCs w:val="20"/>
              </w:rPr>
            </w:pPr>
            <w:r w:rsidRPr="00EC77D0">
              <w:rPr>
                <w:rFonts w:ascii="Arial" w:hAnsi="Arial" w:cs="Arial"/>
                <w:b/>
                <w:sz w:val="20"/>
                <w:szCs w:val="20"/>
              </w:rPr>
              <w:t>Kod JCWP</w:t>
            </w:r>
          </w:p>
        </w:tc>
        <w:tc>
          <w:tcPr>
            <w:tcW w:w="898" w:type="pct"/>
            <w:tcBorders>
              <w:top w:val="single" w:sz="4" w:space="0" w:color="auto"/>
              <w:bottom w:val="single" w:sz="4" w:space="0" w:color="auto"/>
            </w:tcBorders>
            <w:shd w:val="clear" w:color="auto" w:fill="D9D9D9"/>
            <w:vAlign w:val="center"/>
          </w:tcPr>
          <w:p w14:paraId="207D2CD1" w14:textId="77777777" w:rsidR="00EC77D0" w:rsidRPr="00EC77D0" w:rsidRDefault="00EC77D0" w:rsidP="00EC77D0">
            <w:pPr>
              <w:spacing w:before="60" w:after="60"/>
              <w:jc w:val="center"/>
              <w:rPr>
                <w:rFonts w:ascii="Arial" w:hAnsi="Arial" w:cs="Arial"/>
                <w:b/>
                <w:bCs/>
                <w:sz w:val="20"/>
                <w:szCs w:val="20"/>
              </w:rPr>
            </w:pPr>
            <w:r w:rsidRPr="00EC77D0">
              <w:rPr>
                <w:rFonts w:ascii="Arial" w:hAnsi="Arial" w:cs="Arial"/>
                <w:b/>
                <w:sz w:val="20"/>
                <w:szCs w:val="20"/>
              </w:rPr>
              <w:t>RW2000172546329</w:t>
            </w:r>
          </w:p>
        </w:tc>
        <w:tc>
          <w:tcPr>
            <w:tcW w:w="710" w:type="pct"/>
            <w:tcBorders>
              <w:top w:val="single" w:sz="4" w:space="0" w:color="auto"/>
              <w:bottom w:val="single" w:sz="4" w:space="0" w:color="auto"/>
            </w:tcBorders>
            <w:shd w:val="clear" w:color="auto" w:fill="D9D9D9"/>
            <w:vAlign w:val="center"/>
          </w:tcPr>
          <w:p w14:paraId="7D2D03CC" w14:textId="77777777" w:rsidR="00EC77D0" w:rsidRPr="00EC77D0" w:rsidRDefault="00EC77D0" w:rsidP="00EC77D0">
            <w:pPr>
              <w:spacing w:before="60" w:after="60"/>
              <w:jc w:val="center"/>
              <w:rPr>
                <w:rFonts w:ascii="Arial" w:hAnsi="Arial" w:cs="Arial"/>
                <w:b/>
                <w:bCs/>
                <w:sz w:val="20"/>
                <w:szCs w:val="20"/>
              </w:rPr>
            </w:pPr>
            <w:r w:rsidRPr="00EC77D0">
              <w:rPr>
                <w:rFonts w:ascii="Arial" w:hAnsi="Arial" w:cs="Arial"/>
                <w:b/>
                <w:sz w:val="20"/>
                <w:szCs w:val="20"/>
              </w:rPr>
              <w:t>RW200017254689</w:t>
            </w:r>
          </w:p>
        </w:tc>
        <w:tc>
          <w:tcPr>
            <w:tcW w:w="817" w:type="pct"/>
            <w:tcBorders>
              <w:top w:val="single" w:sz="4" w:space="0" w:color="auto"/>
              <w:bottom w:val="single" w:sz="4" w:space="0" w:color="auto"/>
              <w:right w:val="single" w:sz="4" w:space="0" w:color="auto"/>
            </w:tcBorders>
            <w:shd w:val="clear" w:color="auto" w:fill="D9D9D9"/>
            <w:vAlign w:val="center"/>
          </w:tcPr>
          <w:p w14:paraId="42F799F4" w14:textId="77777777" w:rsidR="00EC77D0" w:rsidRPr="00EC77D0" w:rsidRDefault="00EC77D0" w:rsidP="00EC77D0">
            <w:pPr>
              <w:spacing w:before="60" w:after="60"/>
              <w:jc w:val="center"/>
              <w:rPr>
                <w:rFonts w:ascii="Arial" w:hAnsi="Arial" w:cs="Arial"/>
                <w:b/>
                <w:bCs/>
                <w:color w:val="000000"/>
                <w:sz w:val="20"/>
                <w:szCs w:val="20"/>
              </w:rPr>
            </w:pPr>
            <w:r w:rsidRPr="00EC77D0">
              <w:rPr>
                <w:rFonts w:ascii="Arial" w:hAnsi="Arial" w:cs="Arial"/>
                <w:b/>
                <w:sz w:val="20"/>
                <w:szCs w:val="20"/>
              </w:rPr>
              <w:t>RW200017272345</w:t>
            </w:r>
          </w:p>
        </w:tc>
        <w:tc>
          <w:tcPr>
            <w:tcW w:w="895" w:type="pct"/>
            <w:tcBorders>
              <w:top w:val="single" w:sz="4" w:space="0" w:color="auto"/>
              <w:left w:val="single" w:sz="4" w:space="0" w:color="auto"/>
              <w:bottom w:val="single" w:sz="4" w:space="0" w:color="auto"/>
              <w:right w:val="single" w:sz="4" w:space="0" w:color="auto"/>
            </w:tcBorders>
            <w:shd w:val="clear" w:color="auto" w:fill="D9D9D9"/>
            <w:vAlign w:val="center"/>
          </w:tcPr>
          <w:p w14:paraId="2FD9EE66" w14:textId="77777777" w:rsidR="00EC77D0" w:rsidRPr="00EC77D0" w:rsidRDefault="00EC77D0" w:rsidP="00EC77D0">
            <w:pPr>
              <w:spacing w:before="60" w:after="60"/>
              <w:jc w:val="center"/>
              <w:rPr>
                <w:rFonts w:ascii="Arial" w:hAnsi="Arial" w:cs="Arial"/>
                <w:b/>
                <w:bCs/>
                <w:color w:val="000000"/>
                <w:sz w:val="20"/>
                <w:szCs w:val="20"/>
              </w:rPr>
            </w:pPr>
            <w:r w:rsidRPr="00EC77D0">
              <w:rPr>
                <w:rFonts w:ascii="Arial" w:hAnsi="Arial" w:cs="Arial"/>
                <w:b/>
                <w:sz w:val="20"/>
                <w:szCs w:val="20"/>
              </w:rPr>
              <w:t>RW2000172726199</w:t>
            </w:r>
          </w:p>
        </w:tc>
      </w:tr>
      <w:tr w:rsidR="00EC77D0" w:rsidRPr="00EC77D0" w14:paraId="11797EEC" w14:textId="77777777" w:rsidTr="00CE7EFA">
        <w:trPr>
          <w:trHeight w:val="70"/>
          <w:jc w:val="center"/>
        </w:trPr>
        <w:tc>
          <w:tcPr>
            <w:tcW w:w="1680" w:type="pct"/>
            <w:gridSpan w:val="2"/>
            <w:tcBorders>
              <w:left w:val="double" w:sz="4" w:space="0" w:color="auto"/>
            </w:tcBorders>
            <w:shd w:val="clear" w:color="auto" w:fill="BFBFBF"/>
            <w:vAlign w:val="center"/>
          </w:tcPr>
          <w:p w14:paraId="26AAA461" w14:textId="77777777" w:rsidR="00EC77D0" w:rsidRPr="00EC77D0" w:rsidRDefault="00EC77D0" w:rsidP="00EC77D0">
            <w:pPr>
              <w:spacing w:before="60" w:after="60"/>
              <w:jc w:val="center"/>
              <w:rPr>
                <w:rFonts w:ascii="Arial" w:hAnsi="Arial" w:cs="Arial"/>
                <w:b/>
                <w:sz w:val="20"/>
                <w:szCs w:val="20"/>
              </w:rPr>
            </w:pPr>
            <w:r w:rsidRPr="00EC77D0">
              <w:rPr>
                <w:rFonts w:ascii="Arial" w:hAnsi="Arial" w:cs="Arial"/>
                <w:b/>
                <w:sz w:val="20"/>
                <w:szCs w:val="20"/>
              </w:rPr>
              <w:t>Typ monitoringu</w:t>
            </w:r>
          </w:p>
        </w:tc>
        <w:tc>
          <w:tcPr>
            <w:tcW w:w="898" w:type="pct"/>
            <w:shd w:val="clear" w:color="auto" w:fill="FFFFFF"/>
            <w:vAlign w:val="center"/>
          </w:tcPr>
          <w:p w14:paraId="7B70E2C5"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MO</w:t>
            </w:r>
          </w:p>
        </w:tc>
        <w:tc>
          <w:tcPr>
            <w:tcW w:w="710" w:type="pct"/>
            <w:shd w:val="clear" w:color="auto" w:fill="FFFFFF"/>
            <w:vAlign w:val="center"/>
          </w:tcPr>
          <w:p w14:paraId="34B88EFC"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MO</w:t>
            </w:r>
          </w:p>
        </w:tc>
        <w:tc>
          <w:tcPr>
            <w:tcW w:w="817" w:type="pct"/>
            <w:tcBorders>
              <w:right w:val="single" w:sz="4" w:space="0" w:color="auto"/>
            </w:tcBorders>
            <w:shd w:val="clear" w:color="auto" w:fill="FFFFFF"/>
            <w:vAlign w:val="center"/>
          </w:tcPr>
          <w:p w14:paraId="27523749"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MO</w:t>
            </w:r>
          </w:p>
        </w:tc>
        <w:tc>
          <w:tcPr>
            <w:tcW w:w="895" w:type="pct"/>
            <w:tcBorders>
              <w:left w:val="single" w:sz="4" w:space="0" w:color="auto"/>
              <w:right w:val="single" w:sz="4" w:space="0" w:color="auto"/>
            </w:tcBorders>
            <w:shd w:val="clear" w:color="auto" w:fill="FFFFFF"/>
            <w:vAlign w:val="center"/>
          </w:tcPr>
          <w:p w14:paraId="181FA7EA"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MO</w:t>
            </w:r>
          </w:p>
        </w:tc>
      </w:tr>
      <w:tr w:rsidR="00EC77D0" w:rsidRPr="00EC77D0" w14:paraId="0845F706" w14:textId="77777777" w:rsidTr="00CE7EFA">
        <w:trPr>
          <w:trHeight w:val="558"/>
          <w:jc w:val="center"/>
        </w:trPr>
        <w:tc>
          <w:tcPr>
            <w:tcW w:w="299" w:type="pct"/>
            <w:vMerge w:val="restart"/>
            <w:tcBorders>
              <w:left w:val="double" w:sz="4" w:space="0" w:color="auto"/>
              <w:right w:val="single" w:sz="4" w:space="0" w:color="auto"/>
            </w:tcBorders>
            <w:shd w:val="clear" w:color="auto" w:fill="BFBFBF"/>
            <w:textDirection w:val="btLr"/>
            <w:vAlign w:val="center"/>
          </w:tcPr>
          <w:p w14:paraId="7D06DF13" w14:textId="77777777" w:rsidR="00EC77D0" w:rsidRPr="00EC77D0" w:rsidRDefault="00EC77D0" w:rsidP="00EC77D0">
            <w:pPr>
              <w:spacing w:before="120" w:after="60"/>
              <w:jc w:val="center"/>
              <w:rPr>
                <w:rFonts w:ascii="Arial" w:hAnsi="Arial" w:cs="Arial"/>
                <w:b/>
                <w:sz w:val="20"/>
                <w:szCs w:val="20"/>
              </w:rPr>
            </w:pPr>
            <w:r w:rsidRPr="00EC77D0">
              <w:rPr>
                <w:rFonts w:ascii="Arial" w:hAnsi="Arial" w:cs="Arial"/>
                <w:b/>
                <w:sz w:val="20"/>
                <w:szCs w:val="20"/>
              </w:rPr>
              <w:t>Klasyfikacja wskaźników i elementów jakości wód</w:t>
            </w:r>
          </w:p>
        </w:tc>
        <w:tc>
          <w:tcPr>
            <w:tcW w:w="1381" w:type="pct"/>
            <w:tcBorders>
              <w:left w:val="single" w:sz="4" w:space="0" w:color="auto"/>
            </w:tcBorders>
            <w:shd w:val="clear" w:color="auto" w:fill="BFBFBF"/>
            <w:vAlign w:val="center"/>
          </w:tcPr>
          <w:p w14:paraId="0BA8D6B7" w14:textId="77777777" w:rsidR="00EC77D0" w:rsidRPr="00EC77D0" w:rsidRDefault="00EC77D0" w:rsidP="00EC77D0">
            <w:pPr>
              <w:spacing w:before="60" w:after="60"/>
              <w:jc w:val="center"/>
              <w:rPr>
                <w:rFonts w:ascii="Arial" w:hAnsi="Arial" w:cs="Arial"/>
                <w:b/>
                <w:sz w:val="20"/>
                <w:szCs w:val="20"/>
              </w:rPr>
            </w:pPr>
            <w:r w:rsidRPr="00EC77D0">
              <w:rPr>
                <w:rFonts w:ascii="Arial" w:hAnsi="Arial" w:cs="Arial"/>
                <w:b/>
                <w:sz w:val="20"/>
                <w:szCs w:val="20"/>
              </w:rPr>
              <w:t>Klasa elementów biologicznych</w:t>
            </w:r>
          </w:p>
          <w:p w14:paraId="6741D2DD" w14:textId="77777777" w:rsidR="00EC77D0" w:rsidRPr="00EC77D0" w:rsidRDefault="00EC77D0" w:rsidP="00EC77D0">
            <w:pPr>
              <w:spacing w:before="60" w:after="60"/>
              <w:jc w:val="center"/>
              <w:rPr>
                <w:rFonts w:ascii="Arial" w:hAnsi="Arial" w:cs="Arial"/>
                <w:b/>
                <w:sz w:val="20"/>
                <w:szCs w:val="20"/>
              </w:rPr>
            </w:pPr>
            <w:r w:rsidRPr="00EC77D0">
              <w:rPr>
                <w:rFonts w:ascii="Arial" w:hAnsi="Arial" w:cs="Arial"/>
                <w:b/>
                <w:sz w:val="20"/>
                <w:szCs w:val="20"/>
              </w:rPr>
              <w:t>(Rok ostatnich badań)</w:t>
            </w:r>
          </w:p>
        </w:tc>
        <w:tc>
          <w:tcPr>
            <w:tcW w:w="898" w:type="pct"/>
            <w:shd w:val="clear" w:color="auto" w:fill="92D050"/>
            <w:vAlign w:val="center"/>
          </w:tcPr>
          <w:p w14:paraId="634364D0"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w:t>
            </w:r>
          </w:p>
          <w:p w14:paraId="2B7F7B6C"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(2020)</w:t>
            </w:r>
          </w:p>
        </w:tc>
        <w:tc>
          <w:tcPr>
            <w:tcW w:w="710" w:type="pct"/>
            <w:shd w:val="clear" w:color="auto" w:fill="FFFF00"/>
            <w:vAlign w:val="center"/>
          </w:tcPr>
          <w:p w14:paraId="54AE9B60"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3</w:t>
            </w:r>
          </w:p>
          <w:p w14:paraId="498B941B"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(2019)</w:t>
            </w:r>
          </w:p>
        </w:tc>
        <w:tc>
          <w:tcPr>
            <w:tcW w:w="817" w:type="pct"/>
            <w:tcBorders>
              <w:right w:val="single" w:sz="4" w:space="0" w:color="auto"/>
            </w:tcBorders>
            <w:shd w:val="clear" w:color="auto" w:fill="FFFF00"/>
            <w:vAlign w:val="center"/>
          </w:tcPr>
          <w:p w14:paraId="0ABDAEAC"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3</w:t>
            </w:r>
          </w:p>
          <w:p w14:paraId="29E2AE50"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(2018)</w:t>
            </w:r>
          </w:p>
        </w:tc>
        <w:tc>
          <w:tcPr>
            <w:tcW w:w="895" w:type="pct"/>
            <w:tcBorders>
              <w:left w:val="single" w:sz="4" w:space="0" w:color="auto"/>
              <w:right w:val="single" w:sz="4" w:space="0" w:color="auto"/>
            </w:tcBorders>
            <w:shd w:val="clear" w:color="auto" w:fill="FFFF00"/>
            <w:vAlign w:val="center"/>
          </w:tcPr>
          <w:p w14:paraId="784604E2"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3</w:t>
            </w:r>
          </w:p>
          <w:p w14:paraId="3136396E"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(2019)</w:t>
            </w:r>
          </w:p>
        </w:tc>
      </w:tr>
      <w:tr w:rsidR="00EC77D0" w:rsidRPr="00EC77D0" w14:paraId="59BD259A" w14:textId="77777777" w:rsidTr="00CE7EFA">
        <w:trPr>
          <w:jc w:val="center"/>
        </w:trPr>
        <w:tc>
          <w:tcPr>
            <w:tcW w:w="299" w:type="pct"/>
            <w:vMerge/>
            <w:tcBorders>
              <w:left w:val="double" w:sz="4" w:space="0" w:color="auto"/>
              <w:right w:val="single" w:sz="4" w:space="0" w:color="auto"/>
            </w:tcBorders>
            <w:shd w:val="clear" w:color="auto" w:fill="BFBFBF"/>
            <w:vAlign w:val="center"/>
          </w:tcPr>
          <w:p w14:paraId="7F224E48" w14:textId="77777777" w:rsidR="00EC77D0" w:rsidRPr="00EC77D0" w:rsidRDefault="00EC77D0" w:rsidP="00EC77D0">
            <w:pPr>
              <w:spacing w:before="60" w:after="60"/>
              <w:jc w:val="center"/>
              <w:rPr>
                <w:rFonts w:ascii="Arial" w:hAnsi="Arial" w:cs="Arial"/>
                <w:b/>
                <w:sz w:val="20"/>
                <w:szCs w:val="20"/>
              </w:rPr>
            </w:pPr>
          </w:p>
        </w:tc>
        <w:tc>
          <w:tcPr>
            <w:tcW w:w="1381" w:type="pct"/>
            <w:tcBorders>
              <w:left w:val="single" w:sz="4" w:space="0" w:color="auto"/>
            </w:tcBorders>
            <w:shd w:val="clear" w:color="auto" w:fill="BFBFBF"/>
            <w:vAlign w:val="center"/>
          </w:tcPr>
          <w:p w14:paraId="62222DB2" w14:textId="77777777" w:rsidR="00EC77D0" w:rsidRPr="00EC77D0" w:rsidRDefault="00EC77D0" w:rsidP="00EC77D0">
            <w:pPr>
              <w:spacing w:before="60" w:after="60"/>
              <w:jc w:val="center"/>
              <w:rPr>
                <w:rFonts w:ascii="Arial" w:hAnsi="Arial" w:cs="Arial"/>
                <w:b/>
                <w:sz w:val="20"/>
                <w:szCs w:val="20"/>
              </w:rPr>
            </w:pPr>
            <w:r w:rsidRPr="00EC77D0">
              <w:rPr>
                <w:rFonts w:ascii="Arial" w:hAnsi="Arial" w:cs="Arial"/>
                <w:b/>
                <w:sz w:val="20"/>
                <w:szCs w:val="20"/>
              </w:rPr>
              <w:t>Klasa elementów hydromorfologicznych</w:t>
            </w:r>
          </w:p>
          <w:p w14:paraId="543FE426" w14:textId="77777777" w:rsidR="00EC77D0" w:rsidRPr="00EC77D0" w:rsidRDefault="00EC77D0" w:rsidP="00EC77D0">
            <w:pPr>
              <w:spacing w:before="60" w:after="60"/>
              <w:jc w:val="center"/>
              <w:rPr>
                <w:rFonts w:ascii="Arial" w:hAnsi="Arial" w:cs="Arial"/>
                <w:b/>
                <w:sz w:val="20"/>
                <w:szCs w:val="20"/>
              </w:rPr>
            </w:pPr>
            <w:r w:rsidRPr="00EC77D0">
              <w:rPr>
                <w:rFonts w:ascii="Arial" w:hAnsi="Arial" w:cs="Arial"/>
                <w:b/>
                <w:sz w:val="20"/>
                <w:szCs w:val="20"/>
              </w:rPr>
              <w:t>(Rok ostatnich badań)</w:t>
            </w:r>
          </w:p>
        </w:tc>
        <w:tc>
          <w:tcPr>
            <w:tcW w:w="898" w:type="pct"/>
            <w:shd w:val="clear" w:color="auto" w:fill="92D050"/>
            <w:vAlign w:val="center"/>
          </w:tcPr>
          <w:p w14:paraId="32206185"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&gt;1</w:t>
            </w:r>
          </w:p>
          <w:p w14:paraId="1F49EB62"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(2017)</w:t>
            </w:r>
          </w:p>
        </w:tc>
        <w:tc>
          <w:tcPr>
            <w:tcW w:w="710" w:type="pct"/>
            <w:shd w:val="clear" w:color="auto" w:fill="ED7D31" w:themeFill="accent2"/>
            <w:vAlign w:val="center"/>
          </w:tcPr>
          <w:p w14:paraId="71D7CDB0"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4</w:t>
            </w:r>
          </w:p>
          <w:p w14:paraId="7EFAD6E3"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(2019)</w:t>
            </w:r>
          </w:p>
        </w:tc>
        <w:tc>
          <w:tcPr>
            <w:tcW w:w="817" w:type="pct"/>
            <w:tcBorders>
              <w:right w:val="single" w:sz="4" w:space="0" w:color="auto"/>
            </w:tcBorders>
            <w:shd w:val="clear" w:color="auto" w:fill="00B0F0"/>
            <w:vAlign w:val="center"/>
          </w:tcPr>
          <w:p w14:paraId="7812CFB4"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1</w:t>
            </w:r>
          </w:p>
          <w:p w14:paraId="04B7155E"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(2018)</w:t>
            </w:r>
          </w:p>
        </w:tc>
        <w:tc>
          <w:tcPr>
            <w:tcW w:w="895" w:type="pct"/>
            <w:tcBorders>
              <w:left w:val="single" w:sz="4" w:space="0" w:color="auto"/>
              <w:right w:val="single" w:sz="4" w:space="0" w:color="auto"/>
            </w:tcBorders>
            <w:shd w:val="clear" w:color="auto" w:fill="92D050"/>
            <w:vAlign w:val="center"/>
          </w:tcPr>
          <w:p w14:paraId="7EBB7D0E"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w:t>
            </w:r>
          </w:p>
          <w:p w14:paraId="79B96DFB"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(2019)</w:t>
            </w:r>
          </w:p>
        </w:tc>
      </w:tr>
      <w:tr w:rsidR="00EC77D0" w:rsidRPr="00EC77D0" w14:paraId="139DFC0B" w14:textId="77777777" w:rsidTr="00CE7EFA">
        <w:trPr>
          <w:jc w:val="center"/>
        </w:trPr>
        <w:tc>
          <w:tcPr>
            <w:tcW w:w="299" w:type="pct"/>
            <w:vMerge/>
            <w:tcBorders>
              <w:left w:val="double" w:sz="4" w:space="0" w:color="auto"/>
              <w:right w:val="single" w:sz="4" w:space="0" w:color="auto"/>
            </w:tcBorders>
            <w:shd w:val="clear" w:color="auto" w:fill="BFBFBF"/>
            <w:vAlign w:val="center"/>
          </w:tcPr>
          <w:p w14:paraId="485862AE" w14:textId="77777777" w:rsidR="00EC77D0" w:rsidRPr="00EC77D0" w:rsidRDefault="00EC77D0" w:rsidP="00EC77D0">
            <w:pPr>
              <w:spacing w:before="60" w:after="60"/>
              <w:jc w:val="center"/>
              <w:rPr>
                <w:rFonts w:ascii="Arial" w:hAnsi="Arial" w:cs="Arial"/>
                <w:b/>
                <w:sz w:val="20"/>
                <w:szCs w:val="20"/>
              </w:rPr>
            </w:pPr>
          </w:p>
        </w:tc>
        <w:tc>
          <w:tcPr>
            <w:tcW w:w="1381" w:type="pct"/>
            <w:tcBorders>
              <w:left w:val="single" w:sz="4" w:space="0" w:color="auto"/>
            </w:tcBorders>
            <w:shd w:val="clear" w:color="auto" w:fill="BFBFBF"/>
            <w:vAlign w:val="center"/>
          </w:tcPr>
          <w:p w14:paraId="01CE8FF8" w14:textId="77777777" w:rsidR="00EC77D0" w:rsidRPr="00EC77D0" w:rsidRDefault="00EC77D0" w:rsidP="00EC77D0">
            <w:pPr>
              <w:spacing w:before="60" w:after="60"/>
              <w:jc w:val="center"/>
              <w:rPr>
                <w:rFonts w:ascii="Arial" w:hAnsi="Arial" w:cs="Arial"/>
                <w:b/>
                <w:sz w:val="20"/>
                <w:szCs w:val="20"/>
              </w:rPr>
            </w:pPr>
            <w:r w:rsidRPr="00EC77D0">
              <w:rPr>
                <w:rFonts w:ascii="Arial" w:hAnsi="Arial" w:cs="Arial"/>
                <w:b/>
                <w:sz w:val="20"/>
                <w:szCs w:val="20"/>
              </w:rPr>
              <w:t>Klasa elementów fizykochemicznych (grupy 3.1-3.5)</w:t>
            </w:r>
          </w:p>
          <w:p w14:paraId="6C75E001" w14:textId="77777777" w:rsidR="00EC77D0" w:rsidRPr="00EC77D0" w:rsidRDefault="00EC77D0" w:rsidP="00EC77D0">
            <w:pPr>
              <w:spacing w:before="60" w:after="60"/>
              <w:jc w:val="center"/>
              <w:rPr>
                <w:rFonts w:ascii="Arial" w:hAnsi="Arial" w:cs="Arial"/>
                <w:b/>
                <w:sz w:val="20"/>
                <w:szCs w:val="20"/>
              </w:rPr>
            </w:pPr>
            <w:r w:rsidRPr="00EC77D0">
              <w:rPr>
                <w:rFonts w:ascii="Arial" w:hAnsi="Arial" w:cs="Arial"/>
                <w:b/>
                <w:sz w:val="20"/>
                <w:szCs w:val="20"/>
              </w:rPr>
              <w:t>(Rok ostatnich badań)</w:t>
            </w:r>
          </w:p>
        </w:tc>
        <w:tc>
          <w:tcPr>
            <w:tcW w:w="898" w:type="pct"/>
            <w:shd w:val="clear" w:color="auto" w:fill="FFFF00"/>
            <w:vAlign w:val="center"/>
          </w:tcPr>
          <w:p w14:paraId="011F6814"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&gt;2</w:t>
            </w:r>
          </w:p>
          <w:p w14:paraId="2CE86610"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(2020)</w:t>
            </w:r>
          </w:p>
        </w:tc>
        <w:tc>
          <w:tcPr>
            <w:tcW w:w="710" w:type="pct"/>
            <w:shd w:val="clear" w:color="auto" w:fill="FFFF00"/>
            <w:vAlign w:val="center"/>
          </w:tcPr>
          <w:p w14:paraId="6AA04063"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&gt;2</w:t>
            </w:r>
          </w:p>
          <w:p w14:paraId="20D313BC"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(2019)</w:t>
            </w:r>
          </w:p>
        </w:tc>
        <w:tc>
          <w:tcPr>
            <w:tcW w:w="817" w:type="pct"/>
            <w:tcBorders>
              <w:right w:val="single" w:sz="4" w:space="0" w:color="auto"/>
            </w:tcBorders>
            <w:shd w:val="clear" w:color="auto" w:fill="FFFF00"/>
            <w:vAlign w:val="center"/>
          </w:tcPr>
          <w:p w14:paraId="5CA8D588"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&gt;2</w:t>
            </w:r>
          </w:p>
          <w:p w14:paraId="5414B220"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(2018)</w:t>
            </w:r>
          </w:p>
        </w:tc>
        <w:tc>
          <w:tcPr>
            <w:tcW w:w="895" w:type="pct"/>
            <w:tcBorders>
              <w:left w:val="single" w:sz="4" w:space="0" w:color="auto"/>
              <w:right w:val="single" w:sz="4" w:space="0" w:color="auto"/>
            </w:tcBorders>
            <w:shd w:val="clear" w:color="auto" w:fill="92D050"/>
            <w:vAlign w:val="center"/>
          </w:tcPr>
          <w:p w14:paraId="390248CC"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w:t>
            </w:r>
          </w:p>
          <w:p w14:paraId="27AF856A"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(2019)</w:t>
            </w:r>
          </w:p>
        </w:tc>
      </w:tr>
      <w:tr w:rsidR="00EC77D0" w:rsidRPr="00EC77D0" w14:paraId="1707E98F" w14:textId="77777777" w:rsidTr="00CE7EFA">
        <w:trPr>
          <w:jc w:val="center"/>
        </w:trPr>
        <w:tc>
          <w:tcPr>
            <w:tcW w:w="299" w:type="pct"/>
            <w:vMerge/>
            <w:tcBorders>
              <w:left w:val="double" w:sz="4" w:space="0" w:color="auto"/>
              <w:right w:val="single" w:sz="4" w:space="0" w:color="auto"/>
            </w:tcBorders>
            <w:shd w:val="clear" w:color="auto" w:fill="BFBFBF"/>
            <w:vAlign w:val="center"/>
          </w:tcPr>
          <w:p w14:paraId="2EDADEE1" w14:textId="77777777" w:rsidR="00EC77D0" w:rsidRPr="00EC77D0" w:rsidRDefault="00EC77D0" w:rsidP="00EC77D0">
            <w:pPr>
              <w:spacing w:before="60" w:after="60"/>
              <w:jc w:val="center"/>
              <w:rPr>
                <w:rFonts w:ascii="Arial" w:hAnsi="Arial" w:cs="Arial"/>
                <w:b/>
                <w:sz w:val="20"/>
                <w:szCs w:val="20"/>
              </w:rPr>
            </w:pPr>
          </w:p>
        </w:tc>
        <w:tc>
          <w:tcPr>
            <w:tcW w:w="1381" w:type="pct"/>
            <w:tcBorders>
              <w:left w:val="single" w:sz="4" w:space="0" w:color="auto"/>
            </w:tcBorders>
            <w:shd w:val="clear" w:color="auto" w:fill="BFBFBF"/>
            <w:vAlign w:val="center"/>
          </w:tcPr>
          <w:p w14:paraId="1DA53003" w14:textId="77777777" w:rsidR="00EC77D0" w:rsidRPr="00EC77D0" w:rsidRDefault="00EC77D0" w:rsidP="00EC77D0">
            <w:pPr>
              <w:spacing w:before="60" w:after="60"/>
              <w:jc w:val="center"/>
              <w:rPr>
                <w:rFonts w:ascii="Arial" w:hAnsi="Arial" w:cs="Arial"/>
                <w:b/>
                <w:sz w:val="20"/>
                <w:szCs w:val="20"/>
              </w:rPr>
            </w:pPr>
            <w:r w:rsidRPr="00EC77D0">
              <w:rPr>
                <w:rFonts w:ascii="Arial" w:hAnsi="Arial" w:cs="Arial"/>
                <w:b/>
                <w:sz w:val="20"/>
                <w:szCs w:val="20"/>
              </w:rPr>
              <w:t>Klasa elementów fizykochemicznych – specyficzne zanieczyszczenia syntetyczne i niesyntetyczne (3.6)</w:t>
            </w:r>
          </w:p>
          <w:p w14:paraId="652FA77F" w14:textId="77777777" w:rsidR="00EC77D0" w:rsidRPr="00EC77D0" w:rsidRDefault="00EC77D0" w:rsidP="00EC77D0">
            <w:pPr>
              <w:spacing w:before="60" w:after="60"/>
              <w:jc w:val="center"/>
              <w:rPr>
                <w:rFonts w:ascii="Arial" w:hAnsi="Arial" w:cs="Arial"/>
                <w:b/>
                <w:sz w:val="20"/>
                <w:szCs w:val="20"/>
              </w:rPr>
            </w:pPr>
            <w:r w:rsidRPr="00EC77D0">
              <w:rPr>
                <w:rFonts w:ascii="Arial" w:hAnsi="Arial" w:cs="Arial"/>
                <w:b/>
                <w:sz w:val="20"/>
                <w:szCs w:val="20"/>
              </w:rPr>
              <w:t>(Rok ostatnich badań)</w:t>
            </w:r>
          </w:p>
        </w:tc>
        <w:tc>
          <w:tcPr>
            <w:tcW w:w="898" w:type="pct"/>
            <w:tcBorders>
              <w:bottom w:val="single" w:sz="4" w:space="0" w:color="000000"/>
            </w:tcBorders>
            <w:shd w:val="clear" w:color="auto" w:fill="FFFFFF"/>
            <w:vAlign w:val="center"/>
          </w:tcPr>
          <w:p w14:paraId="7039AD1E"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w:t>
            </w:r>
          </w:p>
        </w:tc>
        <w:tc>
          <w:tcPr>
            <w:tcW w:w="710" w:type="pct"/>
            <w:tcBorders>
              <w:bottom w:val="single" w:sz="4" w:space="0" w:color="000000"/>
            </w:tcBorders>
            <w:shd w:val="clear" w:color="auto" w:fill="92D050"/>
            <w:vAlign w:val="center"/>
          </w:tcPr>
          <w:p w14:paraId="6FB34D02"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w:t>
            </w:r>
          </w:p>
          <w:p w14:paraId="4C9E4255"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(2020)</w:t>
            </w:r>
          </w:p>
        </w:tc>
        <w:tc>
          <w:tcPr>
            <w:tcW w:w="817" w:type="pct"/>
            <w:tcBorders>
              <w:bottom w:val="single" w:sz="4" w:space="0" w:color="000000"/>
              <w:right w:val="single" w:sz="4" w:space="0" w:color="auto"/>
            </w:tcBorders>
            <w:shd w:val="clear" w:color="auto" w:fill="FFFFFF"/>
            <w:vAlign w:val="center"/>
          </w:tcPr>
          <w:p w14:paraId="6E63936A"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w:t>
            </w:r>
          </w:p>
        </w:tc>
        <w:tc>
          <w:tcPr>
            <w:tcW w:w="895" w:type="pct"/>
            <w:tcBorders>
              <w:left w:val="single" w:sz="4" w:space="0" w:color="auto"/>
              <w:right w:val="single" w:sz="4" w:space="0" w:color="auto"/>
            </w:tcBorders>
            <w:shd w:val="clear" w:color="auto" w:fill="FFFFFF"/>
            <w:vAlign w:val="center"/>
          </w:tcPr>
          <w:p w14:paraId="7D1B2FDB"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w:t>
            </w:r>
          </w:p>
        </w:tc>
      </w:tr>
      <w:tr w:rsidR="00EC77D0" w:rsidRPr="00EC77D0" w14:paraId="6729CCF4" w14:textId="77777777" w:rsidTr="00CE7EFA">
        <w:trPr>
          <w:trHeight w:val="532"/>
          <w:jc w:val="center"/>
        </w:trPr>
        <w:tc>
          <w:tcPr>
            <w:tcW w:w="1680" w:type="pct"/>
            <w:gridSpan w:val="2"/>
            <w:tcBorders>
              <w:left w:val="double" w:sz="4" w:space="0" w:color="auto"/>
            </w:tcBorders>
            <w:shd w:val="clear" w:color="auto" w:fill="BFBFBF"/>
            <w:vAlign w:val="center"/>
          </w:tcPr>
          <w:p w14:paraId="2597D650" w14:textId="77777777" w:rsidR="00EC77D0" w:rsidRPr="00EC77D0" w:rsidRDefault="00EC77D0" w:rsidP="00EC77D0">
            <w:pPr>
              <w:spacing w:before="60" w:after="60"/>
              <w:jc w:val="center"/>
              <w:rPr>
                <w:rFonts w:ascii="Arial" w:hAnsi="Arial" w:cs="Arial"/>
                <w:b/>
                <w:sz w:val="20"/>
                <w:szCs w:val="20"/>
              </w:rPr>
            </w:pPr>
            <w:r w:rsidRPr="00EC77D0">
              <w:rPr>
                <w:rFonts w:ascii="Arial" w:hAnsi="Arial" w:cs="Arial"/>
                <w:b/>
                <w:sz w:val="20"/>
                <w:szCs w:val="20"/>
              </w:rPr>
              <w:t>STAN / POTENCJAŁ EKOLOGICZNY</w:t>
            </w:r>
          </w:p>
          <w:p w14:paraId="4D0579DA" w14:textId="77777777" w:rsidR="00EC77D0" w:rsidRPr="00EC77D0" w:rsidRDefault="00EC77D0" w:rsidP="00EC77D0">
            <w:pPr>
              <w:spacing w:before="60" w:after="60"/>
              <w:jc w:val="center"/>
              <w:rPr>
                <w:rFonts w:ascii="Arial" w:hAnsi="Arial" w:cs="Arial"/>
                <w:b/>
                <w:sz w:val="20"/>
                <w:szCs w:val="20"/>
              </w:rPr>
            </w:pPr>
            <w:r w:rsidRPr="00EC77D0">
              <w:rPr>
                <w:rFonts w:ascii="Arial" w:hAnsi="Arial" w:cs="Arial"/>
                <w:b/>
                <w:sz w:val="20"/>
                <w:szCs w:val="20"/>
              </w:rPr>
              <w:t>(Rok ostatnich badań)</w:t>
            </w:r>
          </w:p>
        </w:tc>
        <w:tc>
          <w:tcPr>
            <w:tcW w:w="898" w:type="pct"/>
            <w:shd w:val="clear" w:color="auto" w:fill="FFFF00"/>
            <w:vAlign w:val="center"/>
          </w:tcPr>
          <w:p w14:paraId="66208246"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3</w:t>
            </w:r>
          </w:p>
          <w:p w14:paraId="0832AEB8"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Umiarkowany stan ekologiczny</w:t>
            </w:r>
          </w:p>
          <w:p w14:paraId="1B6582EA"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(2017)</w:t>
            </w:r>
          </w:p>
        </w:tc>
        <w:tc>
          <w:tcPr>
            <w:tcW w:w="710" w:type="pct"/>
            <w:tcBorders>
              <w:bottom w:val="nil"/>
            </w:tcBorders>
            <w:shd w:val="clear" w:color="auto" w:fill="FFFF00"/>
            <w:vAlign w:val="center"/>
          </w:tcPr>
          <w:p w14:paraId="205C1C15"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3</w:t>
            </w:r>
          </w:p>
          <w:p w14:paraId="08AE19A4"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Umiarkowany stan ekologiczny</w:t>
            </w:r>
          </w:p>
          <w:p w14:paraId="1A1A4B0C"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(2019)</w:t>
            </w:r>
          </w:p>
        </w:tc>
        <w:tc>
          <w:tcPr>
            <w:tcW w:w="817" w:type="pct"/>
            <w:tcBorders>
              <w:right w:val="single" w:sz="4" w:space="0" w:color="auto"/>
            </w:tcBorders>
            <w:shd w:val="clear" w:color="auto" w:fill="FFFF00"/>
            <w:vAlign w:val="center"/>
          </w:tcPr>
          <w:p w14:paraId="7DBDD41C"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3</w:t>
            </w:r>
          </w:p>
          <w:p w14:paraId="767F44AF"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Umiarkowany stan ekologiczny</w:t>
            </w:r>
          </w:p>
          <w:p w14:paraId="0B7ADA00"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(2018)</w:t>
            </w:r>
          </w:p>
        </w:tc>
        <w:tc>
          <w:tcPr>
            <w:tcW w:w="895" w:type="pct"/>
            <w:tcBorders>
              <w:left w:val="single" w:sz="4" w:space="0" w:color="auto"/>
              <w:right w:val="single" w:sz="4" w:space="0" w:color="auto"/>
            </w:tcBorders>
            <w:shd w:val="clear" w:color="auto" w:fill="FFFF00"/>
            <w:vAlign w:val="center"/>
          </w:tcPr>
          <w:p w14:paraId="0309DF30"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3</w:t>
            </w:r>
          </w:p>
          <w:p w14:paraId="2CC3D5DB"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Umiarkowany stan ekologiczny</w:t>
            </w:r>
          </w:p>
          <w:p w14:paraId="6FF00CD9"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(2019)</w:t>
            </w:r>
          </w:p>
        </w:tc>
      </w:tr>
      <w:tr w:rsidR="00EC77D0" w:rsidRPr="00EC77D0" w14:paraId="13DEC15C" w14:textId="77777777" w:rsidTr="00CE7EFA">
        <w:trPr>
          <w:trHeight w:val="591"/>
          <w:jc w:val="center"/>
        </w:trPr>
        <w:tc>
          <w:tcPr>
            <w:tcW w:w="1680" w:type="pct"/>
            <w:gridSpan w:val="2"/>
            <w:tcBorders>
              <w:left w:val="double" w:sz="4" w:space="0" w:color="auto"/>
            </w:tcBorders>
            <w:shd w:val="clear" w:color="auto" w:fill="BFBFBF"/>
            <w:vAlign w:val="center"/>
          </w:tcPr>
          <w:p w14:paraId="49A88AAD" w14:textId="77777777" w:rsidR="00EC77D0" w:rsidRPr="00EC77D0" w:rsidRDefault="00EC77D0" w:rsidP="00EC77D0">
            <w:pPr>
              <w:spacing w:before="60" w:after="60"/>
              <w:jc w:val="center"/>
              <w:rPr>
                <w:rFonts w:ascii="Arial" w:hAnsi="Arial" w:cs="Arial"/>
                <w:b/>
                <w:sz w:val="20"/>
                <w:szCs w:val="20"/>
              </w:rPr>
            </w:pPr>
            <w:r w:rsidRPr="00EC77D0">
              <w:rPr>
                <w:rFonts w:ascii="Arial" w:hAnsi="Arial" w:cs="Arial"/>
                <w:b/>
                <w:sz w:val="20"/>
                <w:szCs w:val="20"/>
              </w:rPr>
              <w:t>STAN CHEMICZNY</w:t>
            </w:r>
          </w:p>
          <w:p w14:paraId="61DCE71D" w14:textId="77777777" w:rsidR="00EC77D0" w:rsidRPr="00EC77D0" w:rsidRDefault="00EC77D0" w:rsidP="00EC77D0">
            <w:pPr>
              <w:spacing w:before="60" w:after="60"/>
              <w:jc w:val="center"/>
              <w:rPr>
                <w:rFonts w:ascii="Arial" w:hAnsi="Arial" w:cs="Arial"/>
                <w:b/>
                <w:sz w:val="20"/>
                <w:szCs w:val="20"/>
              </w:rPr>
            </w:pPr>
            <w:r w:rsidRPr="00EC77D0">
              <w:rPr>
                <w:rFonts w:ascii="Arial" w:hAnsi="Arial" w:cs="Arial"/>
                <w:b/>
                <w:sz w:val="20"/>
                <w:szCs w:val="20"/>
              </w:rPr>
              <w:t>(Rok ostatnich badań)</w:t>
            </w:r>
          </w:p>
        </w:tc>
        <w:tc>
          <w:tcPr>
            <w:tcW w:w="898" w:type="pct"/>
            <w:shd w:val="clear" w:color="auto" w:fill="FF0000"/>
            <w:vAlign w:val="center"/>
          </w:tcPr>
          <w:p w14:paraId="729B1C53"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Poniżej dobrego</w:t>
            </w:r>
          </w:p>
          <w:p w14:paraId="439A7F5C"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(2017)</w:t>
            </w:r>
          </w:p>
        </w:tc>
        <w:tc>
          <w:tcPr>
            <w:tcW w:w="710" w:type="pct"/>
            <w:shd w:val="clear" w:color="auto" w:fill="FF0000"/>
            <w:vAlign w:val="center"/>
          </w:tcPr>
          <w:p w14:paraId="1914B2C8"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Poniżej dobrego</w:t>
            </w:r>
          </w:p>
          <w:p w14:paraId="4A1B6BA3"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(2019)</w:t>
            </w:r>
          </w:p>
        </w:tc>
        <w:tc>
          <w:tcPr>
            <w:tcW w:w="817" w:type="pct"/>
            <w:tcBorders>
              <w:right w:val="single" w:sz="4" w:space="0" w:color="auto"/>
            </w:tcBorders>
            <w:shd w:val="clear" w:color="auto" w:fill="FF0000"/>
            <w:vAlign w:val="center"/>
          </w:tcPr>
          <w:p w14:paraId="18FD22E9"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Poniżej dobrego</w:t>
            </w:r>
          </w:p>
          <w:p w14:paraId="4230FE31"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(2018)</w:t>
            </w:r>
          </w:p>
        </w:tc>
        <w:tc>
          <w:tcPr>
            <w:tcW w:w="895" w:type="pct"/>
            <w:tcBorders>
              <w:left w:val="single" w:sz="4" w:space="0" w:color="auto"/>
              <w:right w:val="single" w:sz="4" w:space="0" w:color="auto"/>
            </w:tcBorders>
            <w:shd w:val="clear" w:color="auto" w:fill="FFFFFF"/>
            <w:vAlign w:val="center"/>
          </w:tcPr>
          <w:p w14:paraId="6C946475"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w:t>
            </w:r>
          </w:p>
        </w:tc>
      </w:tr>
      <w:tr w:rsidR="00EC77D0" w:rsidRPr="00EC77D0" w14:paraId="36D29DF9" w14:textId="77777777" w:rsidTr="00CE7EFA">
        <w:trPr>
          <w:trHeight w:val="538"/>
          <w:jc w:val="center"/>
        </w:trPr>
        <w:tc>
          <w:tcPr>
            <w:tcW w:w="1680" w:type="pct"/>
            <w:gridSpan w:val="2"/>
            <w:tcBorders>
              <w:left w:val="double" w:sz="4" w:space="0" w:color="auto"/>
              <w:bottom w:val="double" w:sz="4" w:space="0" w:color="auto"/>
            </w:tcBorders>
            <w:shd w:val="clear" w:color="auto" w:fill="BFBFBF"/>
            <w:vAlign w:val="center"/>
          </w:tcPr>
          <w:p w14:paraId="63ACACC7" w14:textId="77777777" w:rsidR="00EC77D0" w:rsidRPr="00EC77D0" w:rsidRDefault="00EC77D0" w:rsidP="00EC77D0">
            <w:pPr>
              <w:spacing w:before="60" w:after="60"/>
              <w:jc w:val="center"/>
              <w:rPr>
                <w:rFonts w:ascii="Arial" w:hAnsi="Arial" w:cs="Arial"/>
                <w:b/>
                <w:sz w:val="20"/>
                <w:szCs w:val="20"/>
              </w:rPr>
            </w:pPr>
            <w:r w:rsidRPr="00EC77D0">
              <w:rPr>
                <w:rFonts w:ascii="Arial" w:hAnsi="Arial" w:cs="Arial"/>
                <w:b/>
                <w:sz w:val="20"/>
                <w:szCs w:val="20"/>
              </w:rPr>
              <w:t>OCENA STANU JCWP</w:t>
            </w:r>
          </w:p>
          <w:p w14:paraId="726D3DA2" w14:textId="77777777" w:rsidR="00EC77D0" w:rsidRPr="00EC77D0" w:rsidRDefault="00EC77D0" w:rsidP="00EC77D0">
            <w:pPr>
              <w:spacing w:before="60" w:after="60"/>
              <w:jc w:val="center"/>
              <w:rPr>
                <w:rFonts w:ascii="Arial" w:hAnsi="Arial" w:cs="Arial"/>
                <w:b/>
                <w:sz w:val="20"/>
                <w:szCs w:val="20"/>
              </w:rPr>
            </w:pPr>
            <w:r w:rsidRPr="00EC77D0">
              <w:rPr>
                <w:rFonts w:ascii="Arial" w:hAnsi="Arial" w:cs="Arial"/>
                <w:b/>
                <w:sz w:val="20"/>
                <w:szCs w:val="20"/>
              </w:rPr>
              <w:t>(Rok ostatnich badań)</w:t>
            </w:r>
          </w:p>
        </w:tc>
        <w:tc>
          <w:tcPr>
            <w:tcW w:w="898" w:type="pct"/>
            <w:tcBorders>
              <w:bottom w:val="double" w:sz="4" w:space="0" w:color="auto"/>
            </w:tcBorders>
            <w:shd w:val="clear" w:color="auto" w:fill="FF0000"/>
            <w:vAlign w:val="center"/>
          </w:tcPr>
          <w:p w14:paraId="63E26CE8"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Zły stan wód</w:t>
            </w:r>
          </w:p>
          <w:p w14:paraId="0078E045"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(2017)</w:t>
            </w:r>
          </w:p>
        </w:tc>
        <w:tc>
          <w:tcPr>
            <w:tcW w:w="710" w:type="pct"/>
            <w:tcBorders>
              <w:bottom w:val="double" w:sz="4" w:space="0" w:color="auto"/>
            </w:tcBorders>
            <w:shd w:val="clear" w:color="auto" w:fill="FF0000"/>
            <w:vAlign w:val="center"/>
          </w:tcPr>
          <w:p w14:paraId="38405E54"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Zły stan wód</w:t>
            </w:r>
          </w:p>
          <w:p w14:paraId="186F9D41"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(2019)</w:t>
            </w:r>
          </w:p>
        </w:tc>
        <w:tc>
          <w:tcPr>
            <w:tcW w:w="817" w:type="pct"/>
            <w:tcBorders>
              <w:bottom w:val="double" w:sz="4" w:space="0" w:color="auto"/>
              <w:right w:val="single" w:sz="4" w:space="0" w:color="auto"/>
            </w:tcBorders>
            <w:shd w:val="clear" w:color="auto" w:fill="FF0000"/>
            <w:vAlign w:val="center"/>
          </w:tcPr>
          <w:p w14:paraId="0CF0724D"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Zły stan wód</w:t>
            </w:r>
          </w:p>
          <w:p w14:paraId="7F5DA379"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(2018)</w:t>
            </w:r>
          </w:p>
        </w:tc>
        <w:tc>
          <w:tcPr>
            <w:tcW w:w="895" w:type="pct"/>
            <w:tcBorders>
              <w:left w:val="single" w:sz="4" w:space="0" w:color="auto"/>
              <w:bottom w:val="double" w:sz="4" w:space="0" w:color="auto"/>
              <w:right w:val="single" w:sz="4" w:space="0" w:color="auto"/>
            </w:tcBorders>
            <w:shd w:val="clear" w:color="auto" w:fill="FF0000"/>
            <w:vAlign w:val="center"/>
          </w:tcPr>
          <w:p w14:paraId="46555F4E"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Zły stan wód</w:t>
            </w:r>
          </w:p>
          <w:p w14:paraId="54360109" w14:textId="77777777" w:rsidR="00EC77D0" w:rsidRPr="00EC77D0" w:rsidRDefault="00EC77D0" w:rsidP="00EC77D0">
            <w:pPr>
              <w:spacing w:before="60" w:after="60"/>
              <w:jc w:val="center"/>
              <w:rPr>
                <w:rFonts w:ascii="Arial" w:hAnsi="Arial" w:cs="Arial"/>
                <w:sz w:val="20"/>
                <w:szCs w:val="20"/>
              </w:rPr>
            </w:pPr>
            <w:r w:rsidRPr="00EC77D0">
              <w:rPr>
                <w:rFonts w:ascii="Arial" w:hAnsi="Arial" w:cs="Arial"/>
                <w:sz w:val="20"/>
                <w:szCs w:val="20"/>
              </w:rPr>
              <w:t>(2019)</w:t>
            </w:r>
          </w:p>
        </w:tc>
      </w:tr>
    </w:tbl>
    <w:p w14:paraId="49031BEB" w14:textId="77777777" w:rsidR="00EC77D0" w:rsidRPr="00EC77D0" w:rsidRDefault="00EC77D0" w:rsidP="00EC77D0">
      <w:pPr>
        <w:spacing w:before="120" w:after="120"/>
        <w:ind w:left="720"/>
        <w:jc w:val="right"/>
        <w:rPr>
          <w:rFonts w:ascii="Arial" w:hAnsi="Arial" w:cs="Arial"/>
          <w:sz w:val="18"/>
          <w:szCs w:val="18"/>
        </w:rPr>
      </w:pPr>
      <w:r w:rsidRPr="00EC77D0">
        <w:rPr>
          <w:rFonts w:ascii="Arial" w:hAnsi="Arial" w:cs="Arial"/>
          <w:sz w:val="18"/>
          <w:szCs w:val="18"/>
        </w:rPr>
        <w:t>Źródło: GIOŚ, Monitoring wód powierzchniowych</w:t>
      </w:r>
    </w:p>
    <w:p w14:paraId="1752E4A2" w14:textId="77777777" w:rsidR="00EC77D0" w:rsidRPr="00EC77D0" w:rsidRDefault="00EC77D0" w:rsidP="00EC77D0">
      <w:pPr>
        <w:spacing w:before="120" w:after="120" w:line="360" w:lineRule="auto"/>
        <w:jc w:val="both"/>
        <w:rPr>
          <w:rFonts w:ascii="Arial" w:hAnsi="Arial" w:cs="Arial"/>
          <w:b/>
          <w:color w:val="000000"/>
          <w:highlight w:val="yellow"/>
        </w:rPr>
        <w:sectPr w:rsidR="00EC77D0" w:rsidRPr="00EC77D0" w:rsidSect="00CE7EFA">
          <w:pgSz w:w="16838" w:h="11906" w:orient="landscape"/>
          <w:pgMar w:top="1418" w:right="1418" w:bottom="1418" w:left="1418" w:header="709" w:footer="709" w:gutter="0"/>
          <w:cols w:space="708"/>
          <w:titlePg/>
          <w:docGrid w:linePitch="360"/>
        </w:sectPr>
      </w:pPr>
    </w:p>
    <w:p w14:paraId="6219E1A8" w14:textId="77777777" w:rsidR="00EC77D0" w:rsidRPr="00EC77D0" w:rsidRDefault="00EC77D0" w:rsidP="00EC77D0">
      <w:pPr>
        <w:spacing w:before="120" w:after="120" w:line="360" w:lineRule="auto"/>
        <w:jc w:val="both"/>
        <w:rPr>
          <w:rFonts w:ascii="Arial" w:hAnsi="Arial" w:cs="Arial"/>
        </w:rPr>
      </w:pPr>
      <w:r w:rsidRPr="00EC77D0">
        <w:rPr>
          <w:rFonts w:ascii="Arial" w:hAnsi="Arial" w:cs="Arial"/>
        </w:rPr>
        <w:lastRenderedPageBreak/>
        <w:t>Na obszarze gminy obecnie obowiązuje aktualizacja Planu gospodarowania wodami na obszarze dorzecza Wisły na lata 2016-2021 (</w:t>
      </w:r>
      <w:proofErr w:type="spellStart"/>
      <w:r w:rsidRPr="00EC77D0">
        <w:rPr>
          <w:rFonts w:ascii="Arial" w:hAnsi="Arial" w:cs="Arial"/>
        </w:rPr>
        <w:t>aPGW</w:t>
      </w:r>
      <w:proofErr w:type="spellEnd"/>
      <w:r w:rsidRPr="00EC77D0">
        <w:rPr>
          <w:rFonts w:ascii="Arial" w:hAnsi="Arial" w:cs="Arial"/>
        </w:rPr>
        <w:t xml:space="preserve">), której okres obowiązywania został wydłużony do 22 grudnia 2022 r., zgodnie z art. 3 pkt 3 ustawy z dnia 17 listopada 2021 r. o zmianie ustawy o szczególnych rozwiązaniach związanych z zapobieganiem, przeciwdziałaniem i zwalczaniem COVID-19, innych chorób zakaźnych oraz wywołanych nimi sytuacji kryzysowych oraz niektórych innych ustaw (Dz.U. 2021 poz. 2368). Ponadto w chwili sporządzania niniejszego Dokumentu przygotowywany jest projekt II aktualizacji Planu gospodarowania wodami na obszarze Wisły, który będzie obowiązywać w latach 2022-2027. Znajdują się w nim działania dla gminy, zmierzające do poprawy stanu wód. </w:t>
      </w:r>
    </w:p>
    <w:p w14:paraId="15F2DCD3" w14:textId="77777777" w:rsidR="00EC77D0" w:rsidRPr="00EC77D0" w:rsidRDefault="00EC77D0" w:rsidP="00EC77D0">
      <w:pPr>
        <w:spacing w:before="120" w:after="120" w:line="360" w:lineRule="auto"/>
        <w:jc w:val="both"/>
        <w:rPr>
          <w:rFonts w:ascii="Arial" w:hAnsi="Arial" w:cs="Arial"/>
        </w:rPr>
      </w:pPr>
      <w:r w:rsidRPr="00EC77D0">
        <w:rPr>
          <w:rFonts w:ascii="Arial" w:hAnsi="Arial" w:cs="Arial"/>
        </w:rPr>
        <w:t>Według Map zagrożenia powodziowego i map ryzyka powodziowego, dostępnych na stronie internetowej Informatycznego Systemu Osłony Kraju, na terenie gminy występuje obszar szczególnego zagrożenia powodzią od rzek. Obszarami szczególnego zagrożenia powodziowego są obszary i tereny zalewowe wzdłuż rzeki Piasecznicy, Mrogi i Rawki. Najbardziej zagrożonym terenem są obszary zamieszkałe i zurbanizowane, które bezpośrednio sąsiadują z obszarami szczególnego zagrożenia powodzią.</w:t>
      </w:r>
    </w:p>
    <w:p w14:paraId="379731E7" w14:textId="54242A51" w:rsidR="00797A73" w:rsidRPr="00DA31DD" w:rsidRDefault="00797A73" w:rsidP="00797A73">
      <w:pPr>
        <w:pStyle w:val="Bezodstpw"/>
        <w:rPr>
          <w:rFonts w:cs="Arial"/>
          <w:b/>
          <w:bCs/>
          <w:u w:val="single"/>
        </w:rPr>
      </w:pPr>
      <w:r w:rsidRPr="00DA31DD">
        <w:rPr>
          <w:rFonts w:cs="Arial"/>
          <w:b/>
          <w:bCs/>
          <w:u w:val="single"/>
        </w:rPr>
        <w:t>Wody podziemne</w:t>
      </w:r>
    </w:p>
    <w:p w14:paraId="058139A4" w14:textId="77777777" w:rsidR="00467507" w:rsidRPr="00467507" w:rsidRDefault="00467507" w:rsidP="00467507">
      <w:pPr>
        <w:spacing w:before="120" w:after="120" w:line="360" w:lineRule="auto"/>
        <w:ind w:right="-6"/>
        <w:jc w:val="both"/>
        <w:rPr>
          <w:rFonts w:ascii="Arial" w:eastAsia="Times New Roman" w:hAnsi="Arial" w:cs="Times New Roman"/>
          <w:szCs w:val="20"/>
        </w:rPr>
      </w:pPr>
      <w:bookmarkStart w:id="58" w:name="_Hlk78975841"/>
      <w:r w:rsidRPr="00467507">
        <w:rPr>
          <w:rFonts w:ascii="Arial" w:eastAsia="Times New Roman" w:hAnsi="Arial" w:cs="Times New Roman"/>
          <w:szCs w:val="20"/>
        </w:rPr>
        <w:t xml:space="preserve">Zgodnie z definicją zawartą w Ramowej Dyrektywie Wodnej (2000/60/WE (RDW) z dnia 23 października 2000 r., </w:t>
      </w:r>
      <w:r w:rsidRPr="00467507">
        <w:rPr>
          <w:rFonts w:ascii="Arial" w:eastAsia="Times New Roman" w:hAnsi="Arial" w:cs="Times New Roman"/>
          <w:b/>
          <w:bCs/>
          <w:szCs w:val="20"/>
        </w:rPr>
        <w:t>jednolite części wód podziemnych</w:t>
      </w:r>
      <w:r w:rsidRPr="00467507">
        <w:rPr>
          <w:rFonts w:ascii="Arial" w:eastAsia="Times New Roman" w:hAnsi="Arial" w:cs="Times New Roman"/>
          <w:szCs w:val="20"/>
        </w:rPr>
        <w:t xml:space="preserve"> (dalej </w:t>
      </w:r>
      <w:proofErr w:type="spellStart"/>
      <w:r w:rsidRPr="00467507">
        <w:rPr>
          <w:rFonts w:ascii="Arial" w:eastAsia="Times New Roman" w:hAnsi="Arial" w:cs="Times New Roman"/>
          <w:szCs w:val="20"/>
        </w:rPr>
        <w:t>jcwpd</w:t>
      </w:r>
      <w:proofErr w:type="spellEnd"/>
      <w:r w:rsidRPr="00467507">
        <w:rPr>
          <w:rFonts w:ascii="Arial" w:eastAsia="Times New Roman" w:hAnsi="Arial" w:cs="Times New Roman"/>
          <w:szCs w:val="20"/>
        </w:rPr>
        <w:t>) obejmują wody podziemne, które występują w warstwach wodonośnych o porowatości i przepuszczalności, umożliwiających pobór znaczący w zaopatrzeniu ludności w wodę lub przepływ o natężeniu znaczącym dla kształtowania pożądanego stanu wód powierzchniowych i ekosystemów lądowych.</w:t>
      </w:r>
    </w:p>
    <w:p w14:paraId="498D0160" w14:textId="785944A2" w:rsidR="00467507" w:rsidRPr="00467507" w:rsidRDefault="00467507" w:rsidP="00467507">
      <w:pPr>
        <w:spacing w:before="120" w:after="120" w:line="360" w:lineRule="auto"/>
        <w:ind w:right="-6"/>
        <w:jc w:val="both"/>
        <w:rPr>
          <w:rFonts w:ascii="Arial" w:eastAsia="Times New Roman" w:hAnsi="Arial" w:cs="Arial"/>
        </w:rPr>
      </w:pPr>
      <w:r w:rsidRPr="00467507">
        <w:rPr>
          <w:rFonts w:ascii="Arial" w:eastAsia="Times New Roman" w:hAnsi="Arial" w:cs="Arial"/>
        </w:rPr>
        <w:t xml:space="preserve">Według podziału Polski na 172 </w:t>
      </w:r>
      <w:proofErr w:type="spellStart"/>
      <w:r w:rsidRPr="00467507">
        <w:rPr>
          <w:rFonts w:ascii="Arial" w:eastAsia="Times New Roman" w:hAnsi="Arial" w:cs="Arial"/>
        </w:rPr>
        <w:t>jcwpd</w:t>
      </w:r>
      <w:proofErr w:type="spellEnd"/>
      <w:r w:rsidRPr="00467507">
        <w:rPr>
          <w:rFonts w:ascii="Arial" w:eastAsia="Times New Roman" w:hAnsi="Arial" w:cs="Arial"/>
        </w:rPr>
        <w:t xml:space="preserve">, teren gminy leży na obszarze dwóch jednolitych części wód podziemnych. Są to obejmująca północny obszar gminy </w:t>
      </w:r>
      <w:proofErr w:type="spellStart"/>
      <w:r w:rsidRPr="00467507">
        <w:rPr>
          <w:rFonts w:ascii="Arial" w:eastAsia="Times New Roman" w:hAnsi="Arial" w:cs="Arial"/>
        </w:rPr>
        <w:t>jcwpd</w:t>
      </w:r>
      <w:proofErr w:type="spellEnd"/>
      <w:r w:rsidRPr="00467507">
        <w:rPr>
          <w:rFonts w:ascii="Arial" w:eastAsia="Times New Roman" w:hAnsi="Arial" w:cs="Arial"/>
        </w:rPr>
        <w:t xml:space="preserve"> nr 84 (</w:t>
      </w:r>
      <w:r w:rsidRPr="00467507">
        <w:rPr>
          <w:rFonts w:ascii="Arial" w:eastAsiaTheme="majorEastAsia" w:hAnsi="Arial" w:cs="Times New Roman"/>
          <w:szCs w:val="20"/>
        </w:rPr>
        <w:t>PLGW200084</w:t>
      </w:r>
      <w:r w:rsidRPr="00467507">
        <w:rPr>
          <w:rFonts w:ascii="Arial" w:eastAsia="Times New Roman" w:hAnsi="Arial" w:cs="Arial"/>
        </w:rPr>
        <w:t xml:space="preserve">) oraz obejmująca </w:t>
      </w:r>
      <w:r w:rsidR="00CB0819">
        <w:rPr>
          <w:rFonts w:ascii="Arial" w:eastAsia="Times New Roman" w:hAnsi="Arial" w:cs="Arial"/>
        </w:rPr>
        <w:t>część</w:t>
      </w:r>
      <w:r w:rsidRPr="00467507">
        <w:rPr>
          <w:rFonts w:ascii="Arial" w:eastAsia="Times New Roman" w:hAnsi="Arial" w:cs="Arial"/>
        </w:rPr>
        <w:t xml:space="preserve"> południową </w:t>
      </w:r>
      <w:proofErr w:type="spellStart"/>
      <w:r w:rsidRPr="00467507">
        <w:rPr>
          <w:rFonts w:ascii="Arial" w:eastAsia="Times New Roman" w:hAnsi="Arial" w:cs="Arial"/>
        </w:rPr>
        <w:t>jcwpd</w:t>
      </w:r>
      <w:proofErr w:type="spellEnd"/>
      <w:r w:rsidRPr="00467507">
        <w:rPr>
          <w:rFonts w:ascii="Arial" w:eastAsia="Times New Roman" w:hAnsi="Arial" w:cs="Arial"/>
        </w:rPr>
        <w:t xml:space="preserve"> nr 63 (</w:t>
      </w:r>
      <w:r w:rsidRPr="00467507">
        <w:rPr>
          <w:rFonts w:ascii="Arial" w:eastAsiaTheme="majorEastAsia" w:hAnsi="Arial" w:cs="Times New Roman"/>
          <w:szCs w:val="20"/>
        </w:rPr>
        <w:t>PLGW200063</w:t>
      </w:r>
      <w:r w:rsidRPr="00467507">
        <w:rPr>
          <w:rFonts w:ascii="Arial" w:eastAsiaTheme="majorEastAsia" w:hAnsi="Arial" w:cstheme="majorBidi"/>
          <w:bCs/>
        </w:rPr>
        <w:t>).</w:t>
      </w:r>
    </w:p>
    <w:p w14:paraId="417A8D93" w14:textId="77777777" w:rsidR="00467507" w:rsidRPr="00467507" w:rsidRDefault="00467507" w:rsidP="00467507">
      <w:pPr>
        <w:spacing w:before="120" w:after="120" w:line="360" w:lineRule="auto"/>
        <w:jc w:val="both"/>
        <w:rPr>
          <w:rFonts w:ascii="Arial" w:hAnsi="Arial" w:cs="Arial"/>
          <w:lang w:eastAsia="x-none"/>
        </w:rPr>
      </w:pPr>
      <w:r w:rsidRPr="00467507">
        <w:rPr>
          <w:rFonts w:ascii="Arial" w:hAnsi="Arial" w:cs="Arial"/>
          <w:lang w:eastAsia="x-none"/>
        </w:rPr>
        <w:t xml:space="preserve">Kompleksowa ocena stanu (chemicznego i ilościowego) </w:t>
      </w:r>
      <w:proofErr w:type="spellStart"/>
      <w:r w:rsidRPr="00467507">
        <w:rPr>
          <w:rFonts w:ascii="Arial" w:hAnsi="Arial" w:cs="Arial"/>
          <w:lang w:eastAsia="x-none"/>
        </w:rPr>
        <w:t>jcwpd</w:t>
      </w:r>
      <w:proofErr w:type="spellEnd"/>
      <w:r w:rsidRPr="00467507">
        <w:rPr>
          <w:rFonts w:ascii="Arial" w:hAnsi="Arial" w:cs="Arial"/>
          <w:lang w:eastAsia="x-none"/>
        </w:rPr>
        <w:t xml:space="preserve"> badanych w ramach monitoringu diagnostycznego w roku 2019, wykonana przez PIG-PIB, wykazała stan ogólny dobry </w:t>
      </w:r>
      <w:proofErr w:type="spellStart"/>
      <w:r w:rsidRPr="00467507">
        <w:rPr>
          <w:rFonts w:ascii="Arial" w:hAnsi="Arial" w:cs="Arial"/>
          <w:lang w:eastAsia="x-none"/>
        </w:rPr>
        <w:t>jcwpd</w:t>
      </w:r>
      <w:proofErr w:type="spellEnd"/>
      <w:r w:rsidRPr="00467507">
        <w:rPr>
          <w:rFonts w:ascii="Arial" w:hAnsi="Arial" w:cs="Arial"/>
          <w:lang w:eastAsia="x-none"/>
        </w:rPr>
        <w:t xml:space="preserve"> nr 84 i 63.</w:t>
      </w:r>
    </w:p>
    <w:p w14:paraId="1596281B" w14:textId="77777777" w:rsidR="00467507" w:rsidRPr="00467507" w:rsidRDefault="00467507" w:rsidP="00467507">
      <w:pPr>
        <w:spacing w:before="120" w:after="120" w:line="360" w:lineRule="auto"/>
        <w:jc w:val="both"/>
        <w:rPr>
          <w:rFonts w:ascii="Arial" w:hAnsi="Arial" w:cs="Arial"/>
          <w:lang w:eastAsia="x-none"/>
        </w:rPr>
      </w:pPr>
      <w:r w:rsidRPr="00467507">
        <w:rPr>
          <w:rFonts w:ascii="Arial" w:hAnsi="Arial" w:cs="Arial"/>
          <w:lang w:eastAsia="x-none"/>
        </w:rPr>
        <w:t xml:space="preserve">Obszar gminy położony jest w obszarze następujących </w:t>
      </w:r>
      <w:r w:rsidRPr="00467507">
        <w:rPr>
          <w:rFonts w:ascii="Arial" w:hAnsi="Arial" w:cs="Arial"/>
          <w:b/>
          <w:lang w:eastAsia="x-none"/>
        </w:rPr>
        <w:t xml:space="preserve">Głównych Zbiorników Wód Podziemnych </w:t>
      </w:r>
      <w:r w:rsidRPr="00467507">
        <w:rPr>
          <w:rFonts w:ascii="Arial" w:hAnsi="Arial" w:cs="Arial"/>
          <w:lang w:eastAsia="x-none"/>
        </w:rPr>
        <w:t>(GZWP):</w:t>
      </w:r>
    </w:p>
    <w:p w14:paraId="3C8D5645" w14:textId="043DED6F" w:rsidR="00467507" w:rsidRPr="00467507" w:rsidRDefault="00467507" w:rsidP="000A00DB">
      <w:pPr>
        <w:numPr>
          <w:ilvl w:val="0"/>
          <w:numId w:val="56"/>
        </w:numPr>
        <w:spacing w:after="0" w:line="360" w:lineRule="auto"/>
        <w:ind w:left="357" w:hanging="357"/>
        <w:jc w:val="both"/>
        <w:rPr>
          <w:rFonts w:ascii="Arial" w:hAnsi="Arial" w:cs="Arial"/>
          <w:lang w:eastAsia="x-none"/>
        </w:rPr>
      </w:pPr>
      <w:r w:rsidRPr="00467507">
        <w:rPr>
          <w:rFonts w:ascii="Arial" w:hAnsi="Arial" w:cs="Arial"/>
          <w:lang w:eastAsia="x-none"/>
        </w:rPr>
        <w:t xml:space="preserve">Zbiornik </w:t>
      </w:r>
      <w:proofErr w:type="spellStart"/>
      <w:r w:rsidRPr="00467507">
        <w:rPr>
          <w:rFonts w:ascii="Arial" w:hAnsi="Arial" w:cs="Arial"/>
          <w:lang w:eastAsia="x-none"/>
        </w:rPr>
        <w:t>międzymorenowy</w:t>
      </w:r>
      <w:proofErr w:type="spellEnd"/>
      <w:r w:rsidRPr="00467507">
        <w:rPr>
          <w:rFonts w:ascii="Arial" w:hAnsi="Arial" w:cs="Arial"/>
          <w:lang w:eastAsia="x-none"/>
        </w:rPr>
        <w:t xml:space="preserve"> Brzeziny - Lipce Reymontowskie (</w:t>
      </w:r>
      <w:r w:rsidRPr="00467507">
        <w:rPr>
          <w:rFonts w:ascii="Arial" w:hAnsi="Arial" w:cs="Arial"/>
        </w:rPr>
        <w:t>403), o powierzchni 680,75 km</w:t>
      </w:r>
      <w:r w:rsidRPr="00467507">
        <w:rPr>
          <w:rFonts w:ascii="Arial" w:hAnsi="Arial" w:cs="Arial"/>
          <w:vertAlign w:val="superscript"/>
        </w:rPr>
        <w:t>2</w:t>
      </w:r>
      <w:r w:rsidRPr="00467507">
        <w:rPr>
          <w:rFonts w:ascii="Arial" w:hAnsi="Arial" w:cs="Arial"/>
        </w:rPr>
        <w:t>. Na przeważającym obszarze występuje II klasa jakości wody. Proponowane obszary ochronne zajmują</w:t>
      </w:r>
      <w:r>
        <w:rPr>
          <w:rFonts w:ascii="Arial" w:hAnsi="Arial" w:cs="Arial"/>
        </w:rPr>
        <w:t xml:space="preserve"> </w:t>
      </w:r>
      <w:r w:rsidRPr="00467507">
        <w:rPr>
          <w:rFonts w:ascii="Arial" w:hAnsi="Arial" w:cs="Arial"/>
        </w:rPr>
        <w:t>ponad połowę powierzchni zbiornika</w:t>
      </w:r>
      <w:r>
        <w:rPr>
          <w:rFonts w:ascii="Arial" w:hAnsi="Arial" w:cs="Arial"/>
        </w:rPr>
        <w:t xml:space="preserve">, tj. </w:t>
      </w:r>
      <w:r w:rsidRPr="00467507">
        <w:rPr>
          <w:rFonts w:ascii="Arial" w:hAnsi="Arial" w:cs="Arial"/>
        </w:rPr>
        <w:t xml:space="preserve">362,7 km </w:t>
      </w:r>
      <w:r w:rsidRPr="00467507">
        <w:rPr>
          <w:rFonts w:ascii="Arial" w:hAnsi="Arial" w:cs="Arial"/>
          <w:vertAlign w:val="superscript"/>
        </w:rPr>
        <w:t>2</w:t>
      </w:r>
      <w:r w:rsidRPr="00467507">
        <w:rPr>
          <w:rFonts w:ascii="Arial" w:hAnsi="Arial" w:cs="Arial"/>
        </w:rPr>
        <w:t>. Wydzielono 2 typy</w:t>
      </w:r>
      <w:r w:rsidR="00FB1D52">
        <w:rPr>
          <w:rFonts w:ascii="Arial" w:hAnsi="Arial" w:cs="Arial"/>
        </w:rPr>
        <w:t xml:space="preserve"> </w:t>
      </w:r>
      <w:r w:rsidRPr="00467507">
        <w:rPr>
          <w:rFonts w:ascii="Arial" w:hAnsi="Arial" w:cs="Arial"/>
        </w:rPr>
        <w:t>obszarów ochronnych: obszar A (powierzchnia 248,3 km</w:t>
      </w:r>
      <w:r w:rsidRPr="00467507">
        <w:rPr>
          <w:rFonts w:ascii="Arial" w:hAnsi="Arial" w:cs="Arial"/>
          <w:vertAlign w:val="superscript"/>
        </w:rPr>
        <w:t>2</w:t>
      </w:r>
      <w:r w:rsidRPr="00467507">
        <w:rPr>
          <w:rFonts w:ascii="Arial" w:hAnsi="Arial" w:cs="Arial"/>
        </w:rPr>
        <w:t>)</w:t>
      </w:r>
      <w:r>
        <w:rPr>
          <w:rFonts w:ascii="Arial" w:hAnsi="Arial" w:cs="Arial"/>
        </w:rPr>
        <w:t xml:space="preserve"> </w:t>
      </w:r>
      <w:r w:rsidRPr="00467507">
        <w:rPr>
          <w:rFonts w:ascii="Arial" w:hAnsi="Arial" w:cs="Arial"/>
        </w:rPr>
        <w:t xml:space="preserve">obejmuje tereny bardzo </w:t>
      </w:r>
      <w:r w:rsidRPr="00467507">
        <w:rPr>
          <w:rFonts w:ascii="Arial" w:hAnsi="Arial" w:cs="Arial"/>
        </w:rPr>
        <w:lastRenderedPageBreak/>
        <w:t>podatne oraz obszar B (powierzchnia 114,4 km</w:t>
      </w:r>
      <w:r w:rsidRPr="00467507">
        <w:rPr>
          <w:rFonts w:ascii="Arial" w:hAnsi="Arial" w:cs="Arial"/>
          <w:vertAlign w:val="superscript"/>
        </w:rPr>
        <w:t>2</w:t>
      </w:r>
      <w:r w:rsidRPr="00467507">
        <w:rPr>
          <w:rFonts w:ascii="Arial" w:hAnsi="Arial" w:cs="Arial"/>
        </w:rPr>
        <w:t>), który obejmuje tereny</w:t>
      </w:r>
      <w:r w:rsidR="00FB1D52">
        <w:rPr>
          <w:rFonts w:ascii="Arial" w:hAnsi="Arial" w:cs="Arial"/>
        </w:rPr>
        <w:t xml:space="preserve"> </w:t>
      </w:r>
      <w:r w:rsidRPr="00467507">
        <w:rPr>
          <w:rFonts w:ascii="Arial" w:hAnsi="Arial" w:cs="Arial"/>
        </w:rPr>
        <w:t>podatne. Obszary ochronne obejmujące tereny bardzo podatne stanowią ok. 70% obszarów</w:t>
      </w:r>
      <w:r>
        <w:rPr>
          <w:rFonts w:ascii="Arial" w:hAnsi="Arial" w:cs="Arial"/>
        </w:rPr>
        <w:t xml:space="preserve"> </w:t>
      </w:r>
      <w:r w:rsidRPr="00467507">
        <w:rPr>
          <w:rFonts w:ascii="Arial" w:hAnsi="Arial" w:cs="Arial"/>
        </w:rPr>
        <w:t>chronionych.</w:t>
      </w:r>
      <w:r>
        <w:rPr>
          <w:rFonts w:ascii="Arial" w:hAnsi="Arial" w:cs="Arial"/>
        </w:rPr>
        <w:t xml:space="preserve"> </w:t>
      </w:r>
      <w:r w:rsidRPr="00467507">
        <w:rPr>
          <w:rFonts w:ascii="Arial" w:hAnsi="Arial" w:cs="Arial"/>
        </w:rPr>
        <w:t>Proponowane formy ochronny GZWP nr 403 podzielo</w:t>
      </w:r>
      <w:r>
        <w:rPr>
          <w:rFonts w:ascii="Arial" w:hAnsi="Arial" w:cs="Arial"/>
        </w:rPr>
        <w:t>n</w:t>
      </w:r>
      <w:r w:rsidRPr="00467507">
        <w:rPr>
          <w:rFonts w:ascii="Arial" w:hAnsi="Arial" w:cs="Arial"/>
        </w:rPr>
        <w:t>o na dwie kategorie. Do pierwszej należą zakazy i nakazy,</w:t>
      </w:r>
      <w:r>
        <w:rPr>
          <w:rFonts w:ascii="Arial" w:hAnsi="Arial" w:cs="Arial"/>
        </w:rPr>
        <w:t xml:space="preserve"> </w:t>
      </w:r>
      <w:r w:rsidRPr="00467507">
        <w:rPr>
          <w:rFonts w:ascii="Arial" w:hAnsi="Arial" w:cs="Arial"/>
        </w:rPr>
        <w:t>które wynikają z aktualnych przepisów prawnych, do drugiej te, których realizacja wymaga zmiany lub rozszerzenia</w:t>
      </w:r>
      <w:r>
        <w:rPr>
          <w:rFonts w:ascii="Arial" w:hAnsi="Arial" w:cs="Arial"/>
        </w:rPr>
        <w:t xml:space="preserve"> </w:t>
      </w:r>
      <w:r w:rsidRPr="00467507">
        <w:rPr>
          <w:rFonts w:ascii="Arial" w:hAnsi="Arial" w:cs="Arial"/>
        </w:rPr>
        <w:t>obecnie obowiązujących przepisów prawa. Zaproponowane</w:t>
      </w:r>
      <w:r>
        <w:rPr>
          <w:rFonts w:ascii="Arial" w:hAnsi="Arial" w:cs="Arial"/>
        </w:rPr>
        <w:t xml:space="preserve"> </w:t>
      </w:r>
      <w:r w:rsidRPr="00467507">
        <w:rPr>
          <w:rFonts w:ascii="Arial" w:hAnsi="Arial" w:cs="Arial"/>
        </w:rPr>
        <w:t>zakazy i nakazy są ukierunkowane na ochronę wód pod -</w:t>
      </w:r>
      <w:r>
        <w:rPr>
          <w:rFonts w:ascii="Arial" w:hAnsi="Arial" w:cs="Arial"/>
        </w:rPr>
        <w:t xml:space="preserve"> </w:t>
      </w:r>
      <w:r w:rsidRPr="00467507">
        <w:rPr>
          <w:rFonts w:ascii="Arial" w:hAnsi="Arial" w:cs="Arial"/>
        </w:rPr>
        <w:t>ziemnych przed negatywnymi skutkami działalności rolniczej, nieodpowiedniej gospodarki odpadami i ściekami</w:t>
      </w:r>
      <w:r>
        <w:rPr>
          <w:rFonts w:ascii="Arial" w:hAnsi="Arial" w:cs="Arial"/>
        </w:rPr>
        <w:t xml:space="preserve"> </w:t>
      </w:r>
      <w:r w:rsidRPr="00467507">
        <w:rPr>
          <w:rFonts w:ascii="Arial" w:hAnsi="Arial" w:cs="Arial"/>
        </w:rPr>
        <w:t>oraz lokalnie skutkami negatywnego oddziaływania przemysłu. Zaproponowane zakazy i nakazy nie zakładają likwidacji istniejących zakładów ani ograniczenia powierzchni produkcji rolnej, a raczej wprowadzanie zmian</w:t>
      </w:r>
      <w:r>
        <w:rPr>
          <w:rFonts w:ascii="Arial" w:hAnsi="Arial" w:cs="Arial"/>
        </w:rPr>
        <w:t xml:space="preserve"> </w:t>
      </w:r>
      <w:r w:rsidRPr="00467507">
        <w:rPr>
          <w:rFonts w:ascii="Arial" w:hAnsi="Arial" w:cs="Arial"/>
        </w:rPr>
        <w:t>sposobu użytkowania, ukierunkowanego na zmianę technologii, ograniczenie emisji itp. Ograniczenia lokalizacyjne</w:t>
      </w:r>
      <w:r>
        <w:rPr>
          <w:rFonts w:ascii="Arial" w:hAnsi="Arial" w:cs="Arial"/>
        </w:rPr>
        <w:t xml:space="preserve"> </w:t>
      </w:r>
      <w:r w:rsidRPr="00467507">
        <w:rPr>
          <w:rFonts w:ascii="Arial" w:hAnsi="Arial" w:cs="Arial"/>
        </w:rPr>
        <w:t>dotyczą nowych, uciążliwych inwestycji stanowiących potencjalne zagrożenie dla środowiska, które powinny być</w:t>
      </w:r>
      <w:r>
        <w:rPr>
          <w:rFonts w:ascii="Arial" w:hAnsi="Arial" w:cs="Arial"/>
        </w:rPr>
        <w:t xml:space="preserve"> </w:t>
      </w:r>
      <w:r w:rsidRPr="00467507">
        <w:rPr>
          <w:rFonts w:ascii="Arial" w:hAnsi="Arial" w:cs="Arial"/>
        </w:rPr>
        <w:t>wykonywane poza obszarami ochronnymi. Działania</w:t>
      </w:r>
      <w:r>
        <w:rPr>
          <w:rFonts w:ascii="Arial" w:hAnsi="Arial" w:cs="Arial"/>
        </w:rPr>
        <w:t xml:space="preserve"> </w:t>
      </w:r>
      <w:r w:rsidRPr="00467507">
        <w:rPr>
          <w:rFonts w:ascii="Arial" w:hAnsi="Arial" w:cs="Arial"/>
        </w:rPr>
        <w:t>ochronne powinny polegać na zapobieganiu, likwidacji</w:t>
      </w:r>
      <w:r>
        <w:rPr>
          <w:rFonts w:ascii="Arial" w:hAnsi="Arial" w:cs="Arial"/>
        </w:rPr>
        <w:t xml:space="preserve"> </w:t>
      </w:r>
      <w:r w:rsidRPr="00467507">
        <w:rPr>
          <w:rFonts w:ascii="Arial" w:hAnsi="Arial" w:cs="Arial"/>
        </w:rPr>
        <w:t>i</w:t>
      </w:r>
      <w:r w:rsidR="00FB1D52">
        <w:rPr>
          <w:rFonts w:ascii="Arial" w:hAnsi="Arial" w:cs="Arial"/>
        </w:rPr>
        <w:t> </w:t>
      </w:r>
      <w:r w:rsidRPr="00467507">
        <w:rPr>
          <w:rFonts w:ascii="Arial" w:hAnsi="Arial" w:cs="Arial"/>
        </w:rPr>
        <w:t>ograniczeniu wprowadzania zanieczyszczeń do środowiska gruntowo-wodnego.</w:t>
      </w:r>
    </w:p>
    <w:p w14:paraId="0ED4737F" w14:textId="77777777" w:rsidR="00467507" w:rsidRDefault="00467507" w:rsidP="000A00DB">
      <w:pPr>
        <w:numPr>
          <w:ilvl w:val="0"/>
          <w:numId w:val="56"/>
        </w:numPr>
        <w:spacing w:after="0" w:line="360" w:lineRule="auto"/>
        <w:ind w:left="357" w:hanging="357"/>
        <w:jc w:val="both"/>
        <w:rPr>
          <w:rFonts w:ascii="Arial" w:hAnsi="Arial" w:cs="Arial"/>
          <w:lang w:eastAsia="x-none"/>
        </w:rPr>
      </w:pPr>
      <w:r w:rsidRPr="00467507">
        <w:rPr>
          <w:rFonts w:ascii="Arial" w:hAnsi="Arial" w:cs="Arial"/>
        </w:rPr>
        <w:t>Zbiornik Koluszki – Tomaszów (404) o powierzchni 1675,86 km</w:t>
      </w:r>
      <w:r w:rsidRPr="00467507">
        <w:rPr>
          <w:rFonts w:ascii="Arial" w:hAnsi="Arial" w:cs="Arial"/>
          <w:vertAlign w:val="superscript"/>
        </w:rPr>
        <w:t>2</w:t>
      </w:r>
      <w:r w:rsidRPr="00467507">
        <w:rPr>
          <w:rFonts w:ascii="Arial" w:hAnsi="Arial" w:cs="Arial"/>
        </w:rPr>
        <w:t>.</w:t>
      </w:r>
      <w:r w:rsidRPr="00467507">
        <w:rPr>
          <w:rFonts w:ascii="Arial" w:hAnsi="Arial" w:cs="Arial"/>
          <w:lang w:eastAsia="x-none"/>
        </w:rPr>
        <w:t xml:space="preserve"> </w:t>
      </w:r>
      <w:r w:rsidRPr="00467507">
        <w:rPr>
          <w:rFonts w:ascii="Arial" w:hAnsi="Arial" w:cs="Arial"/>
        </w:rPr>
        <w:t xml:space="preserve">Na obszarze występującą klasą wody są klasy od I do III. </w:t>
      </w:r>
      <w:r>
        <w:rPr>
          <w:rFonts w:ascii="Arial" w:hAnsi="Arial" w:cs="Arial"/>
        </w:rPr>
        <w:t>P</w:t>
      </w:r>
      <w:r w:rsidRPr="00467507">
        <w:rPr>
          <w:rFonts w:ascii="Arial" w:hAnsi="Arial" w:cs="Arial"/>
        </w:rPr>
        <w:t>roponowane obszary ochronne obejmują</w:t>
      </w:r>
      <w:r w:rsidR="00FB1D52">
        <w:rPr>
          <w:rFonts w:ascii="Arial" w:hAnsi="Arial" w:cs="Arial"/>
        </w:rPr>
        <w:t xml:space="preserve"> </w:t>
      </w:r>
      <w:r w:rsidRPr="00467507">
        <w:rPr>
          <w:rFonts w:ascii="Arial" w:hAnsi="Arial" w:cs="Arial"/>
        </w:rPr>
        <w:t>229,7 km</w:t>
      </w:r>
      <w:r w:rsidRPr="00467507">
        <w:rPr>
          <w:rFonts w:ascii="Arial" w:hAnsi="Arial" w:cs="Arial"/>
          <w:vertAlign w:val="superscript"/>
        </w:rPr>
        <w:t>2</w:t>
      </w:r>
      <w:r w:rsidRPr="00467507">
        <w:rPr>
          <w:rFonts w:ascii="Arial" w:hAnsi="Arial" w:cs="Arial"/>
        </w:rPr>
        <w:t>, co stanowi ok. 13,7% powierzchni zbiornika.</w:t>
      </w:r>
      <w:r>
        <w:rPr>
          <w:rFonts w:ascii="Arial" w:hAnsi="Arial" w:cs="Arial"/>
        </w:rPr>
        <w:t xml:space="preserve"> </w:t>
      </w:r>
      <w:r w:rsidRPr="00467507">
        <w:rPr>
          <w:rFonts w:ascii="Arial" w:hAnsi="Arial" w:cs="Arial"/>
        </w:rPr>
        <w:t>Ochroną objęt</w:t>
      </w:r>
      <w:r>
        <w:rPr>
          <w:rFonts w:ascii="Arial" w:hAnsi="Arial" w:cs="Arial"/>
        </w:rPr>
        <w:t>o</w:t>
      </w:r>
      <w:r w:rsidRPr="00467507">
        <w:rPr>
          <w:rFonts w:ascii="Arial" w:hAnsi="Arial" w:cs="Arial"/>
        </w:rPr>
        <w:t xml:space="preserve"> m.in. duże miasta: Tomaszów Mazowiecki i Rawa Mazowiecka oraz dolina Pilicy. Dla</w:t>
      </w:r>
      <w:r>
        <w:rPr>
          <w:rFonts w:ascii="Arial" w:hAnsi="Arial" w:cs="Arial"/>
        </w:rPr>
        <w:t xml:space="preserve"> </w:t>
      </w:r>
      <w:r w:rsidRPr="00467507">
        <w:rPr>
          <w:rFonts w:ascii="Arial" w:hAnsi="Arial" w:cs="Arial"/>
        </w:rPr>
        <w:t>podobszarów ochronnych typu A</w:t>
      </w:r>
      <w:r w:rsidR="00FB1D52">
        <w:rPr>
          <w:rFonts w:ascii="Arial" w:hAnsi="Arial" w:cs="Arial"/>
        </w:rPr>
        <w:t> </w:t>
      </w:r>
      <w:r w:rsidRPr="00467507">
        <w:rPr>
          <w:rFonts w:ascii="Arial" w:hAnsi="Arial" w:cs="Arial"/>
        </w:rPr>
        <w:t>zaproponowano stosunkowo</w:t>
      </w:r>
      <w:r>
        <w:rPr>
          <w:rFonts w:ascii="Arial" w:hAnsi="Arial" w:cs="Arial"/>
        </w:rPr>
        <w:t xml:space="preserve"> </w:t>
      </w:r>
      <w:r w:rsidRPr="00467507">
        <w:rPr>
          <w:rFonts w:ascii="Arial" w:hAnsi="Arial" w:cs="Arial"/>
        </w:rPr>
        <w:t>szeroki zakres zakazów i</w:t>
      </w:r>
      <w:r>
        <w:rPr>
          <w:rFonts w:ascii="Arial" w:hAnsi="Arial" w:cs="Arial"/>
        </w:rPr>
        <w:t> </w:t>
      </w:r>
      <w:r w:rsidRPr="00467507">
        <w:rPr>
          <w:rFonts w:ascii="Arial" w:hAnsi="Arial" w:cs="Arial"/>
        </w:rPr>
        <w:t>nakazów, mniejszy natomiast dla</w:t>
      </w:r>
      <w:r w:rsidR="005C6C7E">
        <w:rPr>
          <w:rFonts w:ascii="Arial" w:hAnsi="Arial" w:cs="Arial"/>
        </w:rPr>
        <w:t xml:space="preserve"> </w:t>
      </w:r>
      <w:r w:rsidRPr="00467507">
        <w:rPr>
          <w:rFonts w:ascii="Arial" w:hAnsi="Arial" w:cs="Arial"/>
        </w:rPr>
        <w:t>podobszarów typu B. Zaproponowane działania</w:t>
      </w:r>
      <w:r w:rsidR="00FB1D52">
        <w:rPr>
          <w:rFonts w:ascii="Arial" w:hAnsi="Arial" w:cs="Arial"/>
        </w:rPr>
        <w:t xml:space="preserve"> </w:t>
      </w:r>
      <w:r w:rsidRPr="00467507">
        <w:rPr>
          <w:rFonts w:ascii="Arial" w:hAnsi="Arial" w:cs="Arial"/>
        </w:rPr>
        <w:t>ochronne z jednej strony winny zapewnić ochronę wód</w:t>
      </w:r>
      <w:r w:rsidR="005C6C7E">
        <w:rPr>
          <w:rFonts w:ascii="Arial" w:hAnsi="Arial" w:cs="Arial"/>
        </w:rPr>
        <w:t xml:space="preserve"> </w:t>
      </w:r>
      <w:r w:rsidRPr="00467507">
        <w:rPr>
          <w:rFonts w:ascii="Arial" w:hAnsi="Arial" w:cs="Arial"/>
        </w:rPr>
        <w:t>przed degradacją jakościową, z</w:t>
      </w:r>
      <w:r w:rsidR="005C6C7E">
        <w:rPr>
          <w:rFonts w:ascii="Arial" w:hAnsi="Arial" w:cs="Arial"/>
        </w:rPr>
        <w:t> </w:t>
      </w:r>
      <w:r w:rsidRPr="00467507">
        <w:rPr>
          <w:rFonts w:ascii="Arial" w:hAnsi="Arial" w:cs="Arial"/>
        </w:rPr>
        <w:t>drugiej strony nie będą</w:t>
      </w:r>
      <w:r w:rsidR="005C6C7E">
        <w:rPr>
          <w:rFonts w:ascii="Arial" w:hAnsi="Arial" w:cs="Arial"/>
        </w:rPr>
        <w:t xml:space="preserve"> </w:t>
      </w:r>
      <w:r w:rsidRPr="00467507">
        <w:rPr>
          <w:rFonts w:ascii="Arial" w:hAnsi="Arial" w:cs="Arial"/>
        </w:rPr>
        <w:t>w znacznym stopniu blokować dalszego funkcjonowania</w:t>
      </w:r>
      <w:r w:rsidR="00FB1D52">
        <w:rPr>
          <w:rFonts w:ascii="Arial" w:hAnsi="Arial" w:cs="Arial"/>
        </w:rPr>
        <w:t xml:space="preserve"> </w:t>
      </w:r>
      <w:r w:rsidRPr="00467507">
        <w:rPr>
          <w:rFonts w:ascii="Arial" w:hAnsi="Arial" w:cs="Arial"/>
        </w:rPr>
        <w:t>i rozwoju tego obszaru.</w:t>
      </w:r>
      <w:r w:rsidR="005C6C7E">
        <w:rPr>
          <w:rFonts w:ascii="Arial" w:hAnsi="Arial" w:cs="Arial"/>
        </w:rPr>
        <w:t xml:space="preserve"> </w:t>
      </w:r>
      <w:r w:rsidRPr="00467507">
        <w:rPr>
          <w:rFonts w:ascii="Arial" w:hAnsi="Arial" w:cs="Arial"/>
        </w:rPr>
        <w:t>Proponowane działania ochronne nie przewidują likwidacji zakładów i obiektów istniejących ani ograniczenia</w:t>
      </w:r>
      <w:r w:rsidR="005C6C7E">
        <w:rPr>
          <w:rFonts w:ascii="Arial" w:hAnsi="Arial" w:cs="Arial"/>
        </w:rPr>
        <w:t xml:space="preserve"> </w:t>
      </w:r>
      <w:r w:rsidRPr="00467507">
        <w:rPr>
          <w:rFonts w:ascii="Arial" w:hAnsi="Arial" w:cs="Arial"/>
        </w:rPr>
        <w:t>powierzchni produkcji rolnej. Zakłada się jedynie wyprzedzające, prewencyjne działania decyzyjne ograniczające</w:t>
      </w:r>
      <w:r w:rsidR="00FB1D52">
        <w:rPr>
          <w:rFonts w:ascii="Arial" w:hAnsi="Arial" w:cs="Arial"/>
        </w:rPr>
        <w:t xml:space="preserve"> </w:t>
      </w:r>
      <w:r w:rsidRPr="00467507">
        <w:rPr>
          <w:rFonts w:ascii="Arial" w:hAnsi="Arial" w:cs="Arial"/>
        </w:rPr>
        <w:t>w przyszłości emisję zanieczyszczeń. Ograniczenia lokalizacyjne dotyczą tylko nowych, uciążliwych dla środowiska</w:t>
      </w:r>
      <w:r w:rsidR="005C6C7E">
        <w:rPr>
          <w:rFonts w:ascii="Arial" w:hAnsi="Arial" w:cs="Arial"/>
        </w:rPr>
        <w:t xml:space="preserve"> </w:t>
      </w:r>
      <w:r w:rsidRPr="00467507">
        <w:rPr>
          <w:rFonts w:ascii="Arial" w:hAnsi="Arial" w:cs="Arial"/>
        </w:rPr>
        <w:t>inwestycji.</w:t>
      </w:r>
      <w:r w:rsidR="005C6C7E">
        <w:rPr>
          <w:rStyle w:val="Odwoanieprzypisudolnego"/>
          <w:rFonts w:ascii="Arial" w:hAnsi="Arial" w:cs="Arial"/>
        </w:rPr>
        <w:footnoteReference w:id="3"/>
      </w:r>
    </w:p>
    <w:p w14:paraId="48C49B2E" w14:textId="77777777" w:rsidR="005714FB" w:rsidRPr="00614A9F" w:rsidRDefault="005714FB" w:rsidP="00433F33">
      <w:pPr>
        <w:pStyle w:val="Nagwek2"/>
        <w:spacing w:line="240" w:lineRule="auto"/>
        <w:ind w:left="431" w:hanging="431"/>
        <w:rPr>
          <w:rFonts w:cs="Arial"/>
          <w:szCs w:val="24"/>
        </w:rPr>
      </w:pPr>
      <w:bookmarkStart w:id="59" w:name="_Toc72268423"/>
      <w:bookmarkStart w:id="60" w:name="_Toc113531001"/>
      <w:bookmarkEnd w:id="58"/>
      <w:r w:rsidRPr="00614A9F">
        <w:rPr>
          <w:rFonts w:cs="Arial"/>
          <w:szCs w:val="24"/>
        </w:rPr>
        <w:t>5.2. Powietrze</w:t>
      </w:r>
      <w:bookmarkEnd w:id="49"/>
      <w:bookmarkEnd w:id="59"/>
      <w:bookmarkEnd w:id="60"/>
    </w:p>
    <w:p w14:paraId="013B92D0" w14:textId="77777777" w:rsidR="00505A20" w:rsidRPr="00DA31DD" w:rsidRDefault="00505A20" w:rsidP="00505A20">
      <w:pPr>
        <w:autoSpaceDE w:val="0"/>
        <w:spacing w:before="120" w:after="120" w:line="360" w:lineRule="auto"/>
        <w:jc w:val="both"/>
        <w:rPr>
          <w:rFonts w:ascii="Arial" w:hAnsi="Arial" w:cs="Arial"/>
          <w:b/>
          <w:u w:val="single"/>
        </w:rPr>
      </w:pPr>
      <w:bookmarkStart w:id="61" w:name="_Toc308010934"/>
      <w:r w:rsidRPr="00DA31DD">
        <w:rPr>
          <w:rFonts w:ascii="Arial" w:hAnsi="Arial" w:cs="Arial"/>
          <w:b/>
          <w:u w:val="single"/>
        </w:rPr>
        <w:t>Powietrze atmosferyczne</w:t>
      </w:r>
    </w:p>
    <w:p w14:paraId="657BE836" w14:textId="77777777" w:rsidR="00505A20" w:rsidRPr="00614A9F" w:rsidRDefault="00505A20" w:rsidP="00505A20">
      <w:pPr>
        <w:spacing w:before="120" w:after="120" w:line="360" w:lineRule="auto"/>
        <w:jc w:val="both"/>
        <w:rPr>
          <w:rFonts w:ascii="Arial" w:hAnsi="Arial" w:cs="Arial"/>
        </w:rPr>
      </w:pPr>
      <w:r w:rsidRPr="00614A9F">
        <w:rPr>
          <w:rFonts w:ascii="Arial" w:hAnsi="Arial" w:cs="Arial"/>
        </w:rPr>
        <w:t>Powietrze atmosferyczne należy do najważniejszych chronionych komponentów środowiska przyrodniczego. Obowiązujące regulacje prawne odnoszą się przede wszystkim do jego jakości oraz kontroli emisji w postaci pozwoleń na emisję gazów i pyłów. Ze względu na porozumienia międzynarodowe, ochrona powietrza atmosferycznego obejmuje również warstwę ozonową i klimat.</w:t>
      </w:r>
    </w:p>
    <w:p w14:paraId="5D8857BA" w14:textId="2F2D6F53" w:rsidR="00505A20" w:rsidRPr="00614A9F" w:rsidRDefault="00505A20" w:rsidP="00505A20">
      <w:pPr>
        <w:spacing w:before="120" w:after="120" w:line="360" w:lineRule="auto"/>
        <w:jc w:val="both"/>
        <w:rPr>
          <w:rFonts w:ascii="Arial" w:hAnsi="Arial" w:cs="Arial"/>
        </w:rPr>
      </w:pPr>
      <w:r w:rsidRPr="00614A9F">
        <w:rPr>
          <w:rFonts w:ascii="Arial" w:hAnsi="Arial" w:cs="Arial"/>
        </w:rPr>
        <w:lastRenderedPageBreak/>
        <w:t xml:space="preserve">W polskim prawie środowiskowym zakres i sposoby ochrony powietrza atmosferycznego są określone głównie w ustawie Prawo ochrony środowiska z dnia 27 kwietnia 2001 r. (Dz.U. z 2021 r., poz. 1973 </w:t>
      </w:r>
      <w:r w:rsidR="00AE1E43" w:rsidRPr="00614A9F">
        <w:rPr>
          <w:rFonts w:ascii="Arial" w:hAnsi="Arial" w:cs="Arial"/>
        </w:rPr>
        <w:t>ze</w:t>
      </w:r>
      <w:r w:rsidRPr="00614A9F">
        <w:rPr>
          <w:rFonts w:ascii="Arial" w:hAnsi="Arial" w:cs="Arial"/>
        </w:rPr>
        <w:t xml:space="preserve"> zm.). Przepisy te dotyczą ochrony zasobów środowiska przyrodniczego, przeciwdziałania zanieczyszczeniom, wydawania pozwoleń, opłat i kar administracyjnych za wprowadzanie gazów lub pyłów do powietrza.</w:t>
      </w:r>
    </w:p>
    <w:p w14:paraId="529A6664" w14:textId="1D3E41A9" w:rsidR="00505A20" w:rsidRPr="00614A9F" w:rsidRDefault="00505A20" w:rsidP="00505A20">
      <w:pPr>
        <w:spacing w:before="120" w:after="120" w:line="360" w:lineRule="auto"/>
        <w:jc w:val="both"/>
        <w:rPr>
          <w:rFonts w:ascii="Arial" w:hAnsi="Arial" w:cs="Arial"/>
        </w:rPr>
      </w:pPr>
      <w:r w:rsidRPr="00614A9F">
        <w:rPr>
          <w:rFonts w:ascii="Arial" w:hAnsi="Arial" w:cs="Arial"/>
        </w:rPr>
        <w:t>Potrzeba prawnej ochrony powietrza</w:t>
      </w:r>
      <w:r w:rsidR="00D963EE" w:rsidRPr="00614A9F">
        <w:rPr>
          <w:rFonts w:ascii="Arial" w:hAnsi="Arial" w:cs="Arial"/>
        </w:rPr>
        <w:t>,</w:t>
      </w:r>
      <w:r w:rsidRPr="00614A9F">
        <w:rPr>
          <w:rFonts w:ascii="Arial" w:hAnsi="Arial" w:cs="Arial"/>
        </w:rPr>
        <w:t xml:space="preserve"> jest skutkiem jego zanieczyszczenia, które w ustawie – Prawo ochrony środowiska zostało zdefiniowane jako </w:t>
      </w:r>
      <w:r w:rsidRPr="00614A9F">
        <w:rPr>
          <w:rFonts w:ascii="Arial" w:hAnsi="Arial" w:cs="Arial"/>
          <w:i/>
        </w:rPr>
        <w:t>emisja, która może być szkodliwa dla zdrowia ludzi lub stanu środowiska, może powodować szkodę w dobrach materialnych, może pogarszać walory estetyczne środowiska lub może kolidować z innymi uzasadnionymi sposobami korzystania ze środowiska</w:t>
      </w:r>
      <w:r w:rsidRPr="00614A9F">
        <w:rPr>
          <w:rFonts w:ascii="Arial" w:hAnsi="Arial" w:cs="Arial"/>
        </w:rPr>
        <w:t xml:space="preserve"> (art. 3 pkt 49 </w:t>
      </w:r>
      <w:proofErr w:type="spellStart"/>
      <w:r w:rsidRPr="00614A9F">
        <w:rPr>
          <w:rFonts w:ascii="Arial" w:hAnsi="Arial" w:cs="Arial"/>
        </w:rPr>
        <w:t>u.p.o.ś</w:t>
      </w:r>
      <w:proofErr w:type="spellEnd"/>
      <w:r w:rsidRPr="00614A9F">
        <w:rPr>
          <w:rFonts w:ascii="Arial" w:hAnsi="Arial" w:cs="Arial"/>
        </w:rPr>
        <w:t>.).</w:t>
      </w:r>
    </w:p>
    <w:p w14:paraId="0856F2C8" w14:textId="77777777" w:rsidR="00505A20" w:rsidRPr="00614A9F" w:rsidRDefault="00505A20" w:rsidP="00505A20">
      <w:pPr>
        <w:spacing w:before="120" w:after="120" w:line="360" w:lineRule="auto"/>
        <w:jc w:val="both"/>
        <w:rPr>
          <w:rFonts w:ascii="Arial" w:hAnsi="Arial" w:cs="Arial"/>
        </w:rPr>
      </w:pPr>
      <w:r w:rsidRPr="00614A9F">
        <w:rPr>
          <w:rFonts w:ascii="Arial" w:hAnsi="Arial" w:cs="Arial"/>
        </w:rPr>
        <w:t>Postępująca urbanizacja przyczynia się do wzrostu liczby źródeł emisji zanieczyszczeń. Najczęściej stosowaną klasyfikacją źródeł emisji jest następujący podział:</w:t>
      </w:r>
    </w:p>
    <w:p w14:paraId="0AAC9E14" w14:textId="77777777" w:rsidR="00505A20" w:rsidRPr="00614A9F" w:rsidRDefault="00505A20" w:rsidP="00F4072A">
      <w:pPr>
        <w:pStyle w:val="Akapitzlist"/>
        <w:numPr>
          <w:ilvl w:val="0"/>
          <w:numId w:val="22"/>
        </w:numPr>
        <w:spacing w:after="0" w:line="360" w:lineRule="auto"/>
        <w:ind w:left="357" w:hanging="357"/>
        <w:contextualSpacing w:val="0"/>
        <w:jc w:val="both"/>
        <w:rPr>
          <w:rFonts w:ascii="Arial" w:hAnsi="Arial" w:cs="Arial"/>
        </w:rPr>
      </w:pPr>
      <w:r w:rsidRPr="00614A9F">
        <w:rPr>
          <w:rFonts w:ascii="Arial" w:hAnsi="Arial" w:cs="Arial"/>
        </w:rPr>
        <w:t>źródła punktowe (emisja punktowa) związane z energetycznym spalaniem paliw i procesami technologicznymi w zakładach przemysłowych;</w:t>
      </w:r>
    </w:p>
    <w:p w14:paraId="1B391A51" w14:textId="77777777" w:rsidR="00505A20" w:rsidRPr="00614A9F" w:rsidRDefault="00505A20" w:rsidP="00F4072A">
      <w:pPr>
        <w:pStyle w:val="Akapitzlist"/>
        <w:numPr>
          <w:ilvl w:val="0"/>
          <w:numId w:val="22"/>
        </w:numPr>
        <w:spacing w:after="0" w:line="360" w:lineRule="auto"/>
        <w:ind w:left="357" w:hanging="357"/>
        <w:contextualSpacing w:val="0"/>
        <w:jc w:val="both"/>
        <w:rPr>
          <w:rFonts w:ascii="Arial" w:hAnsi="Arial" w:cs="Arial"/>
        </w:rPr>
      </w:pPr>
      <w:r w:rsidRPr="00614A9F">
        <w:rPr>
          <w:rFonts w:ascii="Arial" w:hAnsi="Arial" w:cs="Arial"/>
        </w:rPr>
        <w:t>źródła liniowe (emisja liniowa) związane z komunikacją;</w:t>
      </w:r>
    </w:p>
    <w:p w14:paraId="78B35FFA" w14:textId="77777777" w:rsidR="00505A20" w:rsidRPr="00614A9F" w:rsidRDefault="00505A20" w:rsidP="00F4072A">
      <w:pPr>
        <w:pStyle w:val="Akapitzlist"/>
        <w:numPr>
          <w:ilvl w:val="0"/>
          <w:numId w:val="22"/>
        </w:numPr>
        <w:spacing w:after="0" w:line="360" w:lineRule="auto"/>
        <w:ind w:left="357" w:hanging="357"/>
        <w:contextualSpacing w:val="0"/>
        <w:jc w:val="both"/>
        <w:rPr>
          <w:rFonts w:ascii="Arial" w:hAnsi="Arial" w:cs="Arial"/>
        </w:rPr>
      </w:pPr>
      <w:r w:rsidRPr="00614A9F">
        <w:rPr>
          <w:rFonts w:ascii="Arial" w:hAnsi="Arial" w:cs="Arial"/>
        </w:rPr>
        <w:t>źródła powierzchniowe (emisja powierzchniowa) niskiej emisji rozproszonej komunalno-bytowej i technologicznej.</w:t>
      </w:r>
    </w:p>
    <w:p w14:paraId="0B7BBBB9" w14:textId="4E6C029B" w:rsidR="00505A20" w:rsidRPr="00614A9F" w:rsidRDefault="00505A20" w:rsidP="00505A20">
      <w:pPr>
        <w:pStyle w:val="Bezodstpw"/>
        <w:rPr>
          <w:rFonts w:cs="Arial"/>
          <w:szCs w:val="22"/>
        </w:rPr>
      </w:pPr>
      <w:r w:rsidRPr="00614A9F">
        <w:rPr>
          <w:rFonts w:cs="Arial"/>
          <w:szCs w:val="22"/>
        </w:rPr>
        <w:t>Emisja punktowa pochodzi głównie z dużych zakładów przemysłowych emitujących pyły, dwutlenek siarki, tlenek azotu, tlenek węgla oraz metale ciężkie.</w:t>
      </w:r>
      <w:r w:rsidR="00CE7EFA">
        <w:rPr>
          <w:rFonts w:cs="Arial"/>
          <w:szCs w:val="22"/>
        </w:rPr>
        <w:t xml:space="preserve"> Na terenie gminy funkcjonuje </w:t>
      </w:r>
      <w:r w:rsidR="00CE7EFA" w:rsidRPr="00190A16">
        <w:rPr>
          <w:rFonts w:cs="Arial"/>
          <w:lang w:eastAsia="pl-PL"/>
        </w:rPr>
        <w:t>Podstrefa Koluszki, należąca do Łódzkiej Specjalnej Strefy Ekonomicznej</w:t>
      </w:r>
      <w:r w:rsidR="00CE7EFA">
        <w:rPr>
          <w:rFonts w:cs="Arial"/>
          <w:lang w:eastAsia="pl-PL"/>
        </w:rPr>
        <w:t>, która</w:t>
      </w:r>
      <w:r w:rsidR="00CE7EFA" w:rsidRPr="00190A16">
        <w:rPr>
          <w:rFonts w:cs="Arial"/>
          <w:lang w:eastAsia="pl-PL"/>
        </w:rPr>
        <w:t xml:space="preserve"> obejmuj</w:t>
      </w:r>
      <w:r w:rsidR="00CE7EFA">
        <w:rPr>
          <w:rFonts w:cs="Arial"/>
          <w:lang w:eastAsia="pl-PL"/>
        </w:rPr>
        <w:t>e</w:t>
      </w:r>
      <w:r w:rsidR="00CE7EFA" w:rsidRPr="00190A16">
        <w:rPr>
          <w:rFonts w:cs="Arial"/>
          <w:lang w:eastAsia="pl-PL"/>
        </w:rPr>
        <w:t xml:space="preserve"> swoją powierzchnią łącznie </w:t>
      </w:r>
      <w:r w:rsidR="00CE7EFA">
        <w:rPr>
          <w:rFonts w:cs="Arial"/>
          <w:lang w:eastAsia="pl-PL"/>
        </w:rPr>
        <w:t>około</w:t>
      </w:r>
      <w:r w:rsidR="00CE7EFA" w:rsidRPr="00190A16">
        <w:rPr>
          <w:rFonts w:cs="Arial"/>
          <w:lang w:eastAsia="pl-PL"/>
        </w:rPr>
        <w:t xml:space="preserve"> </w:t>
      </w:r>
      <w:r w:rsidR="00CE7EFA">
        <w:rPr>
          <w:rFonts w:cs="Arial"/>
          <w:lang w:eastAsia="pl-PL"/>
        </w:rPr>
        <w:t>43</w:t>
      </w:r>
      <w:r w:rsidR="00CE7EFA" w:rsidRPr="00190A16">
        <w:rPr>
          <w:rFonts w:cs="Arial"/>
          <w:lang w:eastAsia="pl-PL"/>
        </w:rPr>
        <w:t xml:space="preserve"> ha. </w:t>
      </w:r>
    </w:p>
    <w:p w14:paraId="36CCB51E" w14:textId="77212A98" w:rsidR="00505A20" w:rsidRPr="00696024" w:rsidRDefault="00505A20" w:rsidP="00505A20">
      <w:pPr>
        <w:pStyle w:val="Bezodstpw"/>
        <w:rPr>
          <w:rFonts w:cs="Arial"/>
          <w:szCs w:val="22"/>
        </w:rPr>
      </w:pPr>
      <w:r w:rsidRPr="00614A9F">
        <w:rPr>
          <w:rFonts w:cs="Arial"/>
          <w:szCs w:val="22"/>
        </w:rPr>
        <w:t xml:space="preserve">Emisja zanieczyszczeń ze źródeł komunikacyjnych to tzw. emisja liniowa. System </w:t>
      </w:r>
      <w:r w:rsidRPr="00696024">
        <w:rPr>
          <w:rFonts w:cs="Arial"/>
          <w:szCs w:val="22"/>
        </w:rPr>
        <w:t>komunikacyjny ma istotny wpływ na stan jakości powietrza głównie z tytułu transportu drogowego.</w:t>
      </w:r>
      <w:r w:rsidR="00696024" w:rsidRPr="00696024">
        <w:rPr>
          <w:rFonts w:cs="Arial"/>
          <w:szCs w:val="22"/>
        </w:rPr>
        <w:t xml:space="preserve"> </w:t>
      </w:r>
      <w:r w:rsidRPr="00696024">
        <w:rPr>
          <w:rFonts w:cs="Arial"/>
          <w:szCs w:val="22"/>
        </w:rPr>
        <w:t>Poziom zanieczyszczenia powietrza jest zależny od natężenia ruchu na poszczególnych trasach komunikacyjnych. Wielkość emisji ze źródeł komunikacyjnych zależna jest od ilości i rodzaju samochodów oraz rodzaju stosowanego paliwa</w:t>
      </w:r>
      <w:r w:rsidR="00D963EE" w:rsidRPr="00696024">
        <w:rPr>
          <w:rFonts w:cs="Arial"/>
          <w:szCs w:val="22"/>
        </w:rPr>
        <w:t>,</w:t>
      </w:r>
      <w:r w:rsidRPr="00696024">
        <w:rPr>
          <w:rFonts w:cs="Arial"/>
          <w:szCs w:val="22"/>
        </w:rPr>
        <w:t xml:space="preserve"> jak również od procesów związanych ze zużyciem opon, hamulców, a także ścierania nawierzchni dróg. Emisję związaną z ww. procesami zalicza się do tzw. emisji poza spalinowej. Dodatkowy wpływ na wielkość emisji pyłu PM10 ma tzw. emisja wtórna (z unoszenia) pyłu PM10 z</w:t>
      </w:r>
      <w:r w:rsidR="00696024">
        <w:rPr>
          <w:rFonts w:cs="Arial"/>
          <w:szCs w:val="22"/>
        </w:rPr>
        <w:t> </w:t>
      </w:r>
      <w:r w:rsidRPr="00696024">
        <w:rPr>
          <w:rFonts w:cs="Arial"/>
          <w:szCs w:val="22"/>
        </w:rPr>
        <w:t xml:space="preserve">nawierzchni dróg. </w:t>
      </w:r>
    </w:p>
    <w:p w14:paraId="664D037B" w14:textId="77777777" w:rsidR="00505A20" w:rsidRPr="00696024" w:rsidRDefault="00505A20" w:rsidP="00505A20">
      <w:pPr>
        <w:pStyle w:val="Bezodstpw"/>
        <w:rPr>
          <w:rFonts w:cs="Arial"/>
          <w:szCs w:val="22"/>
        </w:rPr>
      </w:pPr>
      <w:r w:rsidRPr="00696024">
        <w:rPr>
          <w:rFonts w:cs="Arial"/>
          <w:szCs w:val="22"/>
        </w:rPr>
        <w:t>Największa emisja liniowa</w:t>
      </w:r>
      <w:r w:rsidRPr="00696024">
        <w:rPr>
          <w:rFonts w:cs="Arial"/>
          <w:color w:val="5B9BD5"/>
          <w:szCs w:val="22"/>
        </w:rPr>
        <w:t xml:space="preserve"> </w:t>
      </w:r>
      <w:r w:rsidRPr="00696024">
        <w:rPr>
          <w:rFonts w:cs="Arial"/>
          <w:szCs w:val="22"/>
        </w:rPr>
        <w:t xml:space="preserve">występuje wzdłuż głównych ciągów komunikacyjnych. Na obszarach szczególnie narażonych na zanieczyszczenia powietrza oraz hałas komunikacyjny ważne jest prowadzenie działań naprawczych, w tym mających na celu ograniczenie emisji zanieczyszczeń komunikacyjnych (w tym pyłu zawieszonego i hałasu), poprzez przywrócenie wymaganych standardów dróg lokalnych i regionalnych oraz wykorzystanie mniej uciążliwych </w:t>
      </w:r>
      <w:r w:rsidRPr="00696024">
        <w:rPr>
          <w:rFonts w:cs="Arial"/>
          <w:szCs w:val="22"/>
        </w:rPr>
        <w:lastRenderedPageBreak/>
        <w:t>dla środowiska form ruchu, tj. ruch pieszy i rowerowy. W celu redukcji emisji zanieczyszczeń ze źródeł liniowych warto kontynuować działania polegające na poprawie stanu technicznego dróg już istniejących (w tym również likwidacja nieutwardzonych poboczy), co będzie również dodatkowym istotnym elementem przyczyniającym się do zmniejszenia unosu pyłu z dróg również w okresie bezopadowym.</w:t>
      </w:r>
    </w:p>
    <w:p w14:paraId="338B7FBE" w14:textId="369F6325" w:rsidR="00505A20" w:rsidRPr="00696024" w:rsidRDefault="00505A20" w:rsidP="00505A20">
      <w:pPr>
        <w:pStyle w:val="Bezodstpw"/>
        <w:rPr>
          <w:rFonts w:cs="Arial"/>
          <w:szCs w:val="22"/>
        </w:rPr>
      </w:pPr>
      <w:r w:rsidRPr="00696024">
        <w:rPr>
          <w:rFonts w:cs="Arial"/>
          <w:szCs w:val="22"/>
        </w:rPr>
        <w:t xml:space="preserve">Na terenie gminy </w:t>
      </w:r>
      <w:r w:rsidR="00940CF7">
        <w:rPr>
          <w:rFonts w:cs="Arial"/>
          <w:szCs w:val="22"/>
        </w:rPr>
        <w:t>Koluszki</w:t>
      </w:r>
      <w:r w:rsidRPr="00696024">
        <w:rPr>
          <w:rFonts w:cs="Arial"/>
          <w:szCs w:val="22"/>
        </w:rPr>
        <w:t>, największa emisja liniowa występuje w obrębie d</w:t>
      </w:r>
      <w:r w:rsidR="00AE1E43" w:rsidRPr="00696024">
        <w:rPr>
          <w:rFonts w:cs="Arial"/>
          <w:szCs w:val="22"/>
        </w:rPr>
        <w:t>róg</w:t>
      </w:r>
      <w:r w:rsidRPr="00696024">
        <w:rPr>
          <w:rFonts w:cs="Arial"/>
          <w:szCs w:val="22"/>
        </w:rPr>
        <w:t xml:space="preserve"> </w:t>
      </w:r>
      <w:r w:rsidR="00AE1E43" w:rsidRPr="00696024">
        <w:rPr>
          <w:rFonts w:cs="Arial"/>
          <w:szCs w:val="22"/>
        </w:rPr>
        <w:t>wojewódzkich nr 7</w:t>
      </w:r>
      <w:r w:rsidR="00696024" w:rsidRPr="00696024">
        <w:rPr>
          <w:rFonts w:cs="Arial"/>
          <w:szCs w:val="22"/>
        </w:rPr>
        <w:t>15</w:t>
      </w:r>
      <w:r w:rsidR="00AE1E43" w:rsidRPr="00696024">
        <w:rPr>
          <w:rFonts w:cs="Arial"/>
          <w:szCs w:val="22"/>
        </w:rPr>
        <w:t xml:space="preserve">, </w:t>
      </w:r>
      <w:r w:rsidR="00696024" w:rsidRPr="00696024">
        <w:rPr>
          <w:rFonts w:cs="Arial"/>
          <w:szCs w:val="22"/>
        </w:rPr>
        <w:t>716.</w:t>
      </w:r>
      <w:r w:rsidRPr="00696024">
        <w:rPr>
          <w:rFonts w:cs="Arial"/>
          <w:szCs w:val="22"/>
        </w:rPr>
        <w:t xml:space="preserve"> Jest to główna przyczyna zanieczyszczenia powietrza na terenie </w:t>
      </w:r>
      <w:r w:rsidR="003A2923" w:rsidRPr="00696024">
        <w:rPr>
          <w:rFonts w:cs="Arial"/>
          <w:szCs w:val="22"/>
        </w:rPr>
        <w:t xml:space="preserve">gminy </w:t>
      </w:r>
      <w:r w:rsidRPr="00696024">
        <w:rPr>
          <w:rFonts w:cs="Arial"/>
          <w:szCs w:val="22"/>
        </w:rPr>
        <w:t>w wyniku emisji liniowej.</w:t>
      </w:r>
    </w:p>
    <w:p w14:paraId="09B071BF" w14:textId="795E171A" w:rsidR="00505A20" w:rsidRPr="00696024" w:rsidRDefault="00505A20" w:rsidP="00505A20">
      <w:pPr>
        <w:pStyle w:val="Bezodstpw"/>
        <w:rPr>
          <w:rFonts w:cs="Arial"/>
          <w:szCs w:val="22"/>
        </w:rPr>
      </w:pPr>
      <w:r w:rsidRPr="00696024">
        <w:rPr>
          <w:rFonts w:cs="Arial"/>
          <w:szCs w:val="22"/>
        </w:rPr>
        <w:t>Do ograniczenia emisji ze źródeł liniowych na terenie gminy</w:t>
      </w:r>
      <w:r w:rsidRPr="00696024">
        <w:rPr>
          <w:rFonts w:cs="Arial"/>
          <w:color w:val="FF0000"/>
          <w:szCs w:val="22"/>
        </w:rPr>
        <w:t xml:space="preserve"> </w:t>
      </w:r>
      <w:r w:rsidRPr="00696024">
        <w:rPr>
          <w:rFonts w:cs="Arial"/>
          <w:szCs w:val="22"/>
        </w:rPr>
        <w:t xml:space="preserve">przyczynią się głównie inwestycje w zakresie przebudowy/modernizacji szlaków komunikacyjnych. Korzystny wpływ na ograniczenie tego rodzaju emisji wywierają również kampanie społeczne o tematyce proekologicznej (zachęcanie do korzystania ze środków transportu publicznego), ekonomicznego podróżowania samochodem (zorganizowanie dojazdów przy maksymalnym wykorzystaniu liczby miejsc w pojeździe, co zmniejsza koszty podróży i jednocześnie ogranicza emisję zanieczyszczeń na skutek mniejszej ilości spalonego paliwa) lub jeśli to tylko możliwe, zastąpienie samochodu rowerem. </w:t>
      </w:r>
    </w:p>
    <w:p w14:paraId="48278068" w14:textId="6E7D0B17" w:rsidR="00505A20" w:rsidRPr="00696024" w:rsidRDefault="00505A20" w:rsidP="00505A20">
      <w:pPr>
        <w:spacing w:before="120" w:after="120" w:line="360" w:lineRule="auto"/>
        <w:jc w:val="both"/>
        <w:rPr>
          <w:rFonts w:ascii="Arial" w:hAnsi="Arial" w:cs="Arial"/>
        </w:rPr>
      </w:pPr>
      <w:r w:rsidRPr="00696024">
        <w:rPr>
          <w:rFonts w:ascii="Arial" w:hAnsi="Arial" w:cs="Arial"/>
        </w:rPr>
        <w:t xml:space="preserve">Źródłem emisji powierzchniowej, pochodzącej z sektora bytowego, są lokalne kotłownie i paleniska domowe. Na terenie gminy </w:t>
      </w:r>
      <w:r w:rsidR="00696024">
        <w:rPr>
          <w:rFonts w:ascii="Arial" w:hAnsi="Arial" w:cs="Arial"/>
        </w:rPr>
        <w:t>Koluszki</w:t>
      </w:r>
      <w:r w:rsidRPr="00696024">
        <w:rPr>
          <w:rFonts w:ascii="Arial" w:hAnsi="Arial" w:cs="Arial"/>
        </w:rPr>
        <w:t xml:space="preserve"> część mieszkańców ogrzewa swoje domy węglem, co przyczynia się do emisji dwutlenku siarki, tlenku azotu, pyłów, sadzy oraz tlenku węgla i węglowodorów aromatycznych. W konsekwencji zaobserwować można zjawisko tzw. „niskiej emisji”, czyli emisji pochodzącej ze źródeł o wysokości nieprzekraczającej </w:t>
      </w:r>
      <w:r w:rsidR="005C2470" w:rsidRPr="00696024">
        <w:rPr>
          <w:rFonts w:ascii="Arial" w:hAnsi="Arial" w:cs="Arial"/>
        </w:rPr>
        <w:t>40 -</w:t>
      </w:r>
      <w:r w:rsidRPr="00696024">
        <w:rPr>
          <w:rFonts w:ascii="Arial" w:hAnsi="Arial" w:cs="Arial"/>
        </w:rPr>
        <w:t xml:space="preserve"> metrów wysokości. Zjawisko to jest obserwowalne na terenach zwartej zabudowy, charakteryzującej się brakiem możliwości przewietrzania.</w:t>
      </w:r>
    </w:p>
    <w:p w14:paraId="7E622DD3" w14:textId="22BD4DDB" w:rsidR="00505A20" w:rsidRPr="00696024" w:rsidRDefault="00505A20" w:rsidP="00505A20">
      <w:pPr>
        <w:pStyle w:val="Bezodstpw"/>
        <w:rPr>
          <w:rFonts w:cs="Arial"/>
          <w:szCs w:val="22"/>
        </w:rPr>
      </w:pPr>
      <w:r w:rsidRPr="00696024">
        <w:rPr>
          <w:rFonts w:cs="Arial"/>
          <w:szCs w:val="22"/>
        </w:rPr>
        <w:t>Sposobem ograniczenia niskiej emisji jest termomodernizacja budynków mieszkalnych oraz budynków użyteczności publicznej, których przegrody zewnętrzne nie spełniają warunków technicznych w zakresie wartości współczynnika przenikania ciepła. Docieplenie ścian zewnętrznych, stropów lub stropodachów, wymiana stolarki okiennej i drzwiowej oraz usprawnienia w zakresie instalacji c.o. i c.w.u. wiążą się z istotnym ograniczeniem zapotrzebowania budynku na ciepło, co znajduje bezpośrednie odzwierciedlenie w ilości spalanego paliwa, a w rezultacie emisji zanieczyszczeń.</w:t>
      </w:r>
    </w:p>
    <w:p w14:paraId="2660AF7B" w14:textId="2D42F98F" w:rsidR="00505A20" w:rsidRPr="00DA31DD" w:rsidRDefault="00505A20" w:rsidP="00505A20">
      <w:pPr>
        <w:spacing w:before="120" w:after="120" w:line="360" w:lineRule="auto"/>
        <w:ind w:right="-6"/>
        <w:jc w:val="both"/>
        <w:rPr>
          <w:rFonts w:ascii="Arial" w:hAnsi="Arial" w:cs="Arial"/>
          <w:b/>
          <w:u w:val="single"/>
        </w:rPr>
      </w:pPr>
      <w:r w:rsidRPr="00DA31DD">
        <w:rPr>
          <w:rFonts w:ascii="Arial" w:hAnsi="Arial" w:cs="Arial"/>
          <w:b/>
          <w:u w:val="single"/>
        </w:rPr>
        <w:t>Stan powietrza</w:t>
      </w:r>
    </w:p>
    <w:p w14:paraId="3D959328" w14:textId="77777777" w:rsidR="00614A9F" w:rsidRPr="00ED45FC" w:rsidRDefault="00614A9F" w:rsidP="00614A9F">
      <w:pPr>
        <w:pStyle w:val="NormalnyWeb"/>
        <w:spacing w:before="120" w:beforeAutospacing="0" w:after="120" w:afterAutospacing="0" w:line="360" w:lineRule="auto"/>
        <w:jc w:val="both"/>
        <w:rPr>
          <w:rFonts w:ascii="Arial" w:hAnsi="Arial" w:cs="Arial"/>
          <w:sz w:val="22"/>
          <w:szCs w:val="22"/>
        </w:rPr>
      </w:pPr>
      <w:r w:rsidRPr="00ED45FC">
        <w:rPr>
          <w:rFonts w:ascii="Arial" w:hAnsi="Arial" w:cs="Arial"/>
          <w:sz w:val="22"/>
          <w:szCs w:val="22"/>
        </w:rPr>
        <w:t>Województwo łódzkie zostało podzielone na strefy podlegające ocenie stanu powietrza. Zgodnie z przyjętym podziałem, gmina Koluszki należy do strefy łódzkiej.</w:t>
      </w:r>
    </w:p>
    <w:p w14:paraId="2E3B376E" w14:textId="77777777" w:rsidR="00614A9F" w:rsidRPr="00ED45FC" w:rsidRDefault="00614A9F" w:rsidP="00614A9F">
      <w:pPr>
        <w:pStyle w:val="Bezodstpw"/>
        <w:rPr>
          <w:rFonts w:cs="Arial"/>
          <w:szCs w:val="22"/>
        </w:rPr>
      </w:pPr>
      <w:r w:rsidRPr="00ED45FC">
        <w:rPr>
          <w:rFonts w:cs="Arial"/>
          <w:szCs w:val="22"/>
        </w:rPr>
        <w:lastRenderedPageBreak/>
        <w:t>Poniżej zestawiono wyniki klasyfikacji poszczególnych zanieczyszczeń w powietrzu. Dla potrzeb badań substancje, których poziom stężeń ma zostać zmierzony, zostały podzielone na 2 grupy: ze względu na ochronę zdrowia ludzi oraz ze względu na ochronę roślin.</w:t>
      </w:r>
    </w:p>
    <w:p w14:paraId="30CA3EE5" w14:textId="77777777" w:rsidR="00614A9F" w:rsidRPr="00ED45FC" w:rsidRDefault="00614A9F" w:rsidP="00614A9F">
      <w:pPr>
        <w:spacing w:before="120" w:after="120" w:line="360" w:lineRule="auto"/>
        <w:jc w:val="both"/>
        <w:rPr>
          <w:rFonts w:ascii="Arial" w:hAnsi="Arial" w:cs="Arial"/>
        </w:rPr>
      </w:pPr>
      <w:r w:rsidRPr="00ED45FC">
        <w:rPr>
          <w:rFonts w:ascii="Arial" w:hAnsi="Arial" w:cs="Arial"/>
        </w:rPr>
        <w:t>Substancje oceniane ze względu na ochronę zdrowia ludzi:</w:t>
      </w:r>
    </w:p>
    <w:p w14:paraId="59DB990D" w14:textId="77777777" w:rsidR="00614A9F" w:rsidRPr="00ED45FC" w:rsidRDefault="00614A9F" w:rsidP="000A00DB">
      <w:pPr>
        <w:pStyle w:val="Akapitzlist"/>
        <w:numPr>
          <w:ilvl w:val="0"/>
          <w:numId w:val="57"/>
        </w:numPr>
        <w:spacing w:before="120" w:after="120" w:line="360" w:lineRule="auto"/>
        <w:ind w:left="360"/>
        <w:jc w:val="both"/>
        <w:rPr>
          <w:rFonts w:ascii="Arial" w:hAnsi="Arial" w:cs="Arial"/>
        </w:rPr>
      </w:pPr>
      <w:r w:rsidRPr="00ED45FC">
        <w:rPr>
          <w:rFonts w:ascii="Arial" w:hAnsi="Arial" w:cs="Arial"/>
        </w:rPr>
        <w:t>dwutlenek siarki (SO</w:t>
      </w:r>
      <w:r w:rsidRPr="00ED45FC">
        <w:rPr>
          <w:rFonts w:ascii="Arial" w:hAnsi="Arial" w:cs="Arial"/>
          <w:vertAlign w:val="subscript"/>
        </w:rPr>
        <w:t>2</w:t>
      </w:r>
      <w:r w:rsidRPr="00ED45FC">
        <w:rPr>
          <w:rFonts w:ascii="Arial" w:hAnsi="Arial" w:cs="Arial"/>
        </w:rPr>
        <w:t xml:space="preserve">), </w:t>
      </w:r>
    </w:p>
    <w:p w14:paraId="588B7AF6" w14:textId="77777777" w:rsidR="00614A9F" w:rsidRPr="00ED45FC" w:rsidRDefault="00614A9F" w:rsidP="000A00DB">
      <w:pPr>
        <w:pStyle w:val="Akapitzlist"/>
        <w:numPr>
          <w:ilvl w:val="0"/>
          <w:numId w:val="57"/>
        </w:numPr>
        <w:spacing w:before="120" w:after="120" w:line="360" w:lineRule="auto"/>
        <w:ind w:left="360"/>
        <w:jc w:val="both"/>
        <w:rPr>
          <w:rFonts w:ascii="Arial" w:hAnsi="Arial" w:cs="Arial"/>
        </w:rPr>
      </w:pPr>
      <w:r w:rsidRPr="00ED45FC">
        <w:rPr>
          <w:rFonts w:ascii="Arial" w:hAnsi="Arial" w:cs="Arial"/>
        </w:rPr>
        <w:t>dwutlenek azotu (NO</w:t>
      </w:r>
      <w:r w:rsidRPr="00ED45FC">
        <w:rPr>
          <w:rFonts w:ascii="Arial" w:hAnsi="Arial" w:cs="Arial"/>
          <w:vertAlign w:val="subscript"/>
        </w:rPr>
        <w:t>2</w:t>
      </w:r>
      <w:r w:rsidRPr="00ED45FC">
        <w:rPr>
          <w:rFonts w:ascii="Arial" w:hAnsi="Arial" w:cs="Arial"/>
        </w:rPr>
        <w:t xml:space="preserve">), </w:t>
      </w:r>
    </w:p>
    <w:p w14:paraId="79F91724" w14:textId="77777777" w:rsidR="00614A9F" w:rsidRPr="00ED45FC" w:rsidRDefault="00614A9F" w:rsidP="000A00DB">
      <w:pPr>
        <w:pStyle w:val="Akapitzlist"/>
        <w:numPr>
          <w:ilvl w:val="0"/>
          <w:numId w:val="57"/>
        </w:numPr>
        <w:spacing w:before="120" w:after="120" w:line="360" w:lineRule="auto"/>
        <w:ind w:left="360"/>
        <w:jc w:val="both"/>
        <w:rPr>
          <w:rFonts w:ascii="Arial" w:hAnsi="Arial" w:cs="Arial"/>
        </w:rPr>
      </w:pPr>
      <w:r w:rsidRPr="00ED45FC">
        <w:rPr>
          <w:rFonts w:ascii="Arial" w:hAnsi="Arial" w:cs="Arial"/>
        </w:rPr>
        <w:t xml:space="preserve">tlenek węgla (CO), </w:t>
      </w:r>
    </w:p>
    <w:p w14:paraId="63F9AFDF" w14:textId="77777777" w:rsidR="00614A9F" w:rsidRPr="00ED45FC" w:rsidRDefault="00614A9F" w:rsidP="000A00DB">
      <w:pPr>
        <w:pStyle w:val="Akapitzlist"/>
        <w:numPr>
          <w:ilvl w:val="0"/>
          <w:numId w:val="57"/>
        </w:numPr>
        <w:spacing w:before="120" w:after="120" w:line="360" w:lineRule="auto"/>
        <w:ind w:left="360"/>
        <w:jc w:val="both"/>
        <w:rPr>
          <w:rFonts w:ascii="Arial" w:hAnsi="Arial" w:cs="Arial"/>
        </w:rPr>
      </w:pPr>
      <w:r w:rsidRPr="00ED45FC">
        <w:rPr>
          <w:rFonts w:ascii="Arial" w:hAnsi="Arial" w:cs="Arial"/>
        </w:rPr>
        <w:t>benzen (C</w:t>
      </w:r>
      <w:r w:rsidRPr="00ED45FC">
        <w:rPr>
          <w:rFonts w:ascii="Arial" w:hAnsi="Arial" w:cs="Arial"/>
          <w:vertAlign w:val="subscript"/>
        </w:rPr>
        <w:t>6</w:t>
      </w:r>
      <w:r w:rsidRPr="00ED45FC">
        <w:rPr>
          <w:rFonts w:ascii="Arial" w:hAnsi="Arial" w:cs="Arial"/>
        </w:rPr>
        <w:t>H</w:t>
      </w:r>
      <w:r w:rsidRPr="00ED45FC">
        <w:rPr>
          <w:rFonts w:ascii="Arial" w:hAnsi="Arial" w:cs="Arial"/>
          <w:vertAlign w:val="subscript"/>
        </w:rPr>
        <w:t>6</w:t>
      </w:r>
      <w:r w:rsidRPr="00ED45FC">
        <w:rPr>
          <w:rFonts w:ascii="Arial" w:hAnsi="Arial" w:cs="Arial"/>
        </w:rPr>
        <w:t xml:space="preserve">), </w:t>
      </w:r>
    </w:p>
    <w:p w14:paraId="7CDCD826" w14:textId="77777777" w:rsidR="00614A9F" w:rsidRPr="00ED45FC" w:rsidRDefault="00614A9F" w:rsidP="000A00DB">
      <w:pPr>
        <w:pStyle w:val="Akapitzlist"/>
        <w:numPr>
          <w:ilvl w:val="0"/>
          <w:numId w:val="57"/>
        </w:numPr>
        <w:spacing w:before="120" w:after="120" w:line="360" w:lineRule="auto"/>
        <w:ind w:left="360"/>
        <w:jc w:val="both"/>
        <w:rPr>
          <w:rFonts w:ascii="Arial" w:hAnsi="Arial" w:cs="Arial"/>
        </w:rPr>
      </w:pPr>
      <w:r w:rsidRPr="00ED45FC">
        <w:rPr>
          <w:rFonts w:ascii="Arial" w:hAnsi="Arial" w:cs="Arial"/>
        </w:rPr>
        <w:t>ozon troposferyczny (O</w:t>
      </w:r>
      <w:r w:rsidRPr="00ED45FC">
        <w:rPr>
          <w:rFonts w:ascii="Arial" w:hAnsi="Arial" w:cs="Arial"/>
          <w:vertAlign w:val="subscript"/>
        </w:rPr>
        <w:t>3</w:t>
      </w:r>
      <w:r w:rsidRPr="00ED45FC">
        <w:rPr>
          <w:rFonts w:ascii="Arial" w:hAnsi="Arial" w:cs="Arial"/>
        </w:rPr>
        <w:t xml:space="preserve">), </w:t>
      </w:r>
    </w:p>
    <w:p w14:paraId="3F5D175A" w14:textId="77777777" w:rsidR="00614A9F" w:rsidRPr="00ED45FC" w:rsidRDefault="00614A9F" w:rsidP="000A00DB">
      <w:pPr>
        <w:pStyle w:val="Akapitzlist"/>
        <w:numPr>
          <w:ilvl w:val="0"/>
          <w:numId w:val="57"/>
        </w:numPr>
        <w:spacing w:before="120" w:after="120" w:line="360" w:lineRule="auto"/>
        <w:ind w:left="360"/>
        <w:jc w:val="both"/>
        <w:rPr>
          <w:rFonts w:ascii="Arial" w:hAnsi="Arial" w:cs="Arial"/>
        </w:rPr>
      </w:pPr>
      <w:r w:rsidRPr="00ED45FC">
        <w:rPr>
          <w:rFonts w:ascii="Arial" w:hAnsi="Arial" w:cs="Arial"/>
        </w:rPr>
        <w:t>pył zawieszony PM10, oraz zawarte w tym pyle metale ciężkie (ołów, arsen, kadm, nikiel i benzo(a)piren),</w:t>
      </w:r>
    </w:p>
    <w:p w14:paraId="7155A0BF" w14:textId="77777777" w:rsidR="00614A9F" w:rsidRPr="00ED45FC" w:rsidRDefault="00614A9F" w:rsidP="000A00DB">
      <w:pPr>
        <w:pStyle w:val="Akapitzlist"/>
        <w:numPr>
          <w:ilvl w:val="0"/>
          <w:numId w:val="57"/>
        </w:numPr>
        <w:spacing w:before="120" w:after="120" w:line="360" w:lineRule="auto"/>
        <w:ind w:left="360"/>
        <w:jc w:val="both"/>
        <w:rPr>
          <w:rFonts w:ascii="Arial" w:hAnsi="Arial" w:cs="Arial"/>
        </w:rPr>
      </w:pPr>
      <w:r w:rsidRPr="00ED45FC">
        <w:rPr>
          <w:rFonts w:ascii="Arial" w:hAnsi="Arial" w:cs="Arial"/>
        </w:rPr>
        <w:t>pył PM2,5.</w:t>
      </w:r>
    </w:p>
    <w:p w14:paraId="7D04C368" w14:textId="77777777" w:rsidR="00614A9F" w:rsidRPr="00ED45FC" w:rsidRDefault="00614A9F" w:rsidP="00614A9F">
      <w:pPr>
        <w:spacing w:before="120" w:after="120" w:line="360" w:lineRule="auto"/>
        <w:jc w:val="both"/>
        <w:rPr>
          <w:rFonts w:ascii="Arial" w:hAnsi="Arial" w:cs="Arial"/>
        </w:rPr>
      </w:pPr>
      <w:r w:rsidRPr="00ED45FC">
        <w:rPr>
          <w:rFonts w:ascii="Arial" w:hAnsi="Arial" w:cs="Arial"/>
        </w:rPr>
        <w:t>Substancje oceniane ze względu na ochronę roślin:</w:t>
      </w:r>
    </w:p>
    <w:p w14:paraId="3AC96F15" w14:textId="77777777" w:rsidR="00614A9F" w:rsidRPr="00ED45FC" w:rsidRDefault="00614A9F" w:rsidP="000A00DB">
      <w:pPr>
        <w:pStyle w:val="Akapitzlist"/>
        <w:numPr>
          <w:ilvl w:val="0"/>
          <w:numId w:val="57"/>
        </w:numPr>
        <w:spacing w:before="120" w:after="120" w:line="360" w:lineRule="auto"/>
        <w:ind w:left="360"/>
        <w:jc w:val="both"/>
        <w:rPr>
          <w:rFonts w:ascii="Arial" w:hAnsi="Arial" w:cs="Arial"/>
        </w:rPr>
      </w:pPr>
      <w:r w:rsidRPr="00ED45FC">
        <w:rPr>
          <w:rFonts w:ascii="Arial" w:hAnsi="Arial" w:cs="Arial"/>
        </w:rPr>
        <w:t>dwutlenek siarki (SO</w:t>
      </w:r>
      <w:r w:rsidRPr="00ED45FC">
        <w:rPr>
          <w:rFonts w:ascii="Arial" w:hAnsi="Arial" w:cs="Arial"/>
          <w:vertAlign w:val="subscript"/>
        </w:rPr>
        <w:t>2</w:t>
      </w:r>
      <w:r w:rsidRPr="00ED45FC">
        <w:rPr>
          <w:rFonts w:ascii="Arial" w:hAnsi="Arial" w:cs="Arial"/>
        </w:rPr>
        <w:t>),</w:t>
      </w:r>
    </w:p>
    <w:p w14:paraId="5CB74DAC" w14:textId="77777777" w:rsidR="00614A9F" w:rsidRPr="00ED45FC" w:rsidRDefault="00614A9F" w:rsidP="000A00DB">
      <w:pPr>
        <w:pStyle w:val="Akapitzlist"/>
        <w:numPr>
          <w:ilvl w:val="0"/>
          <w:numId w:val="57"/>
        </w:numPr>
        <w:spacing w:before="120" w:after="120" w:line="360" w:lineRule="auto"/>
        <w:ind w:left="360"/>
        <w:jc w:val="both"/>
        <w:rPr>
          <w:rFonts w:ascii="Arial" w:hAnsi="Arial" w:cs="Arial"/>
        </w:rPr>
      </w:pPr>
      <w:r w:rsidRPr="00ED45FC">
        <w:rPr>
          <w:rFonts w:ascii="Arial" w:hAnsi="Arial" w:cs="Arial"/>
        </w:rPr>
        <w:t>tlenki azotu (</w:t>
      </w:r>
      <w:proofErr w:type="spellStart"/>
      <w:r w:rsidRPr="00ED45FC">
        <w:rPr>
          <w:rFonts w:ascii="Arial" w:hAnsi="Arial" w:cs="Arial"/>
        </w:rPr>
        <w:t>NO</w:t>
      </w:r>
      <w:r w:rsidRPr="00ED45FC">
        <w:rPr>
          <w:rFonts w:ascii="Arial" w:hAnsi="Arial" w:cs="Arial"/>
          <w:vertAlign w:val="subscript"/>
        </w:rPr>
        <w:t>x</w:t>
      </w:r>
      <w:proofErr w:type="spellEnd"/>
      <w:r w:rsidRPr="00ED45FC">
        <w:rPr>
          <w:rFonts w:ascii="Arial" w:hAnsi="Arial" w:cs="Arial"/>
        </w:rPr>
        <w:t>),</w:t>
      </w:r>
    </w:p>
    <w:p w14:paraId="7F2B9F8A" w14:textId="77777777" w:rsidR="00614A9F" w:rsidRPr="00ED45FC" w:rsidRDefault="00614A9F" w:rsidP="000A00DB">
      <w:pPr>
        <w:pStyle w:val="Akapitzlist"/>
        <w:numPr>
          <w:ilvl w:val="0"/>
          <w:numId w:val="57"/>
        </w:numPr>
        <w:spacing w:before="120" w:after="120" w:line="360" w:lineRule="auto"/>
        <w:ind w:left="360"/>
        <w:jc w:val="both"/>
        <w:rPr>
          <w:rFonts w:ascii="Arial" w:hAnsi="Arial" w:cs="Arial"/>
        </w:rPr>
      </w:pPr>
      <w:r w:rsidRPr="00ED45FC">
        <w:rPr>
          <w:rFonts w:ascii="Arial" w:hAnsi="Arial" w:cs="Arial"/>
        </w:rPr>
        <w:t>ozon (O</w:t>
      </w:r>
      <w:r w:rsidRPr="00ED45FC">
        <w:rPr>
          <w:rFonts w:ascii="Arial" w:hAnsi="Arial" w:cs="Arial"/>
          <w:vertAlign w:val="subscript"/>
        </w:rPr>
        <w:t>3</w:t>
      </w:r>
      <w:r w:rsidRPr="00ED45FC">
        <w:rPr>
          <w:rFonts w:ascii="Arial" w:hAnsi="Arial" w:cs="Arial"/>
        </w:rPr>
        <w:t>).</w:t>
      </w:r>
    </w:p>
    <w:p w14:paraId="47946C17" w14:textId="77777777" w:rsidR="00614A9F" w:rsidRPr="00ED45FC" w:rsidRDefault="00614A9F" w:rsidP="00614A9F">
      <w:pPr>
        <w:spacing w:before="120" w:after="120" w:line="360" w:lineRule="auto"/>
        <w:jc w:val="both"/>
        <w:rPr>
          <w:rFonts w:ascii="Arial" w:hAnsi="Arial" w:cs="Arial"/>
        </w:rPr>
      </w:pPr>
      <w:r w:rsidRPr="00ED45FC">
        <w:rPr>
          <w:rFonts w:ascii="Arial" w:hAnsi="Arial" w:cs="Arial"/>
        </w:rPr>
        <w:t>W wyniku klasyfikacji, w zależności od analizy stężeń w danej strefie, można wydzielić następujące klasy stref:</w:t>
      </w:r>
    </w:p>
    <w:p w14:paraId="24038B0B" w14:textId="77777777" w:rsidR="00614A9F" w:rsidRPr="00ED45FC" w:rsidRDefault="00614A9F" w:rsidP="00614A9F">
      <w:pPr>
        <w:spacing w:after="0" w:line="360" w:lineRule="auto"/>
        <w:jc w:val="both"/>
        <w:rPr>
          <w:rFonts w:ascii="Arial" w:hAnsi="Arial" w:cs="Arial"/>
        </w:rPr>
      </w:pPr>
      <w:r w:rsidRPr="00ED45FC">
        <w:rPr>
          <w:rFonts w:ascii="Arial" w:hAnsi="Arial" w:cs="Arial"/>
        </w:rPr>
        <w:t>1. Dla substancji, dla których określone są poziomy dopuszczalne lub docelowe:</w:t>
      </w:r>
    </w:p>
    <w:p w14:paraId="36F9F2EC" w14:textId="77777777" w:rsidR="00614A9F" w:rsidRPr="00ED45FC" w:rsidRDefault="00614A9F" w:rsidP="00F4072A">
      <w:pPr>
        <w:pStyle w:val="Akapitzlist"/>
        <w:numPr>
          <w:ilvl w:val="0"/>
          <w:numId w:val="23"/>
        </w:numPr>
        <w:spacing w:after="0" w:line="360" w:lineRule="auto"/>
        <w:ind w:left="714" w:hanging="357"/>
        <w:contextualSpacing w:val="0"/>
        <w:jc w:val="both"/>
        <w:rPr>
          <w:rFonts w:ascii="Arial" w:hAnsi="Arial" w:cs="Arial"/>
        </w:rPr>
      </w:pPr>
      <w:r w:rsidRPr="00ED45FC">
        <w:rPr>
          <w:rFonts w:ascii="Arial" w:hAnsi="Arial" w:cs="Arial"/>
          <w:b/>
        </w:rPr>
        <w:t>klasa A</w:t>
      </w:r>
      <w:r w:rsidRPr="00ED45FC">
        <w:rPr>
          <w:rFonts w:ascii="Arial" w:hAnsi="Arial" w:cs="Arial"/>
        </w:rPr>
        <w:t xml:space="preserve"> – stężenia zanieczyszczeń na terenie strefy nie przekraczają poziomów dopuszczalnych i poziomów docelowych,</w:t>
      </w:r>
    </w:p>
    <w:p w14:paraId="2DE91DFA" w14:textId="77777777" w:rsidR="00614A9F" w:rsidRPr="00ED45FC" w:rsidRDefault="00614A9F" w:rsidP="00F4072A">
      <w:pPr>
        <w:pStyle w:val="Akapitzlist"/>
        <w:numPr>
          <w:ilvl w:val="0"/>
          <w:numId w:val="23"/>
        </w:numPr>
        <w:spacing w:after="0" w:line="360" w:lineRule="auto"/>
        <w:ind w:left="714" w:hanging="357"/>
        <w:contextualSpacing w:val="0"/>
        <w:jc w:val="both"/>
        <w:rPr>
          <w:rFonts w:ascii="Arial" w:hAnsi="Arial" w:cs="Arial"/>
        </w:rPr>
      </w:pPr>
      <w:r w:rsidRPr="00ED45FC">
        <w:rPr>
          <w:rFonts w:ascii="Arial" w:hAnsi="Arial" w:cs="Arial"/>
          <w:b/>
        </w:rPr>
        <w:t>klasa C</w:t>
      </w:r>
      <w:r w:rsidRPr="00ED45FC">
        <w:rPr>
          <w:rFonts w:ascii="Arial" w:hAnsi="Arial" w:cs="Arial"/>
        </w:rPr>
        <w:t xml:space="preserve"> – stężenia zanieczyszczeń na terenie strefy przekraczają poziomy dopuszczalne i poziomy docelowe.</w:t>
      </w:r>
    </w:p>
    <w:p w14:paraId="632FDC48" w14:textId="77777777" w:rsidR="00614A9F" w:rsidRPr="00ED45FC" w:rsidRDefault="00614A9F" w:rsidP="00614A9F">
      <w:pPr>
        <w:spacing w:after="0" w:line="360" w:lineRule="auto"/>
        <w:ind w:left="357"/>
        <w:jc w:val="both"/>
        <w:rPr>
          <w:rFonts w:ascii="Arial" w:hAnsi="Arial" w:cs="Arial"/>
        </w:rPr>
      </w:pPr>
      <w:r w:rsidRPr="00ED45FC">
        <w:rPr>
          <w:rFonts w:ascii="Arial" w:hAnsi="Arial" w:cs="Arial"/>
          <w:b/>
        </w:rPr>
        <w:t>Poziom dopuszczalny</w:t>
      </w:r>
      <w:r w:rsidRPr="00ED45FC">
        <w:rPr>
          <w:rFonts w:ascii="Arial" w:hAnsi="Arial" w:cs="Arial"/>
        </w:rPr>
        <w:t xml:space="preserve"> – oznacza poziom substancji w powietrzu ustalony na podstawie wiedzy naukowej, w celu unikania, zapobiegania lub ograniczania szkodliwego oddziaływania na zdrowie ludzkie lub środowisko jako całość, który powinien być osiągnięty w określonym terminie i po tym terminie nie powinien być przekraczany.</w:t>
      </w:r>
    </w:p>
    <w:p w14:paraId="3E22958A" w14:textId="77777777" w:rsidR="00614A9F" w:rsidRPr="00ED45FC" w:rsidRDefault="00614A9F" w:rsidP="00614A9F">
      <w:pPr>
        <w:spacing w:after="0" w:line="360" w:lineRule="auto"/>
        <w:ind w:left="357"/>
        <w:jc w:val="both"/>
        <w:rPr>
          <w:rFonts w:ascii="Arial" w:hAnsi="Arial" w:cs="Arial"/>
        </w:rPr>
      </w:pPr>
      <w:r w:rsidRPr="00ED45FC">
        <w:rPr>
          <w:rFonts w:ascii="Arial" w:hAnsi="Arial" w:cs="Arial"/>
          <w:b/>
        </w:rPr>
        <w:t>Poziom docelowy</w:t>
      </w:r>
      <w:r w:rsidRPr="00ED45FC">
        <w:rPr>
          <w:rFonts w:ascii="Arial" w:hAnsi="Arial" w:cs="Arial"/>
          <w:bCs/>
        </w:rPr>
        <w:t xml:space="preserve"> </w:t>
      </w:r>
      <w:r w:rsidRPr="00ED45FC">
        <w:rPr>
          <w:rFonts w:ascii="Arial" w:hAnsi="Arial" w:cs="Arial"/>
        </w:rPr>
        <w:t>– oznacza poziom substancji w powietrzu ustalony w celu unikania, zapobiegania lub ograniczania szkodliwego oddziaływania na zdrowie ludzkie lub środowisko jako całość, który ma być osiągnięty, tam gdzie to możliwe w określonym czasie.</w:t>
      </w:r>
    </w:p>
    <w:p w14:paraId="4FCFB1BD" w14:textId="77777777" w:rsidR="00614A9F" w:rsidRPr="00ED45FC" w:rsidRDefault="00614A9F" w:rsidP="00614A9F">
      <w:pPr>
        <w:spacing w:after="0" w:line="360" w:lineRule="auto"/>
        <w:jc w:val="both"/>
        <w:rPr>
          <w:rFonts w:ascii="Arial" w:hAnsi="Arial" w:cs="Arial"/>
        </w:rPr>
      </w:pPr>
      <w:r w:rsidRPr="00ED45FC">
        <w:rPr>
          <w:rFonts w:ascii="Arial" w:hAnsi="Arial" w:cs="Arial"/>
        </w:rPr>
        <w:t>2. Dla substancji, dla których określone są poziomy celu długoterminowego:</w:t>
      </w:r>
    </w:p>
    <w:p w14:paraId="6DE27AFF" w14:textId="77777777" w:rsidR="00614A9F" w:rsidRPr="00ED45FC" w:rsidRDefault="00614A9F" w:rsidP="00F4072A">
      <w:pPr>
        <w:pStyle w:val="Akapitzlist"/>
        <w:numPr>
          <w:ilvl w:val="0"/>
          <w:numId w:val="24"/>
        </w:numPr>
        <w:spacing w:after="0" w:line="360" w:lineRule="auto"/>
        <w:ind w:left="714" w:hanging="357"/>
        <w:contextualSpacing w:val="0"/>
        <w:jc w:val="both"/>
        <w:rPr>
          <w:rFonts w:ascii="Arial" w:hAnsi="Arial" w:cs="Arial"/>
        </w:rPr>
      </w:pPr>
      <w:r w:rsidRPr="00ED45FC">
        <w:rPr>
          <w:rFonts w:ascii="Arial" w:hAnsi="Arial" w:cs="Arial"/>
          <w:b/>
        </w:rPr>
        <w:t>klasa D1</w:t>
      </w:r>
      <w:r w:rsidRPr="00ED45FC">
        <w:rPr>
          <w:rFonts w:ascii="Arial" w:hAnsi="Arial" w:cs="Arial"/>
        </w:rPr>
        <w:t xml:space="preserve"> – stężenie ozonu i współczynnik AOT40 nie przekraczają poziomu celu długoterminowego,</w:t>
      </w:r>
    </w:p>
    <w:p w14:paraId="24957296" w14:textId="77777777" w:rsidR="00614A9F" w:rsidRPr="00ED45FC" w:rsidRDefault="00614A9F" w:rsidP="00F4072A">
      <w:pPr>
        <w:pStyle w:val="Akapitzlist"/>
        <w:numPr>
          <w:ilvl w:val="0"/>
          <w:numId w:val="24"/>
        </w:numPr>
        <w:spacing w:after="0" w:line="360" w:lineRule="auto"/>
        <w:ind w:left="714" w:hanging="357"/>
        <w:contextualSpacing w:val="0"/>
        <w:jc w:val="both"/>
        <w:rPr>
          <w:rFonts w:ascii="Arial" w:hAnsi="Arial" w:cs="Arial"/>
        </w:rPr>
      </w:pPr>
      <w:r w:rsidRPr="00ED45FC">
        <w:rPr>
          <w:rFonts w:ascii="Arial" w:hAnsi="Arial" w:cs="Arial"/>
          <w:b/>
        </w:rPr>
        <w:lastRenderedPageBreak/>
        <w:t>klasa D2</w:t>
      </w:r>
      <w:r w:rsidRPr="00ED45FC">
        <w:rPr>
          <w:rFonts w:ascii="Arial" w:hAnsi="Arial" w:cs="Arial"/>
        </w:rPr>
        <w:t xml:space="preserve"> – stężenia ozonu i współczynnik AOT40 przekraczają poziom celu długoterminowego.</w:t>
      </w:r>
    </w:p>
    <w:p w14:paraId="1459B857" w14:textId="77777777" w:rsidR="00614A9F" w:rsidRPr="00ED45FC" w:rsidRDefault="00614A9F" w:rsidP="00614A9F">
      <w:pPr>
        <w:spacing w:after="0" w:line="360" w:lineRule="auto"/>
        <w:ind w:left="357"/>
        <w:jc w:val="both"/>
        <w:rPr>
          <w:rFonts w:ascii="Arial" w:hAnsi="Arial" w:cs="Arial"/>
        </w:rPr>
      </w:pPr>
      <w:r w:rsidRPr="00ED45FC">
        <w:rPr>
          <w:rFonts w:ascii="Arial" w:hAnsi="Arial" w:cs="Arial"/>
          <w:b/>
        </w:rPr>
        <w:t>Poziom celu długoterminowego</w:t>
      </w:r>
      <w:r w:rsidRPr="00ED45FC">
        <w:rPr>
          <w:rFonts w:ascii="Arial" w:hAnsi="Arial" w:cs="Arial"/>
        </w:rPr>
        <w:t xml:space="preserve"> – oznacza poziom substancji w powietrzu, który należy osiągnąć w dłuższej perspektywie – z wyjątkiem przypadków, gdy nie jest to możliwe w drodze zastosowania proporcjonalnych środków – w celu zapewnienia skutecznej ochrony zdrowia ludzkiego i środowiska.</w:t>
      </w:r>
    </w:p>
    <w:p w14:paraId="51019EE5" w14:textId="77777777" w:rsidR="00614A9F" w:rsidRPr="00ED45FC" w:rsidRDefault="00614A9F" w:rsidP="00614A9F">
      <w:pPr>
        <w:spacing w:after="0" w:line="360" w:lineRule="auto"/>
        <w:jc w:val="both"/>
        <w:rPr>
          <w:rFonts w:ascii="Arial" w:hAnsi="Arial" w:cs="Arial"/>
        </w:rPr>
      </w:pPr>
      <w:r w:rsidRPr="00ED45FC">
        <w:rPr>
          <w:rFonts w:ascii="Arial" w:hAnsi="Arial" w:cs="Arial"/>
        </w:rPr>
        <w:t>3. Dla PM2,5, dla którego określono poziom dopuszczalny dla fazy II:</w:t>
      </w:r>
    </w:p>
    <w:p w14:paraId="4639A75C" w14:textId="77777777" w:rsidR="00614A9F" w:rsidRPr="00ED45FC" w:rsidRDefault="00614A9F" w:rsidP="00F4072A">
      <w:pPr>
        <w:pStyle w:val="Akapitzlist"/>
        <w:numPr>
          <w:ilvl w:val="0"/>
          <w:numId w:val="25"/>
        </w:numPr>
        <w:spacing w:after="0" w:line="360" w:lineRule="auto"/>
        <w:ind w:left="723"/>
        <w:contextualSpacing w:val="0"/>
        <w:jc w:val="both"/>
        <w:rPr>
          <w:rFonts w:ascii="Arial" w:hAnsi="Arial" w:cs="Arial"/>
        </w:rPr>
      </w:pPr>
      <w:r w:rsidRPr="00ED45FC">
        <w:rPr>
          <w:rFonts w:ascii="Arial" w:hAnsi="Arial" w:cs="Arial"/>
          <w:b/>
        </w:rPr>
        <w:t>klasa A1</w:t>
      </w:r>
      <w:r w:rsidRPr="00ED45FC">
        <w:rPr>
          <w:rFonts w:ascii="Arial" w:hAnsi="Arial" w:cs="Arial"/>
        </w:rPr>
        <w:t xml:space="preserve"> – stężenia PM2,5 na terenie strefy nie przekraczają poziomu dopuszczalnego dla fazy II,</w:t>
      </w:r>
    </w:p>
    <w:p w14:paraId="2CD64B0A" w14:textId="77777777" w:rsidR="00614A9F" w:rsidRPr="00ED45FC" w:rsidRDefault="00614A9F" w:rsidP="00F4072A">
      <w:pPr>
        <w:pStyle w:val="Akapitzlist"/>
        <w:numPr>
          <w:ilvl w:val="0"/>
          <w:numId w:val="25"/>
        </w:numPr>
        <w:spacing w:after="0" w:line="360" w:lineRule="auto"/>
        <w:ind w:left="723"/>
        <w:contextualSpacing w:val="0"/>
        <w:jc w:val="both"/>
        <w:rPr>
          <w:rFonts w:ascii="Arial" w:hAnsi="Arial" w:cs="Arial"/>
        </w:rPr>
      </w:pPr>
      <w:r w:rsidRPr="00ED45FC">
        <w:rPr>
          <w:rFonts w:ascii="Arial" w:hAnsi="Arial" w:cs="Arial"/>
          <w:b/>
        </w:rPr>
        <w:t>klasa C1</w:t>
      </w:r>
      <w:r w:rsidRPr="00ED45FC">
        <w:rPr>
          <w:rFonts w:ascii="Arial" w:hAnsi="Arial" w:cs="Arial"/>
        </w:rPr>
        <w:t xml:space="preserve"> – stężenia PM2,5 przekraczają poziom dopuszczalny dla fazy II.</w:t>
      </w:r>
    </w:p>
    <w:p w14:paraId="34099793" w14:textId="77777777" w:rsidR="00614A9F" w:rsidRPr="00ED45FC" w:rsidRDefault="00614A9F" w:rsidP="00614A9F">
      <w:pPr>
        <w:spacing w:after="0" w:line="360" w:lineRule="auto"/>
        <w:ind w:left="363"/>
        <w:jc w:val="both"/>
        <w:rPr>
          <w:rFonts w:ascii="Arial" w:hAnsi="Arial" w:cs="Arial"/>
        </w:rPr>
      </w:pPr>
      <w:r w:rsidRPr="00ED45FC">
        <w:rPr>
          <w:rFonts w:ascii="Arial" w:hAnsi="Arial" w:cs="Arial"/>
          <w:b/>
        </w:rPr>
        <w:t>Poziom dopuszczalny faza II</w:t>
      </w:r>
      <w:r w:rsidRPr="00ED45FC">
        <w:rPr>
          <w:rFonts w:ascii="Arial" w:hAnsi="Arial" w:cs="Arial"/>
        </w:rPr>
        <w:t xml:space="preserve"> – poziom dopuszczalny określony dla fazy II jest to orientacyjna wartość dopuszczalna, która zostanie zweryfikowana przez Komisję Europejską w świetle dalszych informacji, w tym na temat skutków dla zdrowia i środowiska oraz wykonywalności technicznej. Od 1 stycznia 2020 r. poziom dopuszczalny dla fazy II do osiągnięcia to: 20 </w:t>
      </w:r>
      <w:proofErr w:type="spellStart"/>
      <w:r w:rsidRPr="00ED45FC">
        <w:rPr>
          <w:rFonts w:ascii="Arial" w:hAnsi="Arial" w:cs="Arial"/>
        </w:rPr>
        <w:t>μg</w:t>
      </w:r>
      <w:proofErr w:type="spellEnd"/>
      <w:r w:rsidRPr="00ED45FC">
        <w:rPr>
          <w:rFonts w:ascii="Arial" w:hAnsi="Arial" w:cs="Arial"/>
        </w:rPr>
        <w:t>/m</w:t>
      </w:r>
      <w:r w:rsidRPr="00ED45FC">
        <w:rPr>
          <w:rFonts w:ascii="Arial" w:hAnsi="Arial" w:cs="Arial"/>
          <w:vertAlign w:val="superscript"/>
        </w:rPr>
        <w:t>3</w:t>
      </w:r>
      <w:r w:rsidRPr="00ED45FC">
        <w:rPr>
          <w:rFonts w:ascii="Arial" w:hAnsi="Arial" w:cs="Arial"/>
        </w:rPr>
        <w:t>.</w:t>
      </w:r>
    </w:p>
    <w:p w14:paraId="6F08AD2E" w14:textId="77777777" w:rsidR="00614A9F" w:rsidRDefault="00614A9F" w:rsidP="00614A9F">
      <w:pPr>
        <w:pStyle w:val="Bezodstpw"/>
        <w:rPr>
          <w:rFonts w:cs="Arial"/>
          <w:szCs w:val="22"/>
        </w:rPr>
      </w:pPr>
      <w:r w:rsidRPr="00ED45FC">
        <w:rPr>
          <w:rFonts w:cs="Arial"/>
          <w:color w:val="000000"/>
          <w:szCs w:val="22"/>
        </w:rPr>
        <w:t xml:space="preserve">W poniższych tabelach zestawiono wyniki </w:t>
      </w:r>
      <w:r w:rsidRPr="00ED45FC">
        <w:rPr>
          <w:rFonts w:cs="Arial"/>
          <w:szCs w:val="22"/>
        </w:rPr>
        <w:t>klasyfikacji dla strefy łódzkiej.</w:t>
      </w:r>
    </w:p>
    <w:p w14:paraId="3AE8A231" w14:textId="77777777" w:rsidR="00614A9F" w:rsidRPr="009B12E1" w:rsidRDefault="00614A9F" w:rsidP="00614A9F">
      <w:pPr>
        <w:spacing w:before="120" w:after="120" w:line="360" w:lineRule="auto"/>
        <w:jc w:val="both"/>
        <w:rPr>
          <w:rFonts w:ascii="Arial" w:hAnsi="Arial" w:cs="Arial"/>
          <w:highlight w:val="yellow"/>
        </w:rPr>
      </w:pPr>
    </w:p>
    <w:p w14:paraId="09A2FB9C" w14:textId="77777777" w:rsidR="00614A9F" w:rsidRPr="009B12E1" w:rsidRDefault="00614A9F" w:rsidP="00614A9F">
      <w:pPr>
        <w:spacing w:before="120" w:after="120" w:line="360" w:lineRule="auto"/>
        <w:jc w:val="both"/>
        <w:rPr>
          <w:rFonts w:ascii="Arial" w:hAnsi="Arial" w:cs="Arial"/>
          <w:highlight w:val="yellow"/>
        </w:rPr>
        <w:sectPr w:rsidR="00614A9F" w:rsidRPr="009B12E1" w:rsidSect="00CE7EFA">
          <w:pgSz w:w="11906" w:h="16838"/>
          <w:pgMar w:top="1418" w:right="1418" w:bottom="1418" w:left="1418" w:header="709" w:footer="709" w:gutter="0"/>
          <w:cols w:space="708"/>
          <w:titlePg/>
          <w:docGrid w:linePitch="360"/>
        </w:sectPr>
      </w:pPr>
    </w:p>
    <w:p w14:paraId="4C9B3FED" w14:textId="2FE53397" w:rsidR="00614A9F" w:rsidRPr="00696024" w:rsidRDefault="00614A9F" w:rsidP="00614A9F">
      <w:pPr>
        <w:pStyle w:val="Legenda"/>
        <w:keepNext/>
        <w:spacing w:before="240" w:after="120"/>
        <w:jc w:val="center"/>
        <w:rPr>
          <w:rFonts w:ascii="Arial" w:hAnsi="Arial" w:cs="Arial"/>
          <w:b/>
          <w:i w:val="0"/>
          <w:color w:val="auto"/>
          <w:sz w:val="20"/>
          <w:szCs w:val="20"/>
        </w:rPr>
      </w:pPr>
      <w:bookmarkStart w:id="62" w:name="_Toc92116314"/>
      <w:bookmarkStart w:id="63" w:name="_Toc97636713"/>
      <w:bookmarkStart w:id="64" w:name="_Toc106632263"/>
      <w:bookmarkStart w:id="65" w:name="_Toc113531041"/>
      <w:r w:rsidRPr="00696024">
        <w:rPr>
          <w:rFonts w:ascii="Arial" w:hAnsi="Arial" w:cs="Arial"/>
          <w:b/>
          <w:i w:val="0"/>
          <w:color w:val="auto"/>
          <w:sz w:val="20"/>
          <w:szCs w:val="20"/>
        </w:rPr>
        <w:lastRenderedPageBreak/>
        <w:t xml:space="preserve">Tabela </w:t>
      </w:r>
      <w:r w:rsidRPr="00696024">
        <w:rPr>
          <w:rFonts w:ascii="Arial" w:hAnsi="Arial" w:cs="Arial"/>
          <w:b/>
          <w:i w:val="0"/>
          <w:color w:val="auto"/>
          <w:sz w:val="20"/>
          <w:szCs w:val="20"/>
        </w:rPr>
        <w:fldChar w:fldCharType="begin"/>
      </w:r>
      <w:r w:rsidRPr="00696024">
        <w:rPr>
          <w:rFonts w:ascii="Arial" w:hAnsi="Arial" w:cs="Arial"/>
          <w:b/>
          <w:i w:val="0"/>
          <w:color w:val="auto"/>
          <w:sz w:val="20"/>
          <w:szCs w:val="20"/>
        </w:rPr>
        <w:instrText xml:space="preserve"> SEQ Tabela \* ARABIC </w:instrText>
      </w:r>
      <w:r w:rsidRPr="00696024">
        <w:rPr>
          <w:rFonts w:ascii="Arial" w:hAnsi="Arial" w:cs="Arial"/>
          <w:b/>
          <w:i w:val="0"/>
          <w:color w:val="auto"/>
          <w:sz w:val="20"/>
          <w:szCs w:val="20"/>
        </w:rPr>
        <w:fldChar w:fldCharType="separate"/>
      </w:r>
      <w:r w:rsidR="00A7631E">
        <w:rPr>
          <w:rFonts w:ascii="Arial" w:hAnsi="Arial" w:cs="Arial"/>
          <w:b/>
          <w:i w:val="0"/>
          <w:noProof/>
          <w:color w:val="auto"/>
          <w:sz w:val="20"/>
          <w:szCs w:val="20"/>
        </w:rPr>
        <w:t>6</w:t>
      </w:r>
      <w:r w:rsidRPr="00696024">
        <w:rPr>
          <w:rFonts w:ascii="Arial" w:hAnsi="Arial" w:cs="Arial"/>
          <w:b/>
          <w:i w:val="0"/>
          <w:color w:val="auto"/>
          <w:sz w:val="20"/>
          <w:szCs w:val="20"/>
        </w:rPr>
        <w:fldChar w:fldCharType="end"/>
      </w:r>
      <w:r w:rsidRPr="00696024">
        <w:rPr>
          <w:rFonts w:ascii="Arial" w:hAnsi="Arial" w:cs="Arial"/>
          <w:b/>
          <w:i w:val="0"/>
          <w:color w:val="auto"/>
          <w:sz w:val="20"/>
          <w:szCs w:val="20"/>
        </w:rPr>
        <w:t>. Wynikowe klasy stref dla poszczególnych zanieczyszczeń dla strefy łódzkiej, uzyskane w ocenie rocznej za rok 2021 dokonanej z uwzględnieniem kryteriów ustanowionych w celu ochrony zdrowia ludzi</w:t>
      </w:r>
      <w:bookmarkEnd w:id="62"/>
      <w:bookmarkEnd w:id="63"/>
      <w:bookmarkEnd w:id="64"/>
      <w:bookmarkEnd w:id="65"/>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472"/>
        <w:gridCol w:w="838"/>
        <w:gridCol w:w="696"/>
        <w:gridCol w:w="696"/>
        <w:gridCol w:w="696"/>
        <w:gridCol w:w="836"/>
        <w:gridCol w:w="838"/>
        <w:gridCol w:w="696"/>
        <w:gridCol w:w="696"/>
        <w:gridCol w:w="701"/>
        <w:gridCol w:w="559"/>
        <w:gridCol w:w="696"/>
        <w:gridCol w:w="556"/>
        <w:gridCol w:w="556"/>
        <w:gridCol w:w="562"/>
        <w:gridCol w:w="1878"/>
      </w:tblGrid>
      <w:tr w:rsidR="00614A9F" w:rsidRPr="00E053A6" w14:paraId="4B9F7DDC" w14:textId="77777777" w:rsidTr="00CE7EFA">
        <w:trPr>
          <w:trHeight w:val="36"/>
          <w:jc w:val="center"/>
        </w:trPr>
        <w:tc>
          <w:tcPr>
            <w:tcW w:w="885" w:type="pct"/>
            <w:vMerge w:val="restart"/>
            <w:shd w:val="clear" w:color="auto" w:fill="BFBFBF"/>
            <w:vAlign w:val="center"/>
          </w:tcPr>
          <w:p w14:paraId="7AF04009"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Nazwa strefy</w:t>
            </w:r>
          </w:p>
        </w:tc>
        <w:tc>
          <w:tcPr>
            <w:tcW w:w="300" w:type="pct"/>
            <w:vMerge w:val="restart"/>
            <w:shd w:val="clear" w:color="auto" w:fill="BFBFBF"/>
            <w:vAlign w:val="center"/>
          </w:tcPr>
          <w:p w14:paraId="6DD58A69"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Kod strefy</w:t>
            </w:r>
          </w:p>
        </w:tc>
        <w:tc>
          <w:tcPr>
            <w:tcW w:w="3143" w:type="pct"/>
            <w:gridSpan w:val="13"/>
            <w:shd w:val="clear" w:color="auto" w:fill="BFBFBF"/>
            <w:vAlign w:val="center"/>
          </w:tcPr>
          <w:p w14:paraId="342BC2C6"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Symbol klasy wynikowej dla poszczególnych zanieczyszczeń dla obszaru całej strefy</w:t>
            </w:r>
          </w:p>
        </w:tc>
        <w:tc>
          <w:tcPr>
            <w:tcW w:w="672" w:type="pct"/>
            <w:shd w:val="clear" w:color="auto" w:fill="BFBFBF"/>
            <w:vAlign w:val="center"/>
          </w:tcPr>
          <w:p w14:paraId="0DDBFDAD"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Symbol klasy wynikowej dla ozonu dla obszaru całej strefy</w:t>
            </w:r>
          </w:p>
        </w:tc>
      </w:tr>
      <w:tr w:rsidR="00614A9F" w:rsidRPr="00E053A6" w14:paraId="1AB309B9" w14:textId="77777777" w:rsidTr="00CE7EFA">
        <w:trPr>
          <w:jc w:val="center"/>
        </w:trPr>
        <w:tc>
          <w:tcPr>
            <w:tcW w:w="885" w:type="pct"/>
            <w:vMerge/>
            <w:vAlign w:val="center"/>
          </w:tcPr>
          <w:p w14:paraId="40AC3A9C"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p>
        </w:tc>
        <w:tc>
          <w:tcPr>
            <w:tcW w:w="300" w:type="pct"/>
            <w:vMerge/>
            <w:vAlign w:val="center"/>
          </w:tcPr>
          <w:p w14:paraId="2A515CC6"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p>
        </w:tc>
        <w:tc>
          <w:tcPr>
            <w:tcW w:w="2095" w:type="pct"/>
            <w:gridSpan w:val="8"/>
            <w:shd w:val="clear" w:color="auto" w:fill="D9D9D9"/>
            <w:vAlign w:val="center"/>
          </w:tcPr>
          <w:p w14:paraId="0E60D334"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Kryterium – poziom dopuszczalny</w:t>
            </w:r>
          </w:p>
        </w:tc>
        <w:tc>
          <w:tcPr>
            <w:tcW w:w="1048" w:type="pct"/>
            <w:gridSpan w:val="5"/>
            <w:shd w:val="clear" w:color="auto" w:fill="D9D9D9"/>
            <w:vAlign w:val="center"/>
          </w:tcPr>
          <w:p w14:paraId="33931901"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Kryterium – poziom docelowy</w:t>
            </w:r>
          </w:p>
        </w:tc>
        <w:tc>
          <w:tcPr>
            <w:tcW w:w="672" w:type="pct"/>
            <w:vMerge w:val="restart"/>
            <w:shd w:val="clear" w:color="auto" w:fill="D9D9D9"/>
            <w:vAlign w:val="center"/>
          </w:tcPr>
          <w:p w14:paraId="2D330E29"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Kryterium - poziom celu długoterminowego</w:t>
            </w:r>
          </w:p>
        </w:tc>
      </w:tr>
      <w:tr w:rsidR="00614A9F" w:rsidRPr="00E053A6" w14:paraId="23ED3447" w14:textId="77777777" w:rsidTr="00CE7EFA">
        <w:trPr>
          <w:trHeight w:val="71"/>
          <w:jc w:val="center"/>
        </w:trPr>
        <w:tc>
          <w:tcPr>
            <w:tcW w:w="885" w:type="pct"/>
            <w:vMerge/>
            <w:vAlign w:val="center"/>
          </w:tcPr>
          <w:p w14:paraId="6188B4FA"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p>
        </w:tc>
        <w:tc>
          <w:tcPr>
            <w:tcW w:w="300" w:type="pct"/>
            <w:vMerge/>
            <w:vAlign w:val="center"/>
          </w:tcPr>
          <w:p w14:paraId="5493D28E"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p>
        </w:tc>
        <w:tc>
          <w:tcPr>
            <w:tcW w:w="249" w:type="pct"/>
            <w:vMerge w:val="restart"/>
            <w:shd w:val="clear" w:color="auto" w:fill="D9D9D9"/>
            <w:vAlign w:val="center"/>
          </w:tcPr>
          <w:p w14:paraId="46017577"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SO</w:t>
            </w:r>
            <w:r w:rsidRPr="00E053A6">
              <w:rPr>
                <w:rFonts w:ascii="Arial" w:hAnsi="Arial" w:cs="Arial"/>
                <w:b/>
                <w:sz w:val="18"/>
                <w:szCs w:val="18"/>
                <w:vertAlign w:val="subscript"/>
              </w:rPr>
              <w:t>2</w:t>
            </w:r>
          </w:p>
        </w:tc>
        <w:tc>
          <w:tcPr>
            <w:tcW w:w="249" w:type="pct"/>
            <w:vMerge w:val="restart"/>
            <w:tcBorders>
              <w:right w:val="single" w:sz="4" w:space="0" w:color="auto"/>
            </w:tcBorders>
            <w:shd w:val="clear" w:color="auto" w:fill="D9D9D9"/>
            <w:vAlign w:val="center"/>
          </w:tcPr>
          <w:p w14:paraId="410434F1"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NO</w:t>
            </w:r>
            <w:r w:rsidRPr="00E053A6">
              <w:rPr>
                <w:rFonts w:ascii="Arial" w:hAnsi="Arial" w:cs="Arial"/>
                <w:b/>
                <w:sz w:val="18"/>
                <w:szCs w:val="18"/>
                <w:vertAlign w:val="subscript"/>
              </w:rPr>
              <w:t>2</w:t>
            </w:r>
          </w:p>
        </w:tc>
        <w:tc>
          <w:tcPr>
            <w:tcW w:w="249" w:type="pct"/>
            <w:vMerge w:val="restart"/>
            <w:tcBorders>
              <w:right w:val="single" w:sz="4" w:space="0" w:color="auto"/>
            </w:tcBorders>
            <w:shd w:val="clear" w:color="auto" w:fill="D9D9D9"/>
            <w:vAlign w:val="center"/>
          </w:tcPr>
          <w:p w14:paraId="596FCBCE"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PM10</w:t>
            </w:r>
          </w:p>
        </w:tc>
        <w:tc>
          <w:tcPr>
            <w:tcW w:w="599" w:type="pct"/>
            <w:gridSpan w:val="2"/>
            <w:tcBorders>
              <w:top w:val="single" w:sz="4" w:space="0" w:color="auto"/>
              <w:left w:val="single" w:sz="4" w:space="0" w:color="auto"/>
              <w:bottom w:val="single" w:sz="4" w:space="0" w:color="auto"/>
            </w:tcBorders>
            <w:shd w:val="clear" w:color="auto" w:fill="D9D9D9"/>
            <w:vAlign w:val="center"/>
          </w:tcPr>
          <w:p w14:paraId="30EA77E7"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PM2,5</w:t>
            </w:r>
          </w:p>
        </w:tc>
        <w:tc>
          <w:tcPr>
            <w:tcW w:w="249" w:type="pct"/>
            <w:vMerge w:val="restart"/>
            <w:shd w:val="clear" w:color="auto" w:fill="D9D9D9"/>
            <w:vAlign w:val="center"/>
          </w:tcPr>
          <w:p w14:paraId="2E069922"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Pb</w:t>
            </w:r>
          </w:p>
        </w:tc>
        <w:tc>
          <w:tcPr>
            <w:tcW w:w="249" w:type="pct"/>
            <w:vMerge w:val="restart"/>
            <w:shd w:val="clear" w:color="auto" w:fill="D9D9D9"/>
            <w:vAlign w:val="center"/>
          </w:tcPr>
          <w:p w14:paraId="4E2D7A61"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C</w:t>
            </w:r>
            <w:r w:rsidRPr="00E053A6">
              <w:rPr>
                <w:rFonts w:ascii="Arial" w:hAnsi="Arial" w:cs="Arial"/>
                <w:b/>
                <w:sz w:val="18"/>
                <w:szCs w:val="18"/>
                <w:vertAlign w:val="subscript"/>
              </w:rPr>
              <w:t>6</w:t>
            </w:r>
            <w:r w:rsidRPr="00E053A6">
              <w:rPr>
                <w:rFonts w:ascii="Arial" w:hAnsi="Arial" w:cs="Arial"/>
                <w:b/>
                <w:sz w:val="18"/>
                <w:szCs w:val="18"/>
              </w:rPr>
              <w:t>H</w:t>
            </w:r>
            <w:r w:rsidRPr="00E053A6">
              <w:rPr>
                <w:rFonts w:ascii="Arial" w:hAnsi="Arial" w:cs="Arial"/>
                <w:b/>
                <w:sz w:val="18"/>
                <w:szCs w:val="18"/>
                <w:vertAlign w:val="subscript"/>
              </w:rPr>
              <w:t>6</w:t>
            </w:r>
          </w:p>
        </w:tc>
        <w:tc>
          <w:tcPr>
            <w:tcW w:w="251" w:type="pct"/>
            <w:vMerge w:val="restart"/>
            <w:shd w:val="clear" w:color="auto" w:fill="D9D9D9"/>
            <w:vAlign w:val="center"/>
          </w:tcPr>
          <w:p w14:paraId="41BCAA96"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CO</w:t>
            </w:r>
          </w:p>
        </w:tc>
        <w:tc>
          <w:tcPr>
            <w:tcW w:w="200" w:type="pct"/>
            <w:vMerge w:val="restart"/>
            <w:shd w:val="clear" w:color="auto" w:fill="D9D9D9"/>
            <w:vAlign w:val="center"/>
          </w:tcPr>
          <w:p w14:paraId="7DE9240A"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As</w:t>
            </w:r>
          </w:p>
        </w:tc>
        <w:tc>
          <w:tcPr>
            <w:tcW w:w="249" w:type="pct"/>
            <w:vMerge w:val="restart"/>
            <w:shd w:val="clear" w:color="auto" w:fill="D9D9D9"/>
            <w:vAlign w:val="center"/>
          </w:tcPr>
          <w:p w14:paraId="741894E2"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B(a)P</w:t>
            </w:r>
          </w:p>
        </w:tc>
        <w:tc>
          <w:tcPr>
            <w:tcW w:w="199" w:type="pct"/>
            <w:vMerge w:val="restart"/>
            <w:shd w:val="clear" w:color="auto" w:fill="D9D9D9"/>
            <w:vAlign w:val="center"/>
          </w:tcPr>
          <w:p w14:paraId="6E1488AD"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Cd</w:t>
            </w:r>
          </w:p>
        </w:tc>
        <w:tc>
          <w:tcPr>
            <w:tcW w:w="199" w:type="pct"/>
            <w:vMerge w:val="restart"/>
            <w:shd w:val="clear" w:color="auto" w:fill="D9D9D9"/>
            <w:vAlign w:val="center"/>
          </w:tcPr>
          <w:p w14:paraId="24CC4850"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Ni</w:t>
            </w:r>
          </w:p>
        </w:tc>
        <w:tc>
          <w:tcPr>
            <w:tcW w:w="201" w:type="pct"/>
            <w:vMerge w:val="restart"/>
            <w:shd w:val="clear" w:color="auto" w:fill="D9D9D9"/>
            <w:vAlign w:val="center"/>
          </w:tcPr>
          <w:p w14:paraId="4BFEFB74"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O</w:t>
            </w:r>
            <w:r w:rsidRPr="00E053A6">
              <w:rPr>
                <w:rFonts w:ascii="Arial" w:hAnsi="Arial" w:cs="Arial"/>
                <w:b/>
                <w:sz w:val="18"/>
                <w:szCs w:val="18"/>
                <w:vertAlign w:val="subscript"/>
              </w:rPr>
              <w:t>3</w:t>
            </w:r>
          </w:p>
        </w:tc>
        <w:tc>
          <w:tcPr>
            <w:tcW w:w="672" w:type="pct"/>
            <w:vMerge/>
            <w:shd w:val="clear" w:color="auto" w:fill="D9D9D9"/>
            <w:vAlign w:val="center"/>
          </w:tcPr>
          <w:p w14:paraId="10017B8B"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p>
        </w:tc>
      </w:tr>
      <w:tr w:rsidR="00614A9F" w:rsidRPr="00E053A6" w14:paraId="2A873BA6" w14:textId="77777777" w:rsidTr="00CE7EFA">
        <w:trPr>
          <w:trHeight w:val="150"/>
          <w:jc w:val="center"/>
        </w:trPr>
        <w:tc>
          <w:tcPr>
            <w:tcW w:w="885" w:type="pct"/>
            <w:vMerge/>
            <w:vAlign w:val="center"/>
          </w:tcPr>
          <w:p w14:paraId="5DFB44C8"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p>
        </w:tc>
        <w:tc>
          <w:tcPr>
            <w:tcW w:w="300" w:type="pct"/>
            <w:vMerge/>
            <w:vAlign w:val="center"/>
          </w:tcPr>
          <w:p w14:paraId="0B8AA751"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p>
        </w:tc>
        <w:tc>
          <w:tcPr>
            <w:tcW w:w="249" w:type="pct"/>
            <w:vMerge/>
            <w:shd w:val="clear" w:color="auto" w:fill="D9D9D9"/>
            <w:vAlign w:val="center"/>
          </w:tcPr>
          <w:p w14:paraId="61418F2A"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p>
        </w:tc>
        <w:tc>
          <w:tcPr>
            <w:tcW w:w="249" w:type="pct"/>
            <w:vMerge/>
            <w:shd w:val="clear" w:color="auto" w:fill="D9D9D9"/>
            <w:vAlign w:val="center"/>
          </w:tcPr>
          <w:p w14:paraId="2B1E15B3"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p>
        </w:tc>
        <w:tc>
          <w:tcPr>
            <w:tcW w:w="249" w:type="pct"/>
            <w:vMerge/>
            <w:shd w:val="clear" w:color="auto" w:fill="D9D9D9"/>
            <w:vAlign w:val="center"/>
          </w:tcPr>
          <w:p w14:paraId="3C334CE5"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p>
        </w:tc>
        <w:tc>
          <w:tcPr>
            <w:tcW w:w="299" w:type="pct"/>
            <w:tcBorders>
              <w:top w:val="single" w:sz="4" w:space="0" w:color="auto"/>
            </w:tcBorders>
            <w:shd w:val="clear" w:color="auto" w:fill="D9D9D9"/>
            <w:vAlign w:val="center"/>
          </w:tcPr>
          <w:p w14:paraId="1719B101"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Faza I</w:t>
            </w:r>
          </w:p>
        </w:tc>
        <w:tc>
          <w:tcPr>
            <w:tcW w:w="300" w:type="pct"/>
            <w:tcBorders>
              <w:top w:val="single" w:sz="4" w:space="0" w:color="auto"/>
            </w:tcBorders>
            <w:shd w:val="clear" w:color="auto" w:fill="D9D9D9"/>
            <w:vAlign w:val="center"/>
          </w:tcPr>
          <w:p w14:paraId="4FA83599"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r w:rsidRPr="00E053A6">
              <w:rPr>
                <w:rFonts w:ascii="Arial" w:hAnsi="Arial" w:cs="Arial"/>
                <w:b/>
                <w:sz w:val="18"/>
                <w:szCs w:val="18"/>
              </w:rPr>
              <w:t>Faza II</w:t>
            </w:r>
          </w:p>
        </w:tc>
        <w:tc>
          <w:tcPr>
            <w:tcW w:w="249" w:type="pct"/>
            <w:vMerge/>
            <w:shd w:val="clear" w:color="auto" w:fill="D9D9D9"/>
            <w:vAlign w:val="center"/>
          </w:tcPr>
          <w:p w14:paraId="031D1E4E"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p>
        </w:tc>
        <w:tc>
          <w:tcPr>
            <w:tcW w:w="249" w:type="pct"/>
            <w:vMerge/>
            <w:shd w:val="clear" w:color="auto" w:fill="D9D9D9"/>
            <w:vAlign w:val="center"/>
          </w:tcPr>
          <w:p w14:paraId="0F204325"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p>
        </w:tc>
        <w:tc>
          <w:tcPr>
            <w:tcW w:w="251" w:type="pct"/>
            <w:vMerge/>
            <w:shd w:val="clear" w:color="auto" w:fill="D9D9D9"/>
            <w:vAlign w:val="center"/>
          </w:tcPr>
          <w:p w14:paraId="63BCADBF"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p>
        </w:tc>
        <w:tc>
          <w:tcPr>
            <w:tcW w:w="200" w:type="pct"/>
            <w:vMerge/>
            <w:shd w:val="clear" w:color="auto" w:fill="D9D9D9"/>
            <w:vAlign w:val="center"/>
          </w:tcPr>
          <w:p w14:paraId="586257EB"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p>
        </w:tc>
        <w:tc>
          <w:tcPr>
            <w:tcW w:w="249" w:type="pct"/>
            <w:vMerge/>
            <w:shd w:val="clear" w:color="auto" w:fill="D9D9D9"/>
            <w:vAlign w:val="center"/>
          </w:tcPr>
          <w:p w14:paraId="4FD3C2EA"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p>
        </w:tc>
        <w:tc>
          <w:tcPr>
            <w:tcW w:w="199" w:type="pct"/>
            <w:vMerge/>
            <w:shd w:val="clear" w:color="auto" w:fill="D9D9D9"/>
            <w:vAlign w:val="center"/>
          </w:tcPr>
          <w:p w14:paraId="09E95E1B"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p>
        </w:tc>
        <w:tc>
          <w:tcPr>
            <w:tcW w:w="199" w:type="pct"/>
            <w:vMerge/>
            <w:shd w:val="clear" w:color="auto" w:fill="D9D9D9"/>
            <w:vAlign w:val="center"/>
          </w:tcPr>
          <w:p w14:paraId="58CBF624"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p>
        </w:tc>
        <w:tc>
          <w:tcPr>
            <w:tcW w:w="201" w:type="pct"/>
            <w:vMerge/>
            <w:shd w:val="clear" w:color="auto" w:fill="D9D9D9"/>
            <w:vAlign w:val="center"/>
          </w:tcPr>
          <w:p w14:paraId="23AEB618"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p>
        </w:tc>
        <w:tc>
          <w:tcPr>
            <w:tcW w:w="672" w:type="pct"/>
            <w:vMerge/>
            <w:shd w:val="clear" w:color="auto" w:fill="D9D9D9"/>
            <w:vAlign w:val="center"/>
          </w:tcPr>
          <w:p w14:paraId="008C8998" w14:textId="77777777" w:rsidR="00614A9F" w:rsidRPr="00E053A6" w:rsidRDefault="00614A9F" w:rsidP="00CE7EFA">
            <w:pPr>
              <w:autoSpaceDE w:val="0"/>
              <w:autoSpaceDN w:val="0"/>
              <w:adjustRightInd w:val="0"/>
              <w:spacing w:before="60" w:after="60"/>
              <w:jc w:val="center"/>
              <w:rPr>
                <w:rFonts w:ascii="Arial" w:hAnsi="Arial" w:cs="Arial"/>
                <w:b/>
                <w:sz w:val="18"/>
                <w:szCs w:val="18"/>
              </w:rPr>
            </w:pPr>
          </w:p>
        </w:tc>
      </w:tr>
      <w:tr w:rsidR="00614A9F" w:rsidRPr="00E053A6" w14:paraId="7EEA3BAA" w14:textId="77777777" w:rsidTr="00CE7EFA">
        <w:trPr>
          <w:jc w:val="center"/>
        </w:trPr>
        <w:tc>
          <w:tcPr>
            <w:tcW w:w="885" w:type="pct"/>
            <w:vAlign w:val="center"/>
          </w:tcPr>
          <w:p w14:paraId="21082853" w14:textId="77777777" w:rsidR="00614A9F" w:rsidRPr="00E053A6" w:rsidRDefault="00614A9F" w:rsidP="00CE7EFA">
            <w:pPr>
              <w:autoSpaceDE w:val="0"/>
              <w:autoSpaceDN w:val="0"/>
              <w:spacing w:before="60" w:after="60"/>
              <w:jc w:val="center"/>
              <w:rPr>
                <w:rFonts w:ascii="Arial" w:hAnsi="Arial" w:cs="Arial"/>
                <w:sz w:val="18"/>
                <w:szCs w:val="18"/>
              </w:rPr>
            </w:pPr>
            <w:r w:rsidRPr="00E053A6">
              <w:rPr>
                <w:rFonts w:ascii="Arial" w:hAnsi="Arial" w:cs="Arial"/>
                <w:color w:val="000000"/>
                <w:sz w:val="18"/>
                <w:szCs w:val="18"/>
              </w:rPr>
              <w:t>Strefa łódzka</w:t>
            </w:r>
          </w:p>
        </w:tc>
        <w:tc>
          <w:tcPr>
            <w:tcW w:w="300" w:type="pct"/>
            <w:vAlign w:val="center"/>
          </w:tcPr>
          <w:p w14:paraId="50FFAF09" w14:textId="77777777" w:rsidR="00614A9F" w:rsidRPr="00E053A6" w:rsidRDefault="00614A9F" w:rsidP="00CE7EFA">
            <w:pPr>
              <w:autoSpaceDE w:val="0"/>
              <w:autoSpaceDN w:val="0"/>
              <w:spacing w:before="60" w:after="60"/>
              <w:jc w:val="center"/>
              <w:rPr>
                <w:rFonts w:ascii="Arial" w:hAnsi="Arial" w:cs="Arial"/>
                <w:sz w:val="18"/>
                <w:szCs w:val="18"/>
              </w:rPr>
            </w:pPr>
            <w:r w:rsidRPr="00E053A6">
              <w:rPr>
                <w:rFonts w:ascii="Arial" w:hAnsi="Arial" w:cs="Arial"/>
                <w:color w:val="000000"/>
                <w:sz w:val="18"/>
                <w:szCs w:val="18"/>
              </w:rPr>
              <w:t>PL1002</w:t>
            </w:r>
          </w:p>
        </w:tc>
        <w:tc>
          <w:tcPr>
            <w:tcW w:w="249" w:type="pct"/>
            <w:shd w:val="clear" w:color="auto" w:fill="92D050"/>
            <w:vAlign w:val="center"/>
          </w:tcPr>
          <w:p w14:paraId="7BEADB46" w14:textId="77777777" w:rsidR="00614A9F" w:rsidRPr="00E053A6" w:rsidRDefault="00614A9F" w:rsidP="00CE7EFA">
            <w:pPr>
              <w:autoSpaceDE w:val="0"/>
              <w:autoSpaceDN w:val="0"/>
              <w:adjustRightInd w:val="0"/>
              <w:spacing w:before="60" w:after="60"/>
              <w:jc w:val="center"/>
              <w:rPr>
                <w:rFonts w:ascii="Arial" w:hAnsi="Arial" w:cs="Arial"/>
                <w:sz w:val="18"/>
                <w:szCs w:val="18"/>
              </w:rPr>
            </w:pPr>
            <w:r w:rsidRPr="00E053A6">
              <w:rPr>
                <w:rFonts w:ascii="Arial" w:hAnsi="Arial" w:cs="Arial"/>
                <w:sz w:val="18"/>
                <w:szCs w:val="18"/>
              </w:rPr>
              <w:t>A</w:t>
            </w:r>
          </w:p>
        </w:tc>
        <w:tc>
          <w:tcPr>
            <w:tcW w:w="249" w:type="pct"/>
            <w:shd w:val="clear" w:color="auto" w:fill="92D050"/>
            <w:vAlign w:val="center"/>
          </w:tcPr>
          <w:p w14:paraId="7BEAFD45" w14:textId="77777777" w:rsidR="00614A9F" w:rsidRPr="00E053A6" w:rsidRDefault="00614A9F" w:rsidP="00CE7EFA">
            <w:pPr>
              <w:autoSpaceDE w:val="0"/>
              <w:autoSpaceDN w:val="0"/>
              <w:adjustRightInd w:val="0"/>
              <w:spacing w:before="60" w:after="60"/>
              <w:jc w:val="center"/>
              <w:rPr>
                <w:rFonts w:ascii="Arial" w:hAnsi="Arial" w:cs="Arial"/>
                <w:sz w:val="18"/>
                <w:szCs w:val="18"/>
              </w:rPr>
            </w:pPr>
            <w:r w:rsidRPr="00E053A6">
              <w:rPr>
                <w:rFonts w:ascii="Arial" w:hAnsi="Arial" w:cs="Arial"/>
                <w:sz w:val="18"/>
                <w:szCs w:val="18"/>
              </w:rPr>
              <w:t>A</w:t>
            </w:r>
          </w:p>
        </w:tc>
        <w:tc>
          <w:tcPr>
            <w:tcW w:w="249" w:type="pct"/>
            <w:shd w:val="clear" w:color="auto" w:fill="FF0000"/>
            <w:vAlign w:val="center"/>
          </w:tcPr>
          <w:p w14:paraId="01032F30" w14:textId="77777777" w:rsidR="00614A9F" w:rsidRPr="00E053A6" w:rsidRDefault="00614A9F" w:rsidP="00CE7EFA">
            <w:pPr>
              <w:autoSpaceDE w:val="0"/>
              <w:autoSpaceDN w:val="0"/>
              <w:adjustRightInd w:val="0"/>
              <w:spacing w:before="60" w:after="60"/>
              <w:jc w:val="center"/>
              <w:rPr>
                <w:rFonts w:ascii="Arial" w:hAnsi="Arial" w:cs="Arial"/>
                <w:sz w:val="18"/>
                <w:szCs w:val="18"/>
              </w:rPr>
            </w:pPr>
            <w:r w:rsidRPr="00E053A6">
              <w:rPr>
                <w:rFonts w:ascii="Arial" w:hAnsi="Arial" w:cs="Arial"/>
                <w:sz w:val="18"/>
                <w:szCs w:val="18"/>
              </w:rPr>
              <w:t>C</w:t>
            </w:r>
          </w:p>
        </w:tc>
        <w:tc>
          <w:tcPr>
            <w:tcW w:w="299" w:type="pct"/>
            <w:shd w:val="clear" w:color="auto" w:fill="FF0000"/>
            <w:vAlign w:val="center"/>
          </w:tcPr>
          <w:p w14:paraId="7236064C" w14:textId="77777777" w:rsidR="00614A9F" w:rsidRPr="00E053A6" w:rsidRDefault="00614A9F" w:rsidP="00CE7EFA">
            <w:pPr>
              <w:autoSpaceDE w:val="0"/>
              <w:autoSpaceDN w:val="0"/>
              <w:adjustRightInd w:val="0"/>
              <w:spacing w:before="60" w:after="60"/>
              <w:jc w:val="center"/>
              <w:rPr>
                <w:rFonts w:ascii="Arial" w:hAnsi="Arial" w:cs="Arial"/>
                <w:sz w:val="18"/>
                <w:szCs w:val="18"/>
              </w:rPr>
            </w:pPr>
            <w:r w:rsidRPr="00E053A6">
              <w:rPr>
                <w:rFonts w:ascii="Arial" w:hAnsi="Arial" w:cs="Arial"/>
                <w:sz w:val="18"/>
                <w:szCs w:val="18"/>
              </w:rPr>
              <w:t>C</w:t>
            </w:r>
          </w:p>
        </w:tc>
        <w:tc>
          <w:tcPr>
            <w:tcW w:w="300" w:type="pct"/>
            <w:shd w:val="clear" w:color="auto" w:fill="FF0000"/>
            <w:vAlign w:val="center"/>
          </w:tcPr>
          <w:p w14:paraId="1D9C84DA" w14:textId="77777777" w:rsidR="00614A9F" w:rsidRPr="00E053A6" w:rsidRDefault="00614A9F" w:rsidP="00CE7EFA">
            <w:pPr>
              <w:autoSpaceDE w:val="0"/>
              <w:autoSpaceDN w:val="0"/>
              <w:adjustRightInd w:val="0"/>
              <w:spacing w:before="60" w:after="60"/>
              <w:jc w:val="center"/>
              <w:rPr>
                <w:rFonts w:ascii="Arial" w:hAnsi="Arial" w:cs="Arial"/>
                <w:sz w:val="18"/>
                <w:szCs w:val="18"/>
              </w:rPr>
            </w:pPr>
            <w:r w:rsidRPr="00E053A6">
              <w:rPr>
                <w:rFonts w:ascii="Arial" w:hAnsi="Arial" w:cs="Arial"/>
                <w:sz w:val="18"/>
                <w:szCs w:val="18"/>
              </w:rPr>
              <w:t>C1</w:t>
            </w:r>
          </w:p>
        </w:tc>
        <w:tc>
          <w:tcPr>
            <w:tcW w:w="249" w:type="pct"/>
            <w:shd w:val="clear" w:color="auto" w:fill="92D050"/>
            <w:vAlign w:val="center"/>
          </w:tcPr>
          <w:p w14:paraId="18A16C26" w14:textId="77777777" w:rsidR="00614A9F" w:rsidRPr="00E053A6" w:rsidRDefault="00614A9F" w:rsidP="00CE7EFA">
            <w:pPr>
              <w:autoSpaceDE w:val="0"/>
              <w:autoSpaceDN w:val="0"/>
              <w:adjustRightInd w:val="0"/>
              <w:spacing w:before="60" w:after="60"/>
              <w:jc w:val="center"/>
              <w:rPr>
                <w:rFonts w:ascii="Arial" w:hAnsi="Arial" w:cs="Arial"/>
                <w:sz w:val="18"/>
                <w:szCs w:val="18"/>
              </w:rPr>
            </w:pPr>
            <w:r w:rsidRPr="00E053A6">
              <w:rPr>
                <w:rFonts w:ascii="Arial" w:hAnsi="Arial" w:cs="Arial"/>
                <w:sz w:val="18"/>
                <w:szCs w:val="18"/>
              </w:rPr>
              <w:t>A</w:t>
            </w:r>
          </w:p>
        </w:tc>
        <w:tc>
          <w:tcPr>
            <w:tcW w:w="249" w:type="pct"/>
            <w:shd w:val="clear" w:color="auto" w:fill="92D050"/>
            <w:vAlign w:val="center"/>
          </w:tcPr>
          <w:p w14:paraId="03BEB630" w14:textId="77777777" w:rsidR="00614A9F" w:rsidRPr="00E053A6" w:rsidRDefault="00614A9F" w:rsidP="00CE7EFA">
            <w:pPr>
              <w:autoSpaceDE w:val="0"/>
              <w:autoSpaceDN w:val="0"/>
              <w:adjustRightInd w:val="0"/>
              <w:spacing w:before="60" w:after="60"/>
              <w:jc w:val="center"/>
              <w:rPr>
                <w:rFonts w:ascii="Arial" w:hAnsi="Arial" w:cs="Arial"/>
                <w:sz w:val="18"/>
                <w:szCs w:val="18"/>
              </w:rPr>
            </w:pPr>
            <w:r w:rsidRPr="00E053A6">
              <w:rPr>
                <w:rFonts w:ascii="Arial" w:hAnsi="Arial" w:cs="Arial"/>
                <w:sz w:val="18"/>
                <w:szCs w:val="18"/>
              </w:rPr>
              <w:t>A</w:t>
            </w:r>
          </w:p>
        </w:tc>
        <w:tc>
          <w:tcPr>
            <w:tcW w:w="251" w:type="pct"/>
            <w:shd w:val="clear" w:color="auto" w:fill="92D050"/>
            <w:vAlign w:val="center"/>
          </w:tcPr>
          <w:p w14:paraId="466014BF" w14:textId="77777777" w:rsidR="00614A9F" w:rsidRPr="00E053A6" w:rsidRDefault="00614A9F" w:rsidP="00CE7EFA">
            <w:pPr>
              <w:autoSpaceDE w:val="0"/>
              <w:autoSpaceDN w:val="0"/>
              <w:adjustRightInd w:val="0"/>
              <w:spacing w:before="60" w:after="60"/>
              <w:jc w:val="center"/>
              <w:rPr>
                <w:rFonts w:ascii="Arial" w:hAnsi="Arial" w:cs="Arial"/>
                <w:sz w:val="18"/>
                <w:szCs w:val="18"/>
              </w:rPr>
            </w:pPr>
            <w:r w:rsidRPr="00E053A6">
              <w:rPr>
                <w:rFonts w:ascii="Arial" w:hAnsi="Arial" w:cs="Arial"/>
                <w:sz w:val="18"/>
                <w:szCs w:val="18"/>
              </w:rPr>
              <w:t>A</w:t>
            </w:r>
          </w:p>
        </w:tc>
        <w:tc>
          <w:tcPr>
            <w:tcW w:w="200" w:type="pct"/>
            <w:shd w:val="clear" w:color="auto" w:fill="92D050"/>
            <w:vAlign w:val="center"/>
          </w:tcPr>
          <w:p w14:paraId="6F08BDE6" w14:textId="77777777" w:rsidR="00614A9F" w:rsidRPr="00E053A6" w:rsidRDefault="00614A9F" w:rsidP="00CE7EFA">
            <w:pPr>
              <w:autoSpaceDE w:val="0"/>
              <w:autoSpaceDN w:val="0"/>
              <w:adjustRightInd w:val="0"/>
              <w:spacing w:before="60" w:after="60"/>
              <w:jc w:val="center"/>
              <w:rPr>
                <w:rFonts w:ascii="Arial" w:hAnsi="Arial" w:cs="Arial"/>
                <w:sz w:val="18"/>
                <w:szCs w:val="18"/>
              </w:rPr>
            </w:pPr>
            <w:r w:rsidRPr="00E053A6">
              <w:rPr>
                <w:rFonts w:ascii="Arial" w:hAnsi="Arial" w:cs="Arial"/>
                <w:sz w:val="18"/>
                <w:szCs w:val="18"/>
              </w:rPr>
              <w:t>A</w:t>
            </w:r>
          </w:p>
        </w:tc>
        <w:tc>
          <w:tcPr>
            <w:tcW w:w="249" w:type="pct"/>
            <w:shd w:val="clear" w:color="auto" w:fill="FF0000"/>
            <w:vAlign w:val="center"/>
          </w:tcPr>
          <w:p w14:paraId="3D6A0A94" w14:textId="77777777" w:rsidR="00614A9F" w:rsidRPr="00E053A6" w:rsidRDefault="00614A9F" w:rsidP="00CE7EFA">
            <w:pPr>
              <w:autoSpaceDE w:val="0"/>
              <w:autoSpaceDN w:val="0"/>
              <w:adjustRightInd w:val="0"/>
              <w:spacing w:before="60" w:after="60"/>
              <w:jc w:val="center"/>
              <w:rPr>
                <w:rFonts w:ascii="Arial" w:hAnsi="Arial" w:cs="Arial"/>
                <w:sz w:val="18"/>
                <w:szCs w:val="18"/>
              </w:rPr>
            </w:pPr>
            <w:r w:rsidRPr="00E053A6">
              <w:rPr>
                <w:rFonts w:ascii="Arial" w:hAnsi="Arial" w:cs="Arial"/>
                <w:sz w:val="18"/>
                <w:szCs w:val="18"/>
              </w:rPr>
              <w:t>C</w:t>
            </w:r>
          </w:p>
        </w:tc>
        <w:tc>
          <w:tcPr>
            <w:tcW w:w="199" w:type="pct"/>
            <w:shd w:val="clear" w:color="auto" w:fill="92D050"/>
            <w:vAlign w:val="center"/>
          </w:tcPr>
          <w:p w14:paraId="2824AA81" w14:textId="77777777" w:rsidR="00614A9F" w:rsidRPr="00E053A6" w:rsidRDefault="00614A9F" w:rsidP="00CE7EFA">
            <w:pPr>
              <w:autoSpaceDE w:val="0"/>
              <w:autoSpaceDN w:val="0"/>
              <w:adjustRightInd w:val="0"/>
              <w:spacing w:before="60" w:after="60"/>
              <w:jc w:val="center"/>
              <w:rPr>
                <w:rFonts w:ascii="Arial" w:hAnsi="Arial" w:cs="Arial"/>
                <w:sz w:val="18"/>
                <w:szCs w:val="18"/>
              </w:rPr>
            </w:pPr>
            <w:r w:rsidRPr="00E053A6">
              <w:rPr>
                <w:rFonts w:ascii="Arial" w:hAnsi="Arial" w:cs="Arial"/>
                <w:sz w:val="18"/>
                <w:szCs w:val="18"/>
              </w:rPr>
              <w:t>A</w:t>
            </w:r>
          </w:p>
        </w:tc>
        <w:tc>
          <w:tcPr>
            <w:tcW w:w="199" w:type="pct"/>
            <w:shd w:val="clear" w:color="auto" w:fill="92D050"/>
            <w:vAlign w:val="center"/>
          </w:tcPr>
          <w:p w14:paraId="21ADEF6E" w14:textId="77777777" w:rsidR="00614A9F" w:rsidRPr="00E053A6" w:rsidRDefault="00614A9F" w:rsidP="00CE7EFA">
            <w:pPr>
              <w:autoSpaceDE w:val="0"/>
              <w:autoSpaceDN w:val="0"/>
              <w:adjustRightInd w:val="0"/>
              <w:spacing w:before="60" w:after="60"/>
              <w:jc w:val="center"/>
              <w:rPr>
                <w:rFonts w:ascii="Arial" w:hAnsi="Arial" w:cs="Arial"/>
                <w:sz w:val="18"/>
                <w:szCs w:val="18"/>
              </w:rPr>
            </w:pPr>
            <w:r w:rsidRPr="00E053A6">
              <w:rPr>
                <w:rFonts w:ascii="Arial" w:hAnsi="Arial" w:cs="Arial"/>
                <w:sz w:val="18"/>
                <w:szCs w:val="18"/>
              </w:rPr>
              <w:t>A</w:t>
            </w:r>
          </w:p>
        </w:tc>
        <w:tc>
          <w:tcPr>
            <w:tcW w:w="201" w:type="pct"/>
            <w:shd w:val="clear" w:color="auto" w:fill="92D050"/>
            <w:vAlign w:val="center"/>
          </w:tcPr>
          <w:p w14:paraId="28C71D43" w14:textId="77777777" w:rsidR="00614A9F" w:rsidRPr="00E053A6" w:rsidRDefault="00614A9F" w:rsidP="00CE7EFA">
            <w:pPr>
              <w:autoSpaceDE w:val="0"/>
              <w:autoSpaceDN w:val="0"/>
              <w:adjustRightInd w:val="0"/>
              <w:spacing w:before="60" w:after="60"/>
              <w:jc w:val="center"/>
              <w:rPr>
                <w:rFonts w:ascii="Arial" w:hAnsi="Arial" w:cs="Arial"/>
                <w:sz w:val="18"/>
                <w:szCs w:val="18"/>
              </w:rPr>
            </w:pPr>
            <w:r w:rsidRPr="00E053A6">
              <w:rPr>
                <w:rFonts w:ascii="Arial" w:hAnsi="Arial" w:cs="Arial"/>
                <w:sz w:val="18"/>
                <w:szCs w:val="18"/>
              </w:rPr>
              <w:t>A</w:t>
            </w:r>
          </w:p>
        </w:tc>
        <w:tc>
          <w:tcPr>
            <w:tcW w:w="672" w:type="pct"/>
            <w:shd w:val="clear" w:color="auto" w:fill="FFFF00"/>
            <w:vAlign w:val="center"/>
          </w:tcPr>
          <w:p w14:paraId="79BA660F" w14:textId="77777777" w:rsidR="00614A9F" w:rsidRPr="00E053A6" w:rsidRDefault="00614A9F" w:rsidP="00CE7EFA">
            <w:pPr>
              <w:autoSpaceDE w:val="0"/>
              <w:autoSpaceDN w:val="0"/>
              <w:adjustRightInd w:val="0"/>
              <w:spacing w:before="60" w:after="60"/>
              <w:jc w:val="center"/>
              <w:rPr>
                <w:rFonts w:ascii="Arial" w:hAnsi="Arial" w:cs="Arial"/>
                <w:sz w:val="18"/>
                <w:szCs w:val="18"/>
              </w:rPr>
            </w:pPr>
            <w:r w:rsidRPr="00E053A6">
              <w:rPr>
                <w:rFonts w:ascii="Arial" w:hAnsi="Arial" w:cs="Arial"/>
                <w:sz w:val="18"/>
                <w:szCs w:val="18"/>
              </w:rPr>
              <w:t>D2</w:t>
            </w:r>
          </w:p>
        </w:tc>
      </w:tr>
    </w:tbl>
    <w:p w14:paraId="7AFFF073" w14:textId="77777777" w:rsidR="00614A9F" w:rsidRPr="00E053A6" w:rsidRDefault="00614A9F" w:rsidP="00614A9F">
      <w:pPr>
        <w:widowControl w:val="0"/>
        <w:adjustRightInd w:val="0"/>
        <w:spacing w:before="120" w:after="120" w:line="240" w:lineRule="auto"/>
        <w:jc w:val="right"/>
        <w:rPr>
          <w:rFonts w:ascii="Arial" w:hAnsi="Arial" w:cs="Arial"/>
          <w:iCs/>
          <w:sz w:val="18"/>
          <w:szCs w:val="18"/>
        </w:rPr>
      </w:pPr>
      <w:r w:rsidRPr="00E053A6">
        <w:rPr>
          <w:rFonts w:ascii="Arial" w:hAnsi="Arial" w:cs="Arial"/>
          <w:sz w:val="18"/>
          <w:szCs w:val="18"/>
        </w:rPr>
        <w:t xml:space="preserve">Źródło: </w:t>
      </w:r>
      <w:r w:rsidRPr="00E053A6">
        <w:rPr>
          <w:rFonts w:ascii="Arial" w:hAnsi="Arial" w:cs="Arial"/>
          <w:iCs/>
          <w:sz w:val="18"/>
          <w:szCs w:val="18"/>
        </w:rPr>
        <w:t>Roczna ocena jakości powietrza w województwie łódzkim. Raport wojewódzki za rok 2021</w:t>
      </w:r>
    </w:p>
    <w:p w14:paraId="47B86A2E" w14:textId="2C74AB86" w:rsidR="00614A9F" w:rsidRPr="00E053A6" w:rsidRDefault="00614A9F" w:rsidP="00614A9F">
      <w:pPr>
        <w:keepNext/>
        <w:spacing w:before="240" w:after="120" w:line="240" w:lineRule="auto"/>
        <w:jc w:val="center"/>
        <w:rPr>
          <w:rFonts w:ascii="Arial" w:hAnsi="Arial" w:cs="Arial"/>
          <w:b/>
          <w:bCs/>
          <w:color w:val="000000"/>
          <w:sz w:val="20"/>
          <w:szCs w:val="20"/>
        </w:rPr>
      </w:pPr>
      <w:bookmarkStart w:id="66" w:name="_Toc68875237"/>
      <w:bookmarkStart w:id="67" w:name="_Toc92116315"/>
      <w:bookmarkStart w:id="68" w:name="_Toc97636714"/>
      <w:bookmarkStart w:id="69" w:name="_Toc106632264"/>
      <w:bookmarkStart w:id="70" w:name="_Toc113531042"/>
      <w:r w:rsidRPr="00E053A6">
        <w:rPr>
          <w:rFonts w:ascii="Arial" w:hAnsi="Arial" w:cs="Arial"/>
          <w:b/>
          <w:bCs/>
          <w:color w:val="000000"/>
          <w:sz w:val="20"/>
          <w:szCs w:val="20"/>
        </w:rPr>
        <w:t xml:space="preserve">Tabela </w:t>
      </w:r>
      <w:r w:rsidRPr="00E053A6">
        <w:rPr>
          <w:rFonts w:ascii="Arial" w:hAnsi="Arial" w:cs="Arial"/>
          <w:b/>
          <w:bCs/>
          <w:color w:val="000000"/>
          <w:sz w:val="20"/>
          <w:szCs w:val="20"/>
        </w:rPr>
        <w:fldChar w:fldCharType="begin"/>
      </w:r>
      <w:r w:rsidRPr="00E053A6">
        <w:rPr>
          <w:rFonts w:ascii="Arial" w:hAnsi="Arial" w:cs="Arial"/>
          <w:b/>
          <w:bCs/>
          <w:color w:val="000000"/>
          <w:sz w:val="20"/>
          <w:szCs w:val="20"/>
        </w:rPr>
        <w:instrText xml:space="preserve"> SEQ Tabela \* ARABIC </w:instrText>
      </w:r>
      <w:r w:rsidRPr="00E053A6">
        <w:rPr>
          <w:rFonts w:ascii="Arial" w:hAnsi="Arial" w:cs="Arial"/>
          <w:b/>
          <w:bCs/>
          <w:color w:val="000000"/>
          <w:sz w:val="20"/>
          <w:szCs w:val="20"/>
        </w:rPr>
        <w:fldChar w:fldCharType="separate"/>
      </w:r>
      <w:r w:rsidR="00A7631E">
        <w:rPr>
          <w:rFonts w:ascii="Arial" w:hAnsi="Arial" w:cs="Arial"/>
          <w:b/>
          <w:bCs/>
          <w:noProof/>
          <w:color w:val="000000"/>
          <w:sz w:val="20"/>
          <w:szCs w:val="20"/>
        </w:rPr>
        <w:t>7</w:t>
      </w:r>
      <w:r w:rsidRPr="00E053A6">
        <w:rPr>
          <w:rFonts w:ascii="Arial" w:hAnsi="Arial" w:cs="Arial"/>
          <w:b/>
          <w:bCs/>
          <w:color w:val="000000"/>
          <w:sz w:val="20"/>
          <w:szCs w:val="20"/>
        </w:rPr>
        <w:fldChar w:fldCharType="end"/>
      </w:r>
      <w:r w:rsidRPr="00E053A6">
        <w:rPr>
          <w:rFonts w:ascii="Arial" w:hAnsi="Arial" w:cs="Arial"/>
          <w:b/>
          <w:bCs/>
          <w:color w:val="000000"/>
          <w:sz w:val="20"/>
          <w:szCs w:val="20"/>
        </w:rPr>
        <w:t xml:space="preserve">. </w:t>
      </w:r>
      <w:r w:rsidRPr="00E053A6">
        <w:rPr>
          <w:rFonts w:ascii="Arial" w:hAnsi="Arial" w:cs="Arial"/>
          <w:b/>
          <w:bCs/>
          <w:sz w:val="20"/>
          <w:szCs w:val="20"/>
        </w:rPr>
        <w:t>Zestawienie informacji dotyczących obszarów przekroczeń dla poszczególnych zanieczyszczeń w roku 2021 w strefie łódzkiej, z uwzględnieniem kryterium określonego w celu ochrony zdrowia</w:t>
      </w:r>
      <w:bookmarkEnd w:id="66"/>
      <w:bookmarkEnd w:id="67"/>
      <w:bookmarkEnd w:id="68"/>
      <w:bookmarkEnd w:id="69"/>
      <w:bookmarkEnd w:id="70"/>
    </w:p>
    <w:tbl>
      <w:tblPr>
        <w:tblStyle w:val="Tabela-Siatka"/>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17"/>
        <w:gridCol w:w="2039"/>
        <w:gridCol w:w="1707"/>
        <w:gridCol w:w="2261"/>
        <w:gridCol w:w="1816"/>
        <w:gridCol w:w="2291"/>
        <w:gridCol w:w="2141"/>
      </w:tblGrid>
      <w:tr w:rsidR="00614A9F" w:rsidRPr="00E053A6" w14:paraId="1C606E6D" w14:textId="77777777" w:rsidTr="00CE7EFA">
        <w:tc>
          <w:tcPr>
            <w:tcW w:w="614" w:type="pct"/>
            <w:shd w:val="clear" w:color="auto" w:fill="BFBFBF" w:themeFill="background1" w:themeFillShade="BF"/>
            <w:vAlign w:val="center"/>
          </w:tcPr>
          <w:p w14:paraId="08CE510A" w14:textId="77777777" w:rsidR="00614A9F" w:rsidRPr="00E053A6" w:rsidRDefault="00614A9F" w:rsidP="00CE7EFA">
            <w:pPr>
              <w:spacing w:before="60" w:after="60"/>
              <w:jc w:val="center"/>
              <w:rPr>
                <w:rFonts w:ascii="Arial" w:hAnsi="Arial" w:cs="Arial"/>
                <w:b/>
                <w:bCs/>
                <w:color w:val="000000"/>
                <w:sz w:val="18"/>
                <w:szCs w:val="18"/>
              </w:rPr>
            </w:pPr>
            <w:r w:rsidRPr="00E053A6">
              <w:rPr>
                <w:rFonts w:ascii="Arial" w:hAnsi="Arial" w:cs="Arial"/>
                <w:b/>
                <w:bCs/>
                <w:color w:val="000000"/>
                <w:sz w:val="18"/>
                <w:szCs w:val="18"/>
              </w:rPr>
              <w:t>Zanieczyszczenie</w:t>
            </w:r>
          </w:p>
        </w:tc>
        <w:tc>
          <w:tcPr>
            <w:tcW w:w="730" w:type="pct"/>
            <w:shd w:val="clear" w:color="auto" w:fill="BFBFBF" w:themeFill="background1" w:themeFillShade="BF"/>
            <w:vAlign w:val="center"/>
          </w:tcPr>
          <w:p w14:paraId="6E079671" w14:textId="77777777" w:rsidR="00614A9F" w:rsidRPr="00E053A6" w:rsidRDefault="00614A9F" w:rsidP="00CE7EFA">
            <w:pPr>
              <w:spacing w:before="60" w:after="60"/>
              <w:jc w:val="center"/>
              <w:rPr>
                <w:rFonts w:ascii="Arial" w:hAnsi="Arial" w:cs="Arial"/>
                <w:b/>
                <w:bCs/>
                <w:color w:val="000000"/>
                <w:sz w:val="18"/>
                <w:szCs w:val="18"/>
              </w:rPr>
            </w:pPr>
            <w:r w:rsidRPr="00E053A6">
              <w:rPr>
                <w:rFonts w:ascii="Arial" w:hAnsi="Arial" w:cs="Arial"/>
                <w:b/>
                <w:bCs/>
                <w:color w:val="000000"/>
                <w:sz w:val="18"/>
                <w:szCs w:val="18"/>
              </w:rPr>
              <w:t>Typ normy</w:t>
            </w:r>
          </w:p>
        </w:tc>
        <w:tc>
          <w:tcPr>
            <w:tcW w:w="611" w:type="pct"/>
            <w:shd w:val="clear" w:color="auto" w:fill="BFBFBF" w:themeFill="background1" w:themeFillShade="BF"/>
            <w:vAlign w:val="center"/>
          </w:tcPr>
          <w:p w14:paraId="34235487" w14:textId="77777777" w:rsidR="00614A9F" w:rsidRPr="00E053A6" w:rsidRDefault="00614A9F" w:rsidP="00CE7EFA">
            <w:pPr>
              <w:spacing w:before="60" w:after="60"/>
              <w:jc w:val="center"/>
              <w:rPr>
                <w:rFonts w:ascii="Arial" w:hAnsi="Arial" w:cs="Arial"/>
                <w:b/>
                <w:bCs/>
                <w:color w:val="000000"/>
                <w:sz w:val="18"/>
                <w:szCs w:val="18"/>
              </w:rPr>
            </w:pPr>
            <w:r w:rsidRPr="00E053A6">
              <w:rPr>
                <w:rFonts w:ascii="Arial" w:hAnsi="Arial" w:cs="Arial"/>
                <w:b/>
                <w:bCs/>
                <w:sz w:val="18"/>
                <w:szCs w:val="18"/>
              </w:rPr>
              <w:t>Czas uśredniania (parametr)</w:t>
            </w:r>
          </w:p>
        </w:tc>
        <w:tc>
          <w:tcPr>
            <w:tcW w:w="809" w:type="pct"/>
            <w:shd w:val="clear" w:color="auto" w:fill="BFBFBF" w:themeFill="background1" w:themeFillShade="BF"/>
            <w:vAlign w:val="center"/>
          </w:tcPr>
          <w:p w14:paraId="4A6E930A" w14:textId="77777777" w:rsidR="00614A9F" w:rsidRPr="00E053A6" w:rsidRDefault="00614A9F" w:rsidP="00CE7EFA">
            <w:pPr>
              <w:spacing w:before="60" w:after="60"/>
              <w:jc w:val="center"/>
              <w:rPr>
                <w:rFonts w:ascii="Arial" w:hAnsi="Arial" w:cs="Arial"/>
                <w:b/>
                <w:bCs/>
                <w:color w:val="000000"/>
                <w:sz w:val="18"/>
                <w:szCs w:val="18"/>
              </w:rPr>
            </w:pPr>
            <w:r w:rsidRPr="00E053A6">
              <w:rPr>
                <w:rFonts w:ascii="Arial" w:hAnsi="Arial" w:cs="Arial"/>
                <w:b/>
                <w:bCs/>
                <w:sz w:val="18"/>
                <w:szCs w:val="18"/>
              </w:rPr>
              <w:t>Powierzchnia obszaru przekroczenia [km</w:t>
            </w:r>
            <w:r w:rsidRPr="00E053A6">
              <w:rPr>
                <w:rFonts w:ascii="Arial" w:hAnsi="Arial" w:cs="Arial"/>
                <w:b/>
                <w:bCs/>
                <w:sz w:val="18"/>
                <w:szCs w:val="18"/>
                <w:vertAlign w:val="superscript"/>
              </w:rPr>
              <w:t>2</w:t>
            </w:r>
            <w:r w:rsidRPr="00E053A6">
              <w:rPr>
                <w:rFonts w:ascii="Arial" w:hAnsi="Arial" w:cs="Arial"/>
                <w:b/>
                <w:bCs/>
                <w:sz w:val="18"/>
                <w:szCs w:val="18"/>
              </w:rPr>
              <w:t>]</w:t>
            </w:r>
          </w:p>
        </w:tc>
        <w:tc>
          <w:tcPr>
            <w:tcW w:w="650" w:type="pct"/>
            <w:shd w:val="clear" w:color="auto" w:fill="BFBFBF" w:themeFill="background1" w:themeFillShade="BF"/>
            <w:vAlign w:val="center"/>
          </w:tcPr>
          <w:p w14:paraId="0F0BB1DD" w14:textId="77777777" w:rsidR="00614A9F" w:rsidRPr="00E053A6" w:rsidRDefault="00614A9F" w:rsidP="00CE7EFA">
            <w:pPr>
              <w:spacing w:before="60" w:after="60"/>
              <w:jc w:val="center"/>
              <w:rPr>
                <w:rFonts w:ascii="Arial" w:hAnsi="Arial" w:cs="Arial"/>
                <w:b/>
                <w:bCs/>
                <w:color w:val="000000"/>
                <w:sz w:val="18"/>
                <w:szCs w:val="18"/>
              </w:rPr>
            </w:pPr>
            <w:r w:rsidRPr="00E053A6">
              <w:rPr>
                <w:rFonts w:ascii="Arial" w:hAnsi="Arial" w:cs="Arial"/>
                <w:b/>
                <w:bCs/>
                <w:sz w:val="18"/>
                <w:szCs w:val="18"/>
              </w:rPr>
              <w:t>Udział w powierzchni strefy [%]</w:t>
            </w:r>
          </w:p>
        </w:tc>
        <w:tc>
          <w:tcPr>
            <w:tcW w:w="820" w:type="pct"/>
            <w:shd w:val="clear" w:color="auto" w:fill="BFBFBF" w:themeFill="background1" w:themeFillShade="BF"/>
            <w:vAlign w:val="center"/>
          </w:tcPr>
          <w:p w14:paraId="4EB32CD9" w14:textId="77777777" w:rsidR="00614A9F" w:rsidRPr="00E053A6" w:rsidRDefault="00614A9F" w:rsidP="00CE7EFA">
            <w:pPr>
              <w:spacing w:before="60" w:after="60"/>
              <w:jc w:val="center"/>
              <w:rPr>
                <w:rFonts w:ascii="Arial" w:hAnsi="Arial" w:cs="Arial"/>
                <w:b/>
                <w:bCs/>
                <w:color w:val="000000"/>
                <w:sz w:val="18"/>
                <w:szCs w:val="18"/>
              </w:rPr>
            </w:pPr>
            <w:r w:rsidRPr="00E053A6">
              <w:rPr>
                <w:rFonts w:ascii="Arial" w:hAnsi="Arial" w:cs="Arial"/>
                <w:b/>
                <w:bCs/>
                <w:sz w:val="18"/>
                <w:szCs w:val="18"/>
              </w:rPr>
              <w:t>Liczba mieszkańców obszaru przekroczenia</w:t>
            </w:r>
          </w:p>
        </w:tc>
        <w:tc>
          <w:tcPr>
            <w:tcW w:w="766" w:type="pct"/>
            <w:shd w:val="clear" w:color="auto" w:fill="BFBFBF" w:themeFill="background1" w:themeFillShade="BF"/>
            <w:vAlign w:val="center"/>
          </w:tcPr>
          <w:p w14:paraId="4ACC5833" w14:textId="77777777" w:rsidR="00614A9F" w:rsidRPr="00E053A6" w:rsidRDefault="00614A9F" w:rsidP="00CE7EFA">
            <w:pPr>
              <w:spacing w:before="60" w:after="60"/>
              <w:jc w:val="center"/>
              <w:rPr>
                <w:rFonts w:ascii="Arial" w:hAnsi="Arial" w:cs="Arial"/>
                <w:b/>
                <w:bCs/>
                <w:color w:val="000000"/>
                <w:sz w:val="18"/>
                <w:szCs w:val="18"/>
              </w:rPr>
            </w:pPr>
            <w:r w:rsidRPr="00E053A6">
              <w:rPr>
                <w:rFonts w:ascii="Arial" w:hAnsi="Arial" w:cs="Arial"/>
                <w:b/>
                <w:bCs/>
                <w:sz w:val="18"/>
                <w:szCs w:val="18"/>
              </w:rPr>
              <w:t>Udział w liczbie mieszkańców strefy [%]</w:t>
            </w:r>
          </w:p>
        </w:tc>
      </w:tr>
      <w:tr w:rsidR="00614A9F" w:rsidRPr="00E053A6" w14:paraId="1CCB5EF9" w14:textId="77777777" w:rsidTr="00CE7EFA">
        <w:trPr>
          <w:trHeight w:val="552"/>
        </w:trPr>
        <w:tc>
          <w:tcPr>
            <w:tcW w:w="614" w:type="pct"/>
            <w:vAlign w:val="center"/>
          </w:tcPr>
          <w:p w14:paraId="3A791388" w14:textId="77777777" w:rsidR="00614A9F" w:rsidRPr="00E053A6" w:rsidRDefault="00614A9F" w:rsidP="00CE7EFA">
            <w:pPr>
              <w:spacing w:before="60" w:after="60"/>
              <w:jc w:val="center"/>
              <w:rPr>
                <w:rFonts w:ascii="Arial" w:hAnsi="Arial" w:cs="Arial"/>
                <w:b/>
                <w:bCs/>
                <w:sz w:val="18"/>
                <w:szCs w:val="18"/>
              </w:rPr>
            </w:pPr>
            <w:proofErr w:type="spellStart"/>
            <w:r w:rsidRPr="00E053A6">
              <w:rPr>
                <w:rFonts w:ascii="Arial" w:hAnsi="Arial" w:cs="Arial"/>
                <w:b/>
                <w:bCs/>
                <w:sz w:val="18"/>
                <w:szCs w:val="18"/>
              </w:rPr>
              <w:t>BaP</w:t>
            </w:r>
            <w:proofErr w:type="spellEnd"/>
          </w:p>
        </w:tc>
        <w:tc>
          <w:tcPr>
            <w:tcW w:w="730" w:type="pct"/>
            <w:vAlign w:val="center"/>
          </w:tcPr>
          <w:p w14:paraId="51EF0A44" w14:textId="77777777" w:rsidR="00614A9F" w:rsidRPr="00E053A6" w:rsidRDefault="00614A9F" w:rsidP="00CE7EFA">
            <w:pPr>
              <w:spacing w:before="60" w:after="60"/>
              <w:jc w:val="center"/>
              <w:rPr>
                <w:rFonts w:ascii="Arial" w:hAnsi="Arial" w:cs="Arial"/>
                <w:color w:val="000000"/>
                <w:sz w:val="18"/>
                <w:szCs w:val="18"/>
              </w:rPr>
            </w:pPr>
            <w:r w:rsidRPr="00E053A6">
              <w:rPr>
                <w:rFonts w:ascii="Arial" w:hAnsi="Arial" w:cs="Arial"/>
                <w:color w:val="000000"/>
                <w:sz w:val="18"/>
                <w:szCs w:val="18"/>
              </w:rPr>
              <w:t>Poziom docelowy</w:t>
            </w:r>
          </w:p>
        </w:tc>
        <w:tc>
          <w:tcPr>
            <w:tcW w:w="611" w:type="pct"/>
            <w:vAlign w:val="center"/>
          </w:tcPr>
          <w:p w14:paraId="5A69C5F1" w14:textId="77777777" w:rsidR="00614A9F" w:rsidRPr="00E053A6" w:rsidRDefault="00614A9F" w:rsidP="00CE7EFA">
            <w:pPr>
              <w:spacing w:before="60" w:after="60"/>
              <w:jc w:val="center"/>
              <w:rPr>
                <w:rFonts w:ascii="Arial" w:hAnsi="Arial" w:cs="Arial"/>
                <w:color w:val="000000"/>
                <w:sz w:val="18"/>
                <w:szCs w:val="18"/>
              </w:rPr>
            </w:pPr>
            <w:r w:rsidRPr="00E053A6">
              <w:rPr>
                <w:rFonts w:ascii="Arial" w:hAnsi="Arial" w:cs="Arial"/>
                <w:color w:val="000000"/>
                <w:sz w:val="18"/>
                <w:szCs w:val="18"/>
              </w:rPr>
              <w:t>Śr. roczna</w:t>
            </w:r>
          </w:p>
        </w:tc>
        <w:tc>
          <w:tcPr>
            <w:tcW w:w="809" w:type="pct"/>
            <w:vAlign w:val="center"/>
          </w:tcPr>
          <w:p w14:paraId="26DB9654" w14:textId="77777777" w:rsidR="00614A9F" w:rsidRPr="00E053A6" w:rsidRDefault="00614A9F" w:rsidP="00CE7EFA">
            <w:pPr>
              <w:spacing w:before="60" w:after="60"/>
              <w:jc w:val="center"/>
              <w:rPr>
                <w:rFonts w:ascii="Arial" w:hAnsi="Arial" w:cs="Arial"/>
                <w:color w:val="000000"/>
                <w:sz w:val="18"/>
                <w:szCs w:val="18"/>
              </w:rPr>
            </w:pPr>
            <w:r w:rsidRPr="00E053A6">
              <w:rPr>
                <w:rStyle w:val="markedcontent"/>
                <w:rFonts w:ascii="Arial" w:hAnsi="Arial" w:cs="Arial"/>
                <w:sz w:val="18"/>
                <w:szCs w:val="18"/>
              </w:rPr>
              <w:t>1045,2</w:t>
            </w:r>
          </w:p>
        </w:tc>
        <w:tc>
          <w:tcPr>
            <w:tcW w:w="650" w:type="pct"/>
            <w:vAlign w:val="center"/>
          </w:tcPr>
          <w:p w14:paraId="5122DDF2" w14:textId="77777777" w:rsidR="00614A9F" w:rsidRPr="00E053A6" w:rsidRDefault="00614A9F" w:rsidP="00CE7EFA">
            <w:pPr>
              <w:spacing w:before="60" w:after="60"/>
              <w:jc w:val="center"/>
              <w:rPr>
                <w:rFonts w:ascii="Arial" w:hAnsi="Arial" w:cs="Arial"/>
                <w:color w:val="000000"/>
                <w:sz w:val="18"/>
                <w:szCs w:val="18"/>
              </w:rPr>
            </w:pPr>
            <w:r w:rsidRPr="00E053A6">
              <w:rPr>
                <w:rStyle w:val="markedcontent"/>
                <w:rFonts w:ascii="Arial" w:hAnsi="Arial" w:cs="Arial"/>
                <w:sz w:val="18"/>
                <w:szCs w:val="18"/>
              </w:rPr>
              <w:t>5,9%</w:t>
            </w:r>
          </w:p>
        </w:tc>
        <w:tc>
          <w:tcPr>
            <w:tcW w:w="820" w:type="pct"/>
            <w:vAlign w:val="center"/>
          </w:tcPr>
          <w:p w14:paraId="41A9670E" w14:textId="77777777" w:rsidR="00614A9F" w:rsidRPr="00E053A6" w:rsidRDefault="00614A9F" w:rsidP="00CE7EFA">
            <w:pPr>
              <w:spacing w:before="60" w:after="60"/>
              <w:jc w:val="center"/>
              <w:rPr>
                <w:rFonts w:ascii="Arial" w:hAnsi="Arial" w:cs="Arial"/>
                <w:color w:val="000000"/>
                <w:sz w:val="18"/>
                <w:szCs w:val="18"/>
              </w:rPr>
            </w:pPr>
            <w:r w:rsidRPr="00E053A6">
              <w:rPr>
                <w:rStyle w:val="markedcontent"/>
                <w:rFonts w:ascii="Arial" w:hAnsi="Arial" w:cs="Arial"/>
                <w:sz w:val="18"/>
                <w:szCs w:val="18"/>
              </w:rPr>
              <w:t>730 250</w:t>
            </w:r>
          </w:p>
        </w:tc>
        <w:tc>
          <w:tcPr>
            <w:tcW w:w="766" w:type="pct"/>
            <w:vAlign w:val="center"/>
          </w:tcPr>
          <w:p w14:paraId="1AE34B45" w14:textId="77777777" w:rsidR="00614A9F" w:rsidRPr="00E053A6" w:rsidRDefault="00614A9F" w:rsidP="00CE7EFA">
            <w:pPr>
              <w:spacing w:before="60" w:after="60"/>
              <w:jc w:val="center"/>
              <w:rPr>
                <w:rFonts w:ascii="Arial" w:hAnsi="Arial" w:cs="Arial"/>
                <w:color w:val="000000"/>
                <w:sz w:val="18"/>
                <w:szCs w:val="18"/>
              </w:rPr>
            </w:pPr>
            <w:r w:rsidRPr="00E053A6">
              <w:rPr>
                <w:rStyle w:val="markedcontent"/>
                <w:rFonts w:ascii="Arial" w:hAnsi="Arial" w:cs="Arial"/>
                <w:sz w:val="18"/>
                <w:szCs w:val="18"/>
              </w:rPr>
              <w:t>45,5%</w:t>
            </w:r>
          </w:p>
        </w:tc>
      </w:tr>
      <w:tr w:rsidR="00614A9F" w:rsidRPr="00E053A6" w14:paraId="2E0FE6E5" w14:textId="77777777" w:rsidTr="00CE7EFA">
        <w:trPr>
          <w:trHeight w:val="501"/>
        </w:trPr>
        <w:tc>
          <w:tcPr>
            <w:tcW w:w="614" w:type="pct"/>
            <w:vAlign w:val="center"/>
          </w:tcPr>
          <w:p w14:paraId="4107462E" w14:textId="77777777" w:rsidR="00614A9F" w:rsidRPr="00E053A6" w:rsidRDefault="00614A9F" w:rsidP="00CE7EFA">
            <w:pPr>
              <w:spacing w:before="60" w:after="60"/>
              <w:jc w:val="center"/>
              <w:rPr>
                <w:rFonts w:ascii="Arial" w:hAnsi="Arial" w:cs="Arial"/>
                <w:sz w:val="18"/>
                <w:szCs w:val="18"/>
              </w:rPr>
            </w:pPr>
            <w:r w:rsidRPr="00E053A6">
              <w:rPr>
                <w:rFonts w:ascii="Arial" w:hAnsi="Arial" w:cs="Arial"/>
                <w:b/>
                <w:color w:val="000000"/>
                <w:sz w:val="18"/>
                <w:szCs w:val="18"/>
              </w:rPr>
              <w:t>Pył PM10</w:t>
            </w:r>
          </w:p>
        </w:tc>
        <w:tc>
          <w:tcPr>
            <w:tcW w:w="730" w:type="pct"/>
            <w:vAlign w:val="center"/>
          </w:tcPr>
          <w:p w14:paraId="4F1C36BD" w14:textId="77777777" w:rsidR="00614A9F" w:rsidRPr="00E053A6" w:rsidRDefault="00614A9F" w:rsidP="00CE7EFA">
            <w:pPr>
              <w:spacing w:before="60" w:after="60"/>
              <w:jc w:val="center"/>
              <w:rPr>
                <w:rFonts w:ascii="Arial" w:hAnsi="Arial" w:cs="Arial"/>
                <w:color w:val="000000"/>
                <w:sz w:val="18"/>
                <w:szCs w:val="18"/>
              </w:rPr>
            </w:pPr>
            <w:r w:rsidRPr="00E053A6">
              <w:rPr>
                <w:rFonts w:ascii="Arial" w:hAnsi="Arial" w:cs="Arial"/>
                <w:color w:val="000000"/>
                <w:sz w:val="18"/>
                <w:szCs w:val="18"/>
              </w:rPr>
              <w:t>Poziom dopuszczalny</w:t>
            </w:r>
          </w:p>
        </w:tc>
        <w:tc>
          <w:tcPr>
            <w:tcW w:w="611" w:type="pct"/>
            <w:vAlign w:val="center"/>
          </w:tcPr>
          <w:p w14:paraId="086CDD4F" w14:textId="77777777" w:rsidR="00614A9F" w:rsidRPr="00E053A6" w:rsidRDefault="00614A9F" w:rsidP="00CE7EFA">
            <w:pPr>
              <w:spacing w:before="60" w:after="60"/>
              <w:jc w:val="center"/>
              <w:rPr>
                <w:rFonts w:ascii="Arial" w:hAnsi="Arial" w:cs="Arial"/>
                <w:color w:val="000000"/>
                <w:sz w:val="18"/>
                <w:szCs w:val="18"/>
              </w:rPr>
            </w:pPr>
            <w:r w:rsidRPr="00E053A6">
              <w:rPr>
                <w:rFonts w:ascii="Arial" w:hAnsi="Arial" w:cs="Arial"/>
                <w:color w:val="000000"/>
                <w:sz w:val="18"/>
                <w:szCs w:val="18"/>
              </w:rPr>
              <w:t>Śr. 24-godz.</w:t>
            </w:r>
          </w:p>
        </w:tc>
        <w:tc>
          <w:tcPr>
            <w:tcW w:w="809" w:type="pct"/>
            <w:vAlign w:val="center"/>
          </w:tcPr>
          <w:p w14:paraId="5372E1B6" w14:textId="77777777" w:rsidR="00614A9F" w:rsidRPr="00E053A6" w:rsidRDefault="00614A9F" w:rsidP="00CE7EFA">
            <w:pPr>
              <w:spacing w:before="60" w:after="60"/>
              <w:jc w:val="center"/>
              <w:rPr>
                <w:rFonts w:ascii="Arial" w:hAnsi="Arial" w:cs="Arial"/>
                <w:color w:val="000000"/>
                <w:sz w:val="18"/>
                <w:szCs w:val="18"/>
              </w:rPr>
            </w:pPr>
            <w:r w:rsidRPr="00E053A6">
              <w:rPr>
                <w:rStyle w:val="markedcontent"/>
                <w:rFonts w:ascii="Arial" w:hAnsi="Arial" w:cs="Arial"/>
                <w:sz w:val="18"/>
                <w:szCs w:val="18"/>
              </w:rPr>
              <w:t>207,6</w:t>
            </w:r>
          </w:p>
        </w:tc>
        <w:tc>
          <w:tcPr>
            <w:tcW w:w="650" w:type="pct"/>
            <w:vAlign w:val="center"/>
          </w:tcPr>
          <w:p w14:paraId="7949DDED" w14:textId="77777777" w:rsidR="00614A9F" w:rsidRPr="00E053A6" w:rsidRDefault="00614A9F" w:rsidP="00CE7EFA">
            <w:pPr>
              <w:spacing w:before="60" w:after="60"/>
              <w:jc w:val="center"/>
              <w:rPr>
                <w:rFonts w:ascii="Arial" w:hAnsi="Arial" w:cs="Arial"/>
                <w:color w:val="000000"/>
                <w:sz w:val="18"/>
                <w:szCs w:val="18"/>
              </w:rPr>
            </w:pPr>
            <w:r w:rsidRPr="00E053A6">
              <w:rPr>
                <w:rStyle w:val="markedcontent"/>
                <w:rFonts w:ascii="Arial" w:hAnsi="Arial" w:cs="Arial"/>
                <w:sz w:val="18"/>
                <w:szCs w:val="18"/>
              </w:rPr>
              <w:t>1,2%</w:t>
            </w:r>
          </w:p>
        </w:tc>
        <w:tc>
          <w:tcPr>
            <w:tcW w:w="820" w:type="pct"/>
            <w:vAlign w:val="center"/>
          </w:tcPr>
          <w:p w14:paraId="21D3D2FF" w14:textId="77777777" w:rsidR="00614A9F" w:rsidRPr="00E053A6" w:rsidRDefault="00614A9F" w:rsidP="00CE7EFA">
            <w:pPr>
              <w:spacing w:before="60" w:after="60"/>
              <w:jc w:val="center"/>
              <w:rPr>
                <w:rFonts w:ascii="Arial" w:hAnsi="Arial" w:cs="Arial"/>
                <w:color w:val="000000"/>
                <w:sz w:val="18"/>
                <w:szCs w:val="18"/>
              </w:rPr>
            </w:pPr>
            <w:r w:rsidRPr="00E053A6">
              <w:rPr>
                <w:rStyle w:val="markedcontent"/>
                <w:rFonts w:ascii="Arial" w:hAnsi="Arial" w:cs="Arial"/>
                <w:sz w:val="18"/>
                <w:szCs w:val="18"/>
              </w:rPr>
              <w:t>269 106</w:t>
            </w:r>
          </w:p>
        </w:tc>
        <w:tc>
          <w:tcPr>
            <w:tcW w:w="766" w:type="pct"/>
            <w:vAlign w:val="center"/>
          </w:tcPr>
          <w:p w14:paraId="56524AE4" w14:textId="77777777" w:rsidR="00614A9F" w:rsidRPr="00E053A6" w:rsidRDefault="00614A9F" w:rsidP="00CE7EFA">
            <w:pPr>
              <w:spacing w:before="60" w:after="60"/>
              <w:jc w:val="center"/>
              <w:rPr>
                <w:rFonts w:ascii="Arial" w:hAnsi="Arial" w:cs="Arial"/>
                <w:color w:val="000000"/>
                <w:sz w:val="18"/>
                <w:szCs w:val="18"/>
              </w:rPr>
            </w:pPr>
            <w:r w:rsidRPr="00E053A6">
              <w:rPr>
                <w:rStyle w:val="markedcontent"/>
                <w:rFonts w:ascii="Arial" w:hAnsi="Arial" w:cs="Arial"/>
                <w:sz w:val="18"/>
                <w:szCs w:val="18"/>
              </w:rPr>
              <w:t>16,8%</w:t>
            </w:r>
          </w:p>
        </w:tc>
      </w:tr>
      <w:tr w:rsidR="00614A9F" w:rsidRPr="00E053A6" w14:paraId="06D5A6BC" w14:textId="77777777" w:rsidTr="00CE7EFA">
        <w:trPr>
          <w:trHeight w:val="501"/>
        </w:trPr>
        <w:tc>
          <w:tcPr>
            <w:tcW w:w="614" w:type="pct"/>
            <w:vMerge w:val="restart"/>
            <w:vAlign w:val="center"/>
          </w:tcPr>
          <w:p w14:paraId="33199F68" w14:textId="77777777" w:rsidR="00614A9F" w:rsidRPr="00E053A6" w:rsidRDefault="00614A9F" w:rsidP="00CE7EFA">
            <w:pPr>
              <w:spacing w:before="60" w:after="60"/>
              <w:jc w:val="center"/>
              <w:rPr>
                <w:rFonts w:ascii="Arial" w:hAnsi="Arial" w:cs="Arial"/>
                <w:b/>
                <w:color w:val="000000"/>
                <w:sz w:val="18"/>
                <w:szCs w:val="18"/>
              </w:rPr>
            </w:pPr>
            <w:r w:rsidRPr="00E053A6">
              <w:rPr>
                <w:rFonts w:ascii="Arial" w:hAnsi="Arial" w:cs="Arial"/>
                <w:b/>
                <w:color w:val="000000"/>
                <w:sz w:val="18"/>
                <w:szCs w:val="18"/>
              </w:rPr>
              <w:t>Pył PM2,5</w:t>
            </w:r>
          </w:p>
        </w:tc>
        <w:tc>
          <w:tcPr>
            <w:tcW w:w="730" w:type="pct"/>
            <w:vAlign w:val="center"/>
          </w:tcPr>
          <w:p w14:paraId="790525CE" w14:textId="77777777" w:rsidR="00614A9F" w:rsidRPr="00E053A6" w:rsidRDefault="00614A9F" w:rsidP="00CE7EFA">
            <w:pPr>
              <w:spacing w:before="60" w:after="60"/>
              <w:jc w:val="center"/>
              <w:rPr>
                <w:rFonts w:ascii="Arial" w:hAnsi="Arial" w:cs="Arial"/>
                <w:color w:val="000000"/>
                <w:sz w:val="18"/>
                <w:szCs w:val="18"/>
              </w:rPr>
            </w:pPr>
            <w:r w:rsidRPr="00E053A6">
              <w:rPr>
                <w:rStyle w:val="markedcontent"/>
                <w:rFonts w:ascii="Arial" w:hAnsi="Arial" w:cs="Arial"/>
                <w:sz w:val="18"/>
                <w:szCs w:val="18"/>
              </w:rPr>
              <w:t>Poziom dopuszczalny (I faza)</w:t>
            </w:r>
          </w:p>
        </w:tc>
        <w:tc>
          <w:tcPr>
            <w:tcW w:w="611" w:type="pct"/>
            <w:vAlign w:val="center"/>
          </w:tcPr>
          <w:p w14:paraId="5588458C" w14:textId="77777777" w:rsidR="00614A9F" w:rsidRPr="00E053A6" w:rsidRDefault="00614A9F" w:rsidP="00CE7EFA">
            <w:pPr>
              <w:spacing w:before="60" w:after="60"/>
              <w:jc w:val="center"/>
              <w:rPr>
                <w:rFonts w:ascii="Arial" w:hAnsi="Arial" w:cs="Arial"/>
                <w:color w:val="000000"/>
                <w:sz w:val="18"/>
                <w:szCs w:val="18"/>
              </w:rPr>
            </w:pPr>
            <w:r w:rsidRPr="00E053A6">
              <w:rPr>
                <w:rFonts w:ascii="Arial" w:hAnsi="Arial" w:cs="Arial"/>
                <w:color w:val="000000"/>
                <w:sz w:val="18"/>
                <w:szCs w:val="18"/>
              </w:rPr>
              <w:t>Śr. roczna</w:t>
            </w:r>
          </w:p>
        </w:tc>
        <w:tc>
          <w:tcPr>
            <w:tcW w:w="809" w:type="pct"/>
            <w:vAlign w:val="center"/>
          </w:tcPr>
          <w:p w14:paraId="67E0F37C" w14:textId="77777777" w:rsidR="00614A9F" w:rsidRPr="00E053A6" w:rsidRDefault="00614A9F" w:rsidP="00CE7EFA">
            <w:pPr>
              <w:spacing w:before="60" w:after="60"/>
              <w:jc w:val="center"/>
              <w:rPr>
                <w:rStyle w:val="markedcontent"/>
                <w:rFonts w:ascii="Arial" w:hAnsi="Arial" w:cs="Arial"/>
                <w:sz w:val="18"/>
                <w:szCs w:val="18"/>
              </w:rPr>
            </w:pPr>
            <w:r w:rsidRPr="00E053A6">
              <w:rPr>
                <w:rStyle w:val="markedcontent"/>
                <w:rFonts w:ascii="Arial" w:hAnsi="Arial" w:cs="Arial"/>
                <w:sz w:val="18"/>
                <w:szCs w:val="18"/>
              </w:rPr>
              <w:t>24,4</w:t>
            </w:r>
          </w:p>
        </w:tc>
        <w:tc>
          <w:tcPr>
            <w:tcW w:w="650" w:type="pct"/>
            <w:vAlign w:val="center"/>
          </w:tcPr>
          <w:p w14:paraId="3BE9BDE7" w14:textId="77777777" w:rsidR="00614A9F" w:rsidRPr="00E053A6" w:rsidRDefault="00614A9F" w:rsidP="00CE7EFA">
            <w:pPr>
              <w:spacing w:before="60" w:after="60"/>
              <w:jc w:val="center"/>
              <w:rPr>
                <w:rStyle w:val="markedcontent"/>
                <w:rFonts w:ascii="Arial" w:hAnsi="Arial" w:cs="Arial"/>
                <w:sz w:val="18"/>
                <w:szCs w:val="18"/>
              </w:rPr>
            </w:pPr>
            <w:r w:rsidRPr="00E053A6">
              <w:rPr>
                <w:rStyle w:val="markedcontent"/>
                <w:rFonts w:ascii="Arial" w:hAnsi="Arial" w:cs="Arial"/>
                <w:sz w:val="18"/>
                <w:szCs w:val="18"/>
              </w:rPr>
              <w:t>0,14%</w:t>
            </w:r>
          </w:p>
        </w:tc>
        <w:tc>
          <w:tcPr>
            <w:tcW w:w="820" w:type="pct"/>
            <w:vAlign w:val="center"/>
          </w:tcPr>
          <w:p w14:paraId="1127294D" w14:textId="77777777" w:rsidR="00614A9F" w:rsidRPr="00E053A6" w:rsidRDefault="00614A9F" w:rsidP="00CE7EFA">
            <w:pPr>
              <w:spacing w:before="60" w:after="60"/>
              <w:jc w:val="center"/>
              <w:rPr>
                <w:rStyle w:val="markedcontent"/>
                <w:rFonts w:ascii="Arial" w:hAnsi="Arial" w:cs="Arial"/>
                <w:sz w:val="18"/>
                <w:szCs w:val="18"/>
              </w:rPr>
            </w:pPr>
            <w:r w:rsidRPr="00E053A6">
              <w:rPr>
                <w:rStyle w:val="markedcontent"/>
                <w:rFonts w:ascii="Arial" w:hAnsi="Arial" w:cs="Arial"/>
                <w:sz w:val="18"/>
                <w:szCs w:val="18"/>
              </w:rPr>
              <w:t>32 235</w:t>
            </w:r>
          </w:p>
        </w:tc>
        <w:tc>
          <w:tcPr>
            <w:tcW w:w="766" w:type="pct"/>
            <w:vAlign w:val="center"/>
          </w:tcPr>
          <w:p w14:paraId="26683568" w14:textId="77777777" w:rsidR="00614A9F" w:rsidRPr="00E053A6" w:rsidRDefault="00614A9F" w:rsidP="00CE7EFA">
            <w:pPr>
              <w:spacing w:before="60" w:after="60"/>
              <w:jc w:val="center"/>
              <w:rPr>
                <w:rStyle w:val="markedcontent"/>
                <w:rFonts w:ascii="Arial" w:hAnsi="Arial" w:cs="Arial"/>
                <w:sz w:val="18"/>
                <w:szCs w:val="18"/>
              </w:rPr>
            </w:pPr>
            <w:r w:rsidRPr="00E053A6">
              <w:rPr>
                <w:rStyle w:val="markedcontent"/>
                <w:rFonts w:ascii="Arial" w:hAnsi="Arial" w:cs="Arial"/>
                <w:sz w:val="18"/>
                <w:szCs w:val="18"/>
              </w:rPr>
              <w:t>2,0%</w:t>
            </w:r>
          </w:p>
        </w:tc>
      </w:tr>
      <w:tr w:rsidR="00614A9F" w:rsidRPr="00E053A6" w14:paraId="1FD5831C" w14:textId="77777777" w:rsidTr="00CE7EFA">
        <w:trPr>
          <w:trHeight w:val="501"/>
        </w:trPr>
        <w:tc>
          <w:tcPr>
            <w:tcW w:w="614" w:type="pct"/>
            <w:vMerge/>
            <w:vAlign w:val="center"/>
          </w:tcPr>
          <w:p w14:paraId="4D6A2681" w14:textId="77777777" w:rsidR="00614A9F" w:rsidRPr="00E053A6" w:rsidRDefault="00614A9F" w:rsidP="00CE7EFA">
            <w:pPr>
              <w:spacing w:before="60" w:after="60"/>
              <w:jc w:val="center"/>
              <w:rPr>
                <w:rFonts w:ascii="Arial" w:hAnsi="Arial" w:cs="Arial"/>
                <w:b/>
                <w:color w:val="000000"/>
                <w:sz w:val="18"/>
                <w:szCs w:val="18"/>
              </w:rPr>
            </w:pPr>
          </w:p>
        </w:tc>
        <w:tc>
          <w:tcPr>
            <w:tcW w:w="730" w:type="pct"/>
            <w:vAlign w:val="center"/>
          </w:tcPr>
          <w:p w14:paraId="7C540325" w14:textId="77777777" w:rsidR="00614A9F" w:rsidRPr="00E053A6" w:rsidRDefault="00614A9F" w:rsidP="00CE7EFA">
            <w:pPr>
              <w:spacing w:before="60" w:after="60"/>
              <w:jc w:val="center"/>
              <w:rPr>
                <w:rFonts w:ascii="Arial" w:hAnsi="Arial" w:cs="Arial"/>
                <w:color w:val="000000"/>
                <w:sz w:val="18"/>
                <w:szCs w:val="18"/>
              </w:rPr>
            </w:pPr>
            <w:r w:rsidRPr="00E053A6">
              <w:rPr>
                <w:rStyle w:val="markedcontent"/>
                <w:rFonts w:ascii="Arial" w:hAnsi="Arial" w:cs="Arial"/>
                <w:sz w:val="18"/>
                <w:szCs w:val="18"/>
              </w:rPr>
              <w:t>Poziom dopuszczalny (II faza)</w:t>
            </w:r>
          </w:p>
        </w:tc>
        <w:tc>
          <w:tcPr>
            <w:tcW w:w="611" w:type="pct"/>
            <w:vAlign w:val="center"/>
          </w:tcPr>
          <w:p w14:paraId="3E098BF1" w14:textId="77777777" w:rsidR="00614A9F" w:rsidRPr="00E053A6" w:rsidRDefault="00614A9F" w:rsidP="00CE7EFA">
            <w:pPr>
              <w:spacing w:before="60" w:after="60"/>
              <w:jc w:val="center"/>
              <w:rPr>
                <w:rFonts w:ascii="Arial" w:hAnsi="Arial" w:cs="Arial"/>
                <w:color w:val="000000"/>
                <w:sz w:val="18"/>
                <w:szCs w:val="18"/>
              </w:rPr>
            </w:pPr>
            <w:r w:rsidRPr="00E053A6">
              <w:rPr>
                <w:rFonts w:ascii="Arial" w:hAnsi="Arial" w:cs="Arial"/>
                <w:color w:val="000000"/>
                <w:sz w:val="18"/>
                <w:szCs w:val="18"/>
              </w:rPr>
              <w:t>Śr. roczna</w:t>
            </w:r>
          </w:p>
        </w:tc>
        <w:tc>
          <w:tcPr>
            <w:tcW w:w="809" w:type="pct"/>
            <w:vAlign w:val="center"/>
          </w:tcPr>
          <w:p w14:paraId="0F4A6CCD" w14:textId="77777777" w:rsidR="00614A9F" w:rsidRPr="00E053A6" w:rsidRDefault="00614A9F" w:rsidP="00CE7EFA">
            <w:pPr>
              <w:spacing w:before="60" w:after="60"/>
              <w:jc w:val="center"/>
              <w:rPr>
                <w:rStyle w:val="markedcontent"/>
                <w:rFonts w:ascii="Arial" w:hAnsi="Arial" w:cs="Arial"/>
                <w:sz w:val="18"/>
                <w:szCs w:val="18"/>
              </w:rPr>
            </w:pPr>
            <w:r w:rsidRPr="00E053A6">
              <w:rPr>
                <w:rStyle w:val="markedcontent"/>
                <w:rFonts w:ascii="Arial" w:hAnsi="Arial" w:cs="Arial"/>
                <w:sz w:val="18"/>
                <w:szCs w:val="18"/>
              </w:rPr>
              <w:t>136,2</w:t>
            </w:r>
          </w:p>
        </w:tc>
        <w:tc>
          <w:tcPr>
            <w:tcW w:w="650" w:type="pct"/>
            <w:vAlign w:val="center"/>
          </w:tcPr>
          <w:p w14:paraId="353CBC8E" w14:textId="77777777" w:rsidR="00614A9F" w:rsidRPr="00E053A6" w:rsidRDefault="00614A9F" w:rsidP="00CE7EFA">
            <w:pPr>
              <w:spacing w:before="60" w:after="60"/>
              <w:jc w:val="center"/>
              <w:rPr>
                <w:rStyle w:val="markedcontent"/>
                <w:rFonts w:ascii="Arial" w:hAnsi="Arial" w:cs="Arial"/>
                <w:sz w:val="18"/>
                <w:szCs w:val="18"/>
              </w:rPr>
            </w:pPr>
            <w:r w:rsidRPr="00E053A6">
              <w:rPr>
                <w:rStyle w:val="markedcontent"/>
                <w:rFonts w:ascii="Arial" w:hAnsi="Arial" w:cs="Arial"/>
                <w:sz w:val="18"/>
                <w:szCs w:val="18"/>
              </w:rPr>
              <w:t>0,8%</w:t>
            </w:r>
          </w:p>
        </w:tc>
        <w:tc>
          <w:tcPr>
            <w:tcW w:w="820" w:type="pct"/>
            <w:vAlign w:val="center"/>
          </w:tcPr>
          <w:p w14:paraId="761A6362" w14:textId="77777777" w:rsidR="00614A9F" w:rsidRPr="00E053A6" w:rsidRDefault="00614A9F" w:rsidP="00CE7EFA">
            <w:pPr>
              <w:spacing w:before="60" w:after="60"/>
              <w:jc w:val="center"/>
              <w:rPr>
                <w:rStyle w:val="markedcontent"/>
                <w:rFonts w:ascii="Arial" w:hAnsi="Arial" w:cs="Arial"/>
                <w:sz w:val="18"/>
                <w:szCs w:val="18"/>
              </w:rPr>
            </w:pPr>
            <w:r w:rsidRPr="00E053A6">
              <w:rPr>
                <w:rStyle w:val="markedcontent"/>
                <w:rFonts w:ascii="Arial" w:hAnsi="Arial" w:cs="Arial"/>
                <w:sz w:val="18"/>
                <w:szCs w:val="18"/>
              </w:rPr>
              <w:t>201 334</w:t>
            </w:r>
          </w:p>
        </w:tc>
        <w:tc>
          <w:tcPr>
            <w:tcW w:w="766" w:type="pct"/>
            <w:vAlign w:val="center"/>
          </w:tcPr>
          <w:p w14:paraId="6D639199" w14:textId="77777777" w:rsidR="00614A9F" w:rsidRPr="00E053A6" w:rsidRDefault="00614A9F" w:rsidP="00CE7EFA">
            <w:pPr>
              <w:spacing w:before="60" w:after="60"/>
              <w:jc w:val="center"/>
              <w:rPr>
                <w:rStyle w:val="markedcontent"/>
                <w:rFonts w:ascii="Arial" w:hAnsi="Arial" w:cs="Arial"/>
                <w:sz w:val="18"/>
                <w:szCs w:val="18"/>
              </w:rPr>
            </w:pPr>
            <w:r w:rsidRPr="00E053A6">
              <w:rPr>
                <w:rStyle w:val="markedcontent"/>
                <w:rFonts w:ascii="Arial" w:hAnsi="Arial" w:cs="Arial"/>
                <w:sz w:val="18"/>
                <w:szCs w:val="18"/>
              </w:rPr>
              <w:t>12,5%</w:t>
            </w:r>
          </w:p>
        </w:tc>
      </w:tr>
      <w:tr w:rsidR="00614A9F" w:rsidRPr="00E053A6" w14:paraId="7B862388" w14:textId="77777777" w:rsidTr="00CE7EFA">
        <w:trPr>
          <w:trHeight w:val="329"/>
        </w:trPr>
        <w:tc>
          <w:tcPr>
            <w:tcW w:w="614" w:type="pct"/>
            <w:vAlign w:val="center"/>
          </w:tcPr>
          <w:p w14:paraId="5D138BA2" w14:textId="77777777" w:rsidR="00614A9F" w:rsidRPr="00E053A6" w:rsidRDefault="00614A9F" w:rsidP="00CE7EFA">
            <w:pPr>
              <w:spacing w:before="60" w:after="60"/>
              <w:jc w:val="center"/>
              <w:rPr>
                <w:rFonts w:ascii="Arial" w:hAnsi="Arial" w:cs="Arial"/>
                <w:b/>
                <w:color w:val="000000"/>
                <w:sz w:val="18"/>
                <w:szCs w:val="18"/>
              </w:rPr>
            </w:pPr>
            <w:r w:rsidRPr="00E053A6">
              <w:rPr>
                <w:rFonts w:ascii="Arial" w:hAnsi="Arial" w:cs="Arial"/>
                <w:b/>
                <w:color w:val="000000"/>
                <w:sz w:val="18"/>
                <w:szCs w:val="18"/>
              </w:rPr>
              <w:t>Ozon</w:t>
            </w:r>
          </w:p>
        </w:tc>
        <w:tc>
          <w:tcPr>
            <w:tcW w:w="730" w:type="pct"/>
            <w:vAlign w:val="center"/>
          </w:tcPr>
          <w:p w14:paraId="51E0A41C" w14:textId="77777777" w:rsidR="00614A9F" w:rsidRPr="00E053A6" w:rsidRDefault="00614A9F" w:rsidP="00CE7EFA">
            <w:pPr>
              <w:spacing w:before="60" w:after="60"/>
              <w:jc w:val="center"/>
              <w:rPr>
                <w:rFonts w:ascii="Arial" w:hAnsi="Arial" w:cs="Arial"/>
                <w:sz w:val="18"/>
                <w:szCs w:val="18"/>
              </w:rPr>
            </w:pPr>
            <w:r w:rsidRPr="00E053A6">
              <w:rPr>
                <w:rFonts w:ascii="Arial" w:hAnsi="Arial" w:cs="Arial"/>
                <w:sz w:val="18"/>
                <w:szCs w:val="18"/>
              </w:rPr>
              <w:t>Poziom celu długoterminowego</w:t>
            </w:r>
          </w:p>
        </w:tc>
        <w:tc>
          <w:tcPr>
            <w:tcW w:w="611" w:type="pct"/>
            <w:vAlign w:val="center"/>
          </w:tcPr>
          <w:p w14:paraId="3204B358" w14:textId="77777777" w:rsidR="00614A9F" w:rsidRPr="00E053A6" w:rsidRDefault="00614A9F" w:rsidP="00CE7EFA">
            <w:pPr>
              <w:spacing w:before="60" w:after="60"/>
              <w:jc w:val="center"/>
              <w:rPr>
                <w:rFonts w:ascii="Arial" w:hAnsi="Arial" w:cs="Arial"/>
                <w:sz w:val="18"/>
                <w:szCs w:val="18"/>
              </w:rPr>
            </w:pPr>
            <w:r w:rsidRPr="00E053A6">
              <w:rPr>
                <w:rFonts w:ascii="Arial" w:hAnsi="Arial" w:cs="Arial"/>
                <w:sz w:val="18"/>
                <w:szCs w:val="18"/>
              </w:rPr>
              <w:t>Śr. 8-godz.</w:t>
            </w:r>
          </w:p>
        </w:tc>
        <w:tc>
          <w:tcPr>
            <w:tcW w:w="809" w:type="pct"/>
            <w:vAlign w:val="center"/>
          </w:tcPr>
          <w:p w14:paraId="79610364" w14:textId="77777777" w:rsidR="00614A9F" w:rsidRPr="00E053A6" w:rsidRDefault="00614A9F" w:rsidP="00CE7EFA">
            <w:pPr>
              <w:spacing w:before="60" w:after="60"/>
              <w:jc w:val="center"/>
              <w:rPr>
                <w:rFonts w:ascii="Arial" w:hAnsi="Arial" w:cs="Arial"/>
                <w:color w:val="000000"/>
                <w:sz w:val="18"/>
                <w:szCs w:val="18"/>
              </w:rPr>
            </w:pPr>
            <w:r w:rsidRPr="00E053A6">
              <w:rPr>
                <w:rStyle w:val="markedcontent"/>
                <w:rFonts w:ascii="Arial" w:hAnsi="Arial" w:cs="Arial"/>
                <w:sz w:val="18"/>
                <w:szCs w:val="18"/>
              </w:rPr>
              <w:t>17 654,4</w:t>
            </w:r>
          </w:p>
        </w:tc>
        <w:tc>
          <w:tcPr>
            <w:tcW w:w="650" w:type="pct"/>
            <w:vAlign w:val="center"/>
          </w:tcPr>
          <w:p w14:paraId="19CC1E06" w14:textId="77777777" w:rsidR="00614A9F" w:rsidRPr="00E053A6" w:rsidRDefault="00614A9F" w:rsidP="00CE7EFA">
            <w:pPr>
              <w:spacing w:before="60" w:after="60"/>
              <w:jc w:val="center"/>
              <w:rPr>
                <w:rFonts w:ascii="Arial" w:hAnsi="Arial" w:cs="Arial"/>
                <w:color w:val="000000"/>
                <w:sz w:val="18"/>
                <w:szCs w:val="18"/>
              </w:rPr>
            </w:pPr>
            <w:r w:rsidRPr="00E053A6">
              <w:rPr>
                <w:rStyle w:val="markedcontent"/>
                <w:rFonts w:ascii="Arial" w:hAnsi="Arial" w:cs="Arial"/>
                <w:sz w:val="18"/>
                <w:szCs w:val="18"/>
              </w:rPr>
              <w:t>99,1%</w:t>
            </w:r>
          </w:p>
        </w:tc>
        <w:tc>
          <w:tcPr>
            <w:tcW w:w="820" w:type="pct"/>
            <w:vAlign w:val="center"/>
          </w:tcPr>
          <w:p w14:paraId="46A8880C" w14:textId="77777777" w:rsidR="00614A9F" w:rsidRPr="00E053A6" w:rsidRDefault="00614A9F" w:rsidP="00CE7EFA">
            <w:pPr>
              <w:spacing w:before="60" w:after="60"/>
              <w:jc w:val="center"/>
              <w:rPr>
                <w:rFonts w:ascii="Arial" w:hAnsi="Arial" w:cs="Arial"/>
                <w:sz w:val="18"/>
                <w:szCs w:val="18"/>
              </w:rPr>
            </w:pPr>
            <w:r w:rsidRPr="00E053A6">
              <w:rPr>
                <w:rStyle w:val="markedcontent"/>
                <w:rFonts w:ascii="Arial" w:hAnsi="Arial" w:cs="Arial"/>
                <w:sz w:val="18"/>
                <w:szCs w:val="18"/>
              </w:rPr>
              <w:t>1 598 652</w:t>
            </w:r>
          </w:p>
        </w:tc>
        <w:tc>
          <w:tcPr>
            <w:tcW w:w="766" w:type="pct"/>
            <w:vAlign w:val="center"/>
          </w:tcPr>
          <w:p w14:paraId="4A781338" w14:textId="77777777" w:rsidR="00614A9F" w:rsidRPr="00E053A6" w:rsidRDefault="00614A9F" w:rsidP="00CE7EFA">
            <w:pPr>
              <w:spacing w:before="60" w:after="60"/>
              <w:jc w:val="center"/>
              <w:rPr>
                <w:rFonts w:ascii="Arial" w:hAnsi="Arial" w:cs="Arial"/>
                <w:color w:val="000000"/>
                <w:sz w:val="18"/>
                <w:szCs w:val="18"/>
              </w:rPr>
            </w:pPr>
            <w:r w:rsidRPr="00E053A6">
              <w:rPr>
                <w:rStyle w:val="markedcontent"/>
                <w:rFonts w:ascii="Arial" w:hAnsi="Arial" w:cs="Arial"/>
                <w:sz w:val="18"/>
                <w:szCs w:val="18"/>
              </w:rPr>
              <w:t>99,5%</w:t>
            </w:r>
          </w:p>
        </w:tc>
      </w:tr>
    </w:tbl>
    <w:p w14:paraId="640E1097" w14:textId="77777777" w:rsidR="00614A9F" w:rsidRPr="00692AE8" w:rsidRDefault="00614A9F" w:rsidP="00614A9F">
      <w:pPr>
        <w:widowControl w:val="0"/>
        <w:adjustRightInd w:val="0"/>
        <w:spacing w:before="120" w:after="120" w:line="240" w:lineRule="auto"/>
        <w:jc w:val="right"/>
        <w:rPr>
          <w:rFonts w:ascii="Arial" w:hAnsi="Arial" w:cs="Arial"/>
          <w:iCs/>
          <w:sz w:val="18"/>
          <w:szCs w:val="18"/>
        </w:rPr>
      </w:pPr>
      <w:r w:rsidRPr="00E053A6">
        <w:rPr>
          <w:rFonts w:ascii="Arial" w:hAnsi="Arial" w:cs="Arial"/>
          <w:sz w:val="18"/>
          <w:szCs w:val="18"/>
        </w:rPr>
        <w:t xml:space="preserve">Źródło: </w:t>
      </w:r>
      <w:r w:rsidRPr="00E053A6">
        <w:rPr>
          <w:rFonts w:ascii="Arial" w:hAnsi="Arial" w:cs="Arial"/>
          <w:iCs/>
          <w:sz w:val="18"/>
          <w:szCs w:val="18"/>
        </w:rPr>
        <w:t>Roczna ocena jakości powietrza w województwie łódzkim. Raport wojewódzki za rok 2021</w:t>
      </w:r>
    </w:p>
    <w:p w14:paraId="0A9F582F" w14:textId="77777777" w:rsidR="00614A9F" w:rsidRPr="009B12E1" w:rsidRDefault="00614A9F" w:rsidP="00614A9F">
      <w:pPr>
        <w:spacing w:before="120" w:after="120" w:line="360" w:lineRule="auto"/>
        <w:jc w:val="both"/>
        <w:rPr>
          <w:rFonts w:ascii="Arial" w:hAnsi="Arial" w:cs="Arial"/>
          <w:highlight w:val="yellow"/>
        </w:rPr>
      </w:pPr>
    </w:p>
    <w:p w14:paraId="1E06C90F" w14:textId="77777777" w:rsidR="00614A9F" w:rsidRPr="009B12E1" w:rsidRDefault="00614A9F" w:rsidP="00614A9F">
      <w:pPr>
        <w:spacing w:before="120" w:after="120" w:line="360" w:lineRule="auto"/>
        <w:jc w:val="both"/>
        <w:rPr>
          <w:rFonts w:ascii="Arial" w:hAnsi="Arial" w:cs="Arial"/>
          <w:highlight w:val="yellow"/>
        </w:rPr>
        <w:sectPr w:rsidR="00614A9F" w:rsidRPr="009B12E1" w:rsidSect="00CE7EFA">
          <w:pgSz w:w="16838" w:h="11906" w:orient="landscape"/>
          <w:pgMar w:top="1418" w:right="1418" w:bottom="1418" w:left="1418" w:header="709" w:footer="709" w:gutter="0"/>
          <w:cols w:space="708"/>
          <w:titlePg/>
          <w:docGrid w:linePitch="360"/>
        </w:sectPr>
      </w:pPr>
    </w:p>
    <w:p w14:paraId="055C10F4" w14:textId="77777777" w:rsidR="00614A9F" w:rsidRPr="005D3589" w:rsidRDefault="00614A9F" w:rsidP="00614A9F">
      <w:pPr>
        <w:spacing w:before="120" w:after="120" w:line="360" w:lineRule="auto"/>
        <w:jc w:val="both"/>
        <w:rPr>
          <w:rFonts w:ascii="Arial" w:hAnsi="Arial" w:cs="Arial"/>
        </w:rPr>
      </w:pPr>
      <w:r w:rsidRPr="005D3589">
        <w:rPr>
          <w:rFonts w:ascii="Arial" w:hAnsi="Arial" w:cs="Arial"/>
        </w:rPr>
        <w:lastRenderedPageBreak/>
        <w:t xml:space="preserve">Roczna ocena jakości powietrza za 2021 r. w strefie łódzkiej wykazała przekroczenia następujących standardów </w:t>
      </w:r>
      <w:proofErr w:type="spellStart"/>
      <w:r w:rsidRPr="005D3589">
        <w:rPr>
          <w:rFonts w:ascii="Arial" w:hAnsi="Arial" w:cs="Arial"/>
        </w:rPr>
        <w:t>imisyjnych</w:t>
      </w:r>
      <w:proofErr w:type="spellEnd"/>
      <w:r w:rsidRPr="005D3589">
        <w:rPr>
          <w:rFonts w:ascii="Arial" w:hAnsi="Arial" w:cs="Arial"/>
        </w:rPr>
        <w:t>:</w:t>
      </w:r>
    </w:p>
    <w:p w14:paraId="38032593" w14:textId="77777777" w:rsidR="00614A9F" w:rsidRPr="005D3589" w:rsidRDefault="00614A9F" w:rsidP="000A00DB">
      <w:pPr>
        <w:numPr>
          <w:ilvl w:val="0"/>
          <w:numId w:val="53"/>
        </w:numPr>
        <w:spacing w:after="0" w:line="360" w:lineRule="auto"/>
        <w:ind w:left="357" w:hanging="357"/>
        <w:jc w:val="both"/>
        <w:rPr>
          <w:rFonts w:ascii="Arial" w:hAnsi="Arial" w:cs="Arial"/>
          <w:lang w:val="x-none" w:eastAsia="x-none"/>
        </w:rPr>
      </w:pPr>
      <w:r w:rsidRPr="005D3589">
        <w:rPr>
          <w:rFonts w:ascii="Arial" w:hAnsi="Arial" w:cs="Arial"/>
          <w:lang w:val="x-none" w:eastAsia="x-none"/>
        </w:rPr>
        <w:t>dla zanieczyszczeń mających określone poziomy dopuszczalne</w:t>
      </w:r>
      <w:r w:rsidRPr="005D3589">
        <w:rPr>
          <w:rFonts w:ascii="Arial" w:hAnsi="Arial" w:cs="Arial"/>
          <w:lang w:eastAsia="x-none"/>
        </w:rPr>
        <w:t xml:space="preserve"> (kryterium ochrona zdrowia) </w:t>
      </w:r>
      <w:r w:rsidRPr="005D3589">
        <w:rPr>
          <w:rFonts w:ascii="Arial" w:hAnsi="Arial" w:cs="Arial"/>
          <w:lang w:val="x-none" w:eastAsia="x-none"/>
        </w:rPr>
        <w:t>– pył PM10 (</w:t>
      </w:r>
      <w:r w:rsidRPr="005D3589">
        <w:rPr>
          <w:rFonts w:ascii="Arial" w:hAnsi="Arial" w:cs="Arial"/>
          <w:lang w:eastAsia="x-none"/>
        </w:rPr>
        <w:t xml:space="preserve">śr. </w:t>
      </w:r>
      <w:r w:rsidRPr="005D3589">
        <w:rPr>
          <w:rFonts w:ascii="Arial" w:hAnsi="Arial" w:cs="Arial"/>
          <w:lang w:val="x-none" w:eastAsia="x-none"/>
        </w:rPr>
        <w:t>24-h)</w:t>
      </w:r>
      <w:r w:rsidRPr="005D3589">
        <w:rPr>
          <w:rFonts w:ascii="Arial" w:hAnsi="Arial" w:cs="Arial"/>
          <w:lang w:eastAsia="x-none"/>
        </w:rPr>
        <w:t xml:space="preserve">; </w:t>
      </w:r>
      <w:r w:rsidRPr="005D3589">
        <w:rPr>
          <w:rFonts w:ascii="Arial" w:hAnsi="Arial" w:cs="Arial"/>
          <w:lang w:val="x-none" w:eastAsia="x-none"/>
        </w:rPr>
        <w:t>pył PM</w:t>
      </w:r>
      <w:r w:rsidRPr="005D3589">
        <w:rPr>
          <w:rFonts w:ascii="Arial" w:hAnsi="Arial" w:cs="Arial"/>
          <w:lang w:eastAsia="x-none"/>
        </w:rPr>
        <w:t>2,5</w:t>
      </w:r>
      <w:r w:rsidRPr="005D3589">
        <w:rPr>
          <w:rFonts w:ascii="Arial" w:hAnsi="Arial" w:cs="Arial"/>
          <w:lang w:val="x-none" w:eastAsia="x-none"/>
        </w:rPr>
        <w:t xml:space="preserve"> (</w:t>
      </w:r>
      <w:r w:rsidRPr="005D3589">
        <w:rPr>
          <w:rFonts w:ascii="Arial" w:hAnsi="Arial" w:cs="Arial"/>
          <w:lang w:eastAsia="x-none"/>
        </w:rPr>
        <w:t>śr. roczna</w:t>
      </w:r>
      <w:r w:rsidRPr="005D3589">
        <w:rPr>
          <w:rFonts w:ascii="Arial" w:hAnsi="Arial" w:cs="Arial"/>
          <w:lang w:val="x-none" w:eastAsia="x-none"/>
        </w:rPr>
        <w:t>)</w:t>
      </w:r>
      <w:r w:rsidRPr="005D3589">
        <w:rPr>
          <w:rFonts w:ascii="Arial" w:hAnsi="Arial" w:cs="Arial"/>
          <w:lang w:eastAsia="x-none"/>
        </w:rPr>
        <w:t>;</w:t>
      </w:r>
    </w:p>
    <w:p w14:paraId="6BC5566F" w14:textId="77777777" w:rsidR="00614A9F" w:rsidRPr="005D3589" w:rsidRDefault="00614A9F" w:rsidP="000A00DB">
      <w:pPr>
        <w:numPr>
          <w:ilvl w:val="0"/>
          <w:numId w:val="53"/>
        </w:numPr>
        <w:spacing w:after="0" w:line="360" w:lineRule="auto"/>
        <w:ind w:left="357" w:hanging="357"/>
        <w:jc w:val="both"/>
        <w:rPr>
          <w:rFonts w:ascii="Arial" w:hAnsi="Arial" w:cs="Arial"/>
          <w:lang w:val="x-none" w:eastAsia="x-none"/>
        </w:rPr>
      </w:pPr>
      <w:r w:rsidRPr="005D3589">
        <w:rPr>
          <w:rFonts w:ascii="Arial" w:hAnsi="Arial" w:cs="Arial"/>
          <w:lang w:val="x-none" w:eastAsia="x-none"/>
        </w:rPr>
        <w:t>dla zanieczyszczeń mających określone poziomy dopuszczalne</w:t>
      </w:r>
      <w:r w:rsidRPr="005D3589">
        <w:rPr>
          <w:rFonts w:ascii="Arial" w:hAnsi="Arial" w:cs="Arial"/>
          <w:lang w:eastAsia="x-none"/>
        </w:rPr>
        <w:t xml:space="preserve"> (II faza), (kryterium ochrona zdrowia) </w:t>
      </w:r>
      <w:r w:rsidRPr="005D3589">
        <w:rPr>
          <w:rFonts w:ascii="Arial" w:hAnsi="Arial" w:cs="Arial"/>
          <w:lang w:val="x-none" w:eastAsia="x-none"/>
        </w:rPr>
        <w:t>– pył PM</w:t>
      </w:r>
      <w:r w:rsidRPr="005D3589">
        <w:rPr>
          <w:rFonts w:ascii="Arial" w:hAnsi="Arial" w:cs="Arial"/>
          <w:lang w:eastAsia="x-none"/>
        </w:rPr>
        <w:t>2,5</w:t>
      </w:r>
      <w:r w:rsidRPr="005D3589">
        <w:rPr>
          <w:rFonts w:ascii="Arial" w:hAnsi="Arial" w:cs="Arial"/>
          <w:lang w:val="x-none" w:eastAsia="x-none"/>
        </w:rPr>
        <w:t xml:space="preserve"> (</w:t>
      </w:r>
      <w:r w:rsidRPr="005D3589">
        <w:rPr>
          <w:rFonts w:ascii="Arial" w:hAnsi="Arial" w:cs="Arial"/>
          <w:lang w:eastAsia="x-none"/>
        </w:rPr>
        <w:t>śr. roczna</w:t>
      </w:r>
      <w:r w:rsidRPr="005D3589">
        <w:rPr>
          <w:rFonts w:ascii="Arial" w:hAnsi="Arial" w:cs="Arial"/>
          <w:lang w:val="x-none" w:eastAsia="x-none"/>
        </w:rPr>
        <w:t>)</w:t>
      </w:r>
      <w:r w:rsidRPr="005D3589">
        <w:rPr>
          <w:rFonts w:ascii="Arial" w:hAnsi="Arial" w:cs="Arial"/>
          <w:lang w:eastAsia="x-none"/>
        </w:rPr>
        <w:t>;</w:t>
      </w:r>
    </w:p>
    <w:p w14:paraId="0C91DEF5" w14:textId="77777777" w:rsidR="00614A9F" w:rsidRPr="005D3589" w:rsidRDefault="00614A9F" w:rsidP="000A00DB">
      <w:pPr>
        <w:numPr>
          <w:ilvl w:val="0"/>
          <w:numId w:val="53"/>
        </w:numPr>
        <w:spacing w:after="0" w:line="360" w:lineRule="auto"/>
        <w:ind w:left="360"/>
        <w:jc w:val="both"/>
        <w:rPr>
          <w:rFonts w:ascii="Arial" w:hAnsi="Arial" w:cs="Arial"/>
          <w:lang w:val="x-none" w:eastAsia="x-none"/>
        </w:rPr>
      </w:pPr>
      <w:r w:rsidRPr="005D3589">
        <w:rPr>
          <w:rFonts w:ascii="Arial" w:hAnsi="Arial" w:cs="Arial"/>
          <w:lang w:val="x-none" w:eastAsia="x-none"/>
        </w:rPr>
        <w:t>dla zanieczyszczeń mających określone poziomy docelowe</w:t>
      </w:r>
      <w:r w:rsidRPr="005D3589">
        <w:rPr>
          <w:rFonts w:ascii="Arial" w:hAnsi="Arial" w:cs="Arial"/>
          <w:lang w:eastAsia="x-none"/>
        </w:rPr>
        <w:t xml:space="preserve"> (kryterium ochrona zdrowia) – </w:t>
      </w:r>
      <w:r w:rsidRPr="005D3589">
        <w:rPr>
          <w:rFonts w:ascii="Arial" w:hAnsi="Arial" w:cs="Arial"/>
          <w:lang w:val="x-none" w:eastAsia="x-none"/>
        </w:rPr>
        <w:t>benzo(a)piren B(a)P (</w:t>
      </w:r>
      <w:r w:rsidRPr="005D3589">
        <w:rPr>
          <w:rFonts w:ascii="Arial" w:hAnsi="Arial" w:cs="Arial"/>
          <w:lang w:eastAsia="x-none"/>
        </w:rPr>
        <w:t>śr. roczna</w:t>
      </w:r>
      <w:r w:rsidRPr="005D3589">
        <w:rPr>
          <w:rFonts w:ascii="Arial" w:hAnsi="Arial" w:cs="Arial"/>
          <w:lang w:val="x-none" w:eastAsia="x-none"/>
        </w:rPr>
        <w:t>)</w:t>
      </w:r>
      <w:r w:rsidRPr="005D3589">
        <w:rPr>
          <w:rFonts w:ascii="Arial" w:hAnsi="Arial" w:cs="Arial"/>
          <w:lang w:eastAsia="x-none"/>
        </w:rPr>
        <w:t>;</w:t>
      </w:r>
    </w:p>
    <w:p w14:paraId="53230F94" w14:textId="77777777" w:rsidR="00614A9F" w:rsidRPr="005D3589" w:rsidRDefault="00614A9F" w:rsidP="000A00DB">
      <w:pPr>
        <w:numPr>
          <w:ilvl w:val="0"/>
          <w:numId w:val="53"/>
        </w:numPr>
        <w:spacing w:after="0" w:line="360" w:lineRule="auto"/>
        <w:ind w:left="360"/>
        <w:jc w:val="both"/>
        <w:rPr>
          <w:rFonts w:ascii="Arial" w:hAnsi="Arial" w:cs="Arial"/>
          <w:lang w:val="x-none" w:eastAsia="x-none"/>
        </w:rPr>
      </w:pPr>
      <w:r w:rsidRPr="005D3589">
        <w:rPr>
          <w:rFonts w:ascii="Arial" w:hAnsi="Arial" w:cs="Arial"/>
          <w:lang w:eastAsia="x-none"/>
        </w:rPr>
        <w:t>dla zanieczyszczeń mających określone poziomy celu długoterminowego (kryterium ochrona zdrowia) – ozon O</w:t>
      </w:r>
      <w:r w:rsidRPr="005D3589">
        <w:rPr>
          <w:rFonts w:ascii="Arial" w:hAnsi="Arial" w:cs="Arial"/>
          <w:vertAlign w:val="subscript"/>
          <w:lang w:eastAsia="x-none"/>
        </w:rPr>
        <w:t>3</w:t>
      </w:r>
      <w:r w:rsidRPr="005D3589">
        <w:rPr>
          <w:rFonts w:ascii="Arial" w:hAnsi="Arial" w:cs="Arial"/>
          <w:lang w:eastAsia="x-none"/>
        </w:rPr>
        <w:t xml:space="preserve"> (max 8-h);</w:t>
      </w:r>
    </w:p>
    <w:p w14:paraId="031991E9" w14:textId="77777777" w:rsidR="00614A9F" w:rsidRPr="00614A9F" w:rsidRDefault="00614A9F" w:rsidP="00614A9F">
      <w:pPr>
        <w:spacing w:before="120" w:after="120" w:line="360" w:lineRule="auto"/>
        <w:jc w:val="both"/>
        <w:rPr>
          <w:rFonts w:ascii="Arial" w:hAnsi="Arial" w:cs="Arial"/>
        </w:rPr>
      </w:pPr>
      <w:r w:rsidRPr="003F1AF8">
        <w:rPr>
          <w:rFonts w:ascii="Arial" w:hAnsi="Arial" w:cs="Arial"/>
        </w:rPr>
        <w:t>Dla pozostałych zanieczyszczeń standardy imisyjne na terenie strefy łódzkiej były dotrzymane. Teren gminy Koluszki znalazł się w obszarze przekroczeń poziomu dopuszczalnego pyłu PM10, poziomu docelowego benzo(a)pirenu oraz poziomu celu długoterminowego ozonu.</w:t>
      </w:r>
      <w:r w:rsidRPr="003F1AF8">
        <w:rPr>
          <w:rFonts w:ascii="Arial" w:hAnsi="Arial" w:cs="Arial"/>
          <w:color w:val="000000"/>
        </w:rPr>
        <w:t xml:space="preserve"> </w:t>
      </w:r>
      <w:r w:rsidRPr="003F1AF8">
        <w:rPr>
          <w:rFonts w:ascii="Arial" w:hAnsi="Arial" w:cs="Arial"/>
        </w:rPr>
        <w:t xml:space="preserve">W celu przywrócenia obowiązujących standardów należy podjąć działania na rzecz poprawy jakości powietrza we wskazanych obszarach, gdzie zostały przekroczone dopuszczalne </w:t>
      </w:r>
      <w:r w:rsidRPr="00614A9F">
        <w:rPr>
          <w:rFonts w:ascii="Arial" w:hAnsi="Arial" w:cs="Arial"/>
        </w:rPr>
        <w:t>wartości.</w:t>
      </w:r>
      <w:r w:rsidRPr="00614A9F">
        <w:rPr>
          <w:rFonts w:ascii="Arial" w:hAnsi="Arial" w:cs="Arial"/>
          <w:color w:val="000000"/>
        </w:rPr>
        <w:t xml:space="preserve"> </w:t>
      </w:r>
      <w:r w:rsidRPr="00614A9F">
        <w:rPr>
          <w:rFonts w:ascii="Arial" w:hAnsi="Arial" w:cs="Arial"/>
        </w:rPr>
        <w:t>Na terenie gminy głównym źródłem zanieczyszczeń są kotłownie indywidualnych gospodarstw domowych oraz zlokalizowane w mieście zakłady produkcyjne.</w:t>
      </w:r>
    </w:p>
    <w:p w14:paraId="70CF522E" w14:textId="3C63B387" w:rsidR="009353AA" w:rsidRPr="00CE7EFA" w:rsidRDefault="009353AA" w:rsidP="00D963EE">
      <w:pPr>
        <w:spacing w:before="120" w:after="120" w:line="360" w:lineRule="auto"/>
        <w:jc w:val="both"/>
        <w:rPr>
          <w:rFonts w:ascii="Arial" w:hAnsi="Arial" w:cs="Arial"/>
        </w:rPr>
      </w:pPr>
      <w:r w:rsidRPr="00614A9F">
        <w:rPr>
          <w:rFonts w:ascii="Arial" w:hAnsi="Arial" w:cs="Arial"/>
        </w:rPr>
        <w:t xml:space="preserve">Gmina </w:t>
      </w:r>
      <w:r w:rsidR="00614A9F" w:rsidRPr="00614A9F">
        <w:rPr>
          <w:rFonts w:ascii="Arial" w:hAnsi="Arial" w:cs="Arial"/>
        </w:rPr>
        <w:t xml:space="preserve">Koluszki </w:t>
      </w:r>
      <w:r w:rsidR="00C51C46" w:rsidRPr="00614A9F">
        <w:rPr>
          <w:rFonts w:ascii="Arial" w:hAnsi="Arial" w:cs="Arial"/>
        </w:rPr>
        <w:t xml:space="preserve">realizuje działania naprawcze zawarte w „Programie ochrony powietrza </w:t>
      </w:r>
      <w:r w:rsidR="00721434" w:rsidRPr="00614A9F">
        <w:rPr>
          <w:rFonts w:ascii="Arial" w:hAnsi="Arial" w:cs="Arial"/>
        </w:rPr>
        <w:t xml:space="preserve">i </w:t>
      </w:r>
      <w:r w:rsidR="00721434" w:rsidRPr="00CE7EFA">
        <w:rPr>
          <w:rFonts w:ascii="Arial" w:hAnsi="Arial" w:cs="Arial"/>
        </w:rPr>
        <w:t xml:space="preserve">planie działań krótkoterminowych </w:t>
      </w:r>
      <w:r w:rsidR="00C51C46" w:rsidRPr="00CE7EFA">
        <w:rPr>
          <w:rFonts w:ascii="Arial" w:hAnsi="Arial" w:cs="Arial"/>
        </w:rPr>
        <w:t xml:space="preserve">dla strefy </w:t>
      </w:r>
      <w:r w:rsidR="00721434" w:rsidRPr="00CE7EFA">
        <w:rPr>
          <w:rFonts w:ascii="Arial" w:hAnsi="Arial" w:cs="Arial"/>
        </w:rPr>
        <w:t>łódzkiej”</w:t>
      </w:r>
      <w:r w:rsidR="00C51C46" w:rsidRPr="00CE7EFA">
        <w:rPr>
          <w:rFonts w:ascii="Arial" w:hAnsi="Arial" w:cs="Arial"/>
        </w:rPr>
        <w:t>, przyjętym uchwałą nr XX/3</w:t>
      </w:r>
      <w:r w:rsidR="00721434" w:rsidRPr="00CE7EFA">
        <w:rPr>
          <w:rFonts w:ascii="Arial" w:hAnsi="Arial" w:cs="Arial"/>
        </w:rPr>
        <w:t>03/</w:t>
      </w:r>
      <w:r w:rsidR="00C51C46" w:rsidRPr="00CE7EFA">
        <w:rPr>
          <w:rFonts w:ascii="Arial" w:hAnsi="Arial" w:cs="Arial"/>
        </w:rPr>
        <w:t xml:space="preserve">20 Sejmiku Województwa </w:t>
      </w:r>
      <w:r w:rsidR="00721434" w:rsidRPr="00CE7EFA">
        <w:rPr>
          <w:rFonts w:ascii="Arial" w:hAnsi="Arial" w:cs="Arial"/>
        </w:rPr>
        <w:t>Łódzkiego</w:t>
      </w:r>
      <w:r w:rsidR="00C51C46" w:rsidRPr="00CE7EFA">
        <w:rPr>
          <w:rFonts w:ascii="Arial" w:hAnsi="Arial" w:cs="Arial"/>
        </w:rPr>
        <w:t xml:space="preserve"> z dnia 1</w:t>
      </w:r>
      <w:r w:rsidR="00721434" w:rsidRPr="00CE7EFA">
        <w:rPr>
          <w:rFonts w:ascii="Arial" w:hAnsi="Arial" w:cs="Arial"/>
        </w:rPr>
        <w:t>5</w:t>
      </w:r>
      <w:r w:rsidR="00C51C46" w:rsidRPr="00CE7EFA">
        <w:rPr>
          <w:rFonts w:ascii="Arial" w:hAnsi="Arial" w:cs="Arial"/>
        </w:rPr>
        <w:t xml:space="preserve"> </w:t>
      </w:r>
      <w:r w:rsidR="00721434" w:rsidRPr="00CE7EFA">
        <w:rPr>
          <w:rFonts w:ascii="Arial" w:hAnsi="Arial" w:cs="Arial"/>
        </w:rPr>
        <w:t>września</w:t>
      </w:r>
      <w:r w:rsidR="00C51C46" w:rsidRPr="00CE7EFA">
        <w:rPr>
          <w:rFonts w:ascii="Arial" w:hAnsi="Arial" w:cs="Arial"/>
        </w:rPr>
        <w:t xml:space="preserve"> 2020 r.</w:t>
      </w:r>
    </w:p>
    <w:p w14:paraId="2B7A894B" w14:textId="48A50B42" w:rsidR="009262A5" w:rsidRPr="00CE7EFA" w:rsidRDefault="009262A5" w:rsidP="00433F33">
      <w:pPr>
        <w:pStyle w:val="Nagwek2"/>
        <w:spacing w:line="240" w:lineRule="auto"/>
        <w:ind w:left="431" w:hanging="431"/>
        <w:rPr>
          <w:rFonts w:cs="Arial"/>
          <w:szCs w:val="24"/>
        </w:rPr>
      </w:pPr>
      <w:bookmarkStart w:id="71" w:name="_Toc72268424"/>
      <w:bookmarkStart w:id="72" w:name="_Toc113531002"/>
      <w:r w:rsidRPr="00CE7EFA">
        <w:rPr>
          <w:rFonts w:cs="Arial"/>
          <w:szCs w:val="24"/>
        </w:rPr>
        <w:t>5.3. Hałas</w:t>
      </w:r>
      <w:bookmarkEnd w:id="71"/>
      <w:bookmarkEnd w:id="72"/>
    </w:p>
    <w:p w14:paraId="6C55380D" w14:textId="77777777" w:rsidR="000F348D" w:rsidRPr="00CE7EFA" w:rsidRDefault="000F348D" w:rsidP="000F348D">
      <w:pPr>
        <w:pStyle w:val="Bezodstpw"/>
        <w:rPr>
          <w:rFonts w:cs="Arial"/>
          <w:szCs w:val="22"/>
        </w:rPr>
      </w:pPr>
      <w:r w:rsidRPr="00CE7EFA">
        <w:rPr>
          <w:rFonts w:cs="Arial"/>
          <w:szCs w:val="22"/>
        </w:rPr>
        <w:t xml:space="preserve">Rozwój gospodarczy charakteryzuje się m.in. budową nowych zakładów przemysłowych, modernizacją już istniejących oraz rozbudową infrastruktury komunikacyjnej. Sytuacja ta wpływa na wzrost zagrożenia hałasem. Hałas w środowisku to wszelkiego rodzaju niepożądane, nieprzyjemne i uciążliwe dźwięki w danym miejscu i czasie o częstotliwościach w zakresie 16-16 000 </w:t>
      </w:r>
      <w:proofErr w:type="spellStart"/>
      <w:r w:rsidRPr="00CE7EFA">
        <w:rPr>
          <w:rFonts w:cs="Arial"/>
          <w:szCs w:val="22"/>
        </w:rPr>
        <w:t>Hz</w:t>
      </w:r>
      <w:proofErr w:type="spellEnd"/>
      <w:r w:rsidRPr="00CE7EFA">
        <w:rPr>
          <w:rFonts w:cs="Arial"/>
          <w:szCs w:val="22"/>
        </w:rPr>
        <w:t>. Hałas jest zanieczyszczeniem środowiska przyrodniczego charakteryzującym się różnorodnością źródeł i powszechnością występowania.</w:t>
      </w:r>
    </w:p>
    <w:p w14:paraId="1C54387F" w14:textId="660659B8" w:rsidR="000F348D" w:rsidRPr="00CE7EFA" w:rsidRDefault="000F348D" w:rsidP="000F348D">
      <w:pPr>
        <w:spacing w:before="120" w:after="120" w:line="360" w:lineRule="auto"/>
        <w:jc w:val="both"/>
        <w:rPr>
          <w:rFonts w:ascii="Arial" w:hAnsi="Arial" w:cs="Arial"/>
        </w:rPr>
      </w:pPr>
      <w:r w:rsidRPr="00CE7EFA">
        <w:rPr>
          <w:rFonts w:ascii="Arial" w:hAnsi="Arial" w:cs="Arial"/>
        </w:rPr>
        <w:t xml:space="preserve">Dopuszczalne poziomy hałasu dla wskaźników długookresowych i krótkookresowych określa rozporządzenie Ministra Środowiska z dnia 14 czerwca 2007 roku w sprawie dopuszczalnych poziomów hałasu w środowisku (Dz.U. z 2014 r. poz. 112). Hałas pochodzenia antropogenicznego dzieli się w zależności od sposobu powstawania, na hałas komunikacyjny i przemysłowy: </w:t>
      </w:r>
    </w:p>
    <w:p w14:paraId="660817A8" w14:textId="46C6280B" w:rsidR="000F348D" w:rsidRPr="00CE7EFA" w:rsidRDefault="00C67331" w:rsidP="00F4072A">
      <w:pPr>
        <w:pStyle w:val="Bezodstpw"/>
        <w:numPr>
          <w:ilvl w:val="0"/>
          <w:numId w:val="26"/>
        </w:numPr>
        <w:spacing w:before="0" w:after="0"/>
        <w:ind w:left="357" w:hanging="357"/>
        <w:rPr>
          <w:rFonts w:cs="Arial"/>
          <w:szCs w:val="22"/>
        </w:rPr>
      </w:pPr>
      <w:r w:rsidRPr="00CE7EFA">
        <w:rPr>
          <w:rFonts w:cs="Arial"/>
          <w:szCs w:val="22"/>
        </w:rPr>
        <w:t>h</w:t>
      </w:r>
      <w:r w:rsidR="000F348D" w:rsidRPr="00CE7EFA">
        <w:rPr>
          <w:rFonts w:cs="Arial"/>
          <w:szCs w:val="22"/>
        </w:rPr>
        <w:t xml:space="preserve">ałas przemysłowy jest to hałas stworzony przez źródła zlokalizowane wewnątrz i na zewnątrz obiektów budowlanych różnego typu. Bywa on najczęstszą przyczyną skarg </w:t>
      </w:r>
      <w:r w:rsidR="000F348D" w:rsidRPr="00CE7EFA">
        <w:rPr>
          <w:rFonts w:cs="Arial"/>
          <w:szCs w:val="22"/>
        </w:rPr>
        <w:lastRenderedPageBreak/>
        <w:t>ludności. Wynika to między innymi z faktu, że hałasy tego typu mają najczęściej charakter ciągły, często o bardzo dokuczliwym brzmieniu. Największymi źródłami są zakłady przemysłowe, wytwórcze i rzemieślnicze</w:t>
      </w:r>
      <w:r w:rsidR="005C2470" w:rsidRPr="00CE7EFA">
        <w:rPr>
          <w:rFonts w:cs="Arial"/>
          <w:szCs w:val="22"/>
        </w:rPr>
        <w:t>,</w:t>
      </w:r>
    </w:p>
    <w:p w14:paraId="5F8078B9" w14:textId="040F9CFD" w:rsidR="000F348D" w:rsidRPr="00CE7EFA" w:rsidRDefault="00C67331" w:rsidP="00F4072A">
      <w:pPr>
        <w:pStyle w:val="Bezodstpw"/>
        <w:numPr>
          <w:ilvl w:val="0"/>
          <w:numId w:val="26"/>
        </w:numPr>
        <w:spacing w:before="0" w:after="0"/>
        <w:ind w:left="357" w:hanging="357"/>
        <w:rPr>
          <w:rFonts w:cs="Arial"/>
          <w:szCs w:val="22"/>
        </w:rPr>
      </w:pPr>
      <w:r w:rsidRPr="00CE7EFA">
        <w:rPr>
          <w:rFonts w:cs="Arial"/>
          <w:szCs w:val="22"/>
        </w:rPr>
        <w:t>h</w:t>
      </w:r>
      <w:r w:rsidR="000F348D" w:rsidRPr="00CE7EFA">
        <w:rPr>
          <w:rFonts w:cs="Arial"/>
          <w:szCs w:val="22"/>
        </w:rPr>
        <w:t>ałas komunikacyjny pochodzi od środków transportu lotniczego, kolejowego i drogowego. Szczególnie narażone są tereny znajdujące się w pobliżu większych tras komunikacyjnych. Wynika to z dużej dynamiki wzrostu ilości środków transportu, zwłaszcza pojazdów samochodowych notowanego w ostatnich latach oraz wzmożonego ruchu tranzytowego (towarowego i osobowego) w komunikacji międzynarodowej.</w:t>
      </w:r>
    </w:p>
    <w:p w14:paraId="5EA4323D" w14:textId="77777777" w:rsidR="000F348D" w:rsidRPr="00CE7EFA" w:rsidRDefault="000F348D" w:rsidP="000F348D">
      <w:pPr>
        <w:spacing w:before="120" w:after="120" w:line="360" w:lineRule="auto"/>
        <w:jc w:val="both"/>
        <w:rPr>
          <w:rStyle w:val="Pogrubienie"/>
          <w:rFonts w:ascii="Arial" w:hAnsi="Arial" w:cs="Arial"/>
          <w:b w:val="0"/>
        </w:rPr>
      </w:pPr>
      <w:r w:rsidRPr="00CE7EFA">
        <w:rPr>
          <w:rStyle w:val="Pogrubienie"/>
          <w:rFonts w:ascii="Arial" w:hAnsi="Arial" w:cs="Arial"/>
          <w:b w:val="0"/>
        </w:rPr>
        <w:t xml:space="preserve">Wysokie częstotliwości i natężenia dźwięków są zjawiskiem niepożądanym, dokuczliwym i szkodliwie działającym na zdrowie i komfort życia. Skutkami przebywania w otoczeniu narażonym na hałas mogą być uszkodzenie słuchu, niepokój, zmęczenie układu nerwowego, obniżenie czułości wzroku, utrudnienie porozumiewania się, niekorzystne wpływanie na sen i odpoczynek człowieka, a także zmniejszenie wydajności w środowisku pracy. </w:t>
      </w:r>
    </w:p>
    <w:p w14:paraId="5C28309D" w14:textId="77777777" w:rsidR="000F348D" w:rsidRPr="00DA31DD" w:rsidRDefault="000F348D" w:rsidP="000F348D">
      <w:pPr>
        <w:pStyle w:val="Bezodstpw"/>
        <w:rPr>
          <w:rFonts w:cs="Arial"/>
          <w:b/>
          <w:szCs w:val="22"/>
          <w:u w:val="single"/>
        </w:rPr>
      </w:pPr>
      <w:r w:rsidRPr="00DA31DD">
        <w:rPr>
          <w:rFonts w:cs="Arial"/>
          <w:b/>
          <w:szCs w:val="22"/>
          <w:u w:val="single"/>
        </w:rPr>
        <w:t>Hałas przemysłowy</w:t>
      </w:r>
    </w:p>
    <w:p w14:paraId="0CDDEACE" w14:textId="591BB45A" w:rsidR="000F348D" w:rsidRPr="00CE7EFA" w:rsidRDefault="000F348D" w:rsidP="000F348D">
      <w:pPr>
        <w:spacing w:before="120" w:after="120" w:line="360" w:lineRule="auto"/>
        <w:jc w:val="both"/>
        <w:rPr>
          <w:rFonts w:ascii="Arial" w:hAnsi="Arial" w:cs="Arial"/>
        </w:rPr>
      </w:pPr>
      <w:r w:rsidRPr="00CE7EFA">
        <w:rPr>
          <w:rFonts w:ascii="Arial" w:hAnsi="Arial" w:cs="Arial"/>
        </w:rPr>
        <w:t>Dominującymi źródłami hałasu przemysłowego są: instalacje wentylacji ogólnej, odpylania i odwiórowania, sprężarki, chłodnie, maszyny tartaczne, maszyny stolarskie, maszyny do plastycznej obróbki metalu, maszyny budowlane, węzły betoniarskie, sieczkarnie, specjalistyczne linie technologiczne, transport wewnątrzzakładowy oraz urządzenia nagłaśniające.</w:t>
      </w:r>
    </w:p>
    <w:p w14:paraId="3E9FD7E2" w14:textId="6DD6A8E3" w:rsidR="00CE7EFA" w:rsidRPr="00AD6050" w:rsidRDefault="00AD6050" w:rsidP="000F348D">
      <w:pPr>
        <w:pStyle w:val="Bezodstpw"/>
        <w:rPr>
          <w:rFonts w:cs="Arial"/>
          <w:b/>
          <w:smallCaps/>
          <w:szCs w:val="22"/>
          <w:u w:val="single"/>
        </w:rPr>
      </w:pPr>
      <w:r>
        <w:rPr>
          <w:rFonts w:cs="Arial"/>
          <w:lang w:eastAsia="pl-PL"/>
        </w:rPr>
        <w:t xml:space="preserve">Na terenie gminy funkcjonuje </w:t>
      </w:r>
      <w:r w:rsidR="00CE7EFA" w:rsidRPr="00190A16">
        <w:rPr>
          <w:rFonts w:cs="Arial"/>
          <w:lang w:eastAsia="pl-PL"/>
        </w:rPr>
        <w:t>Podstrefa Koluszki, należąca do Łódzkiej Specjalnej Strefy Ekonomicznej</w:t>
      </w:r>
      <w:r w:rsidR="00CE7EFA">
        <w:rPr>
          <w:rFonts w:cs="Arial"/>
          <w:lang w:eastAsia="pl-PL"/>
        </w:rPr>
        <w:t>, która</w:t>
      </w:r>
      <w:r w:rsidR="00CE7EFA" w:rsidRPr="00190A16">
        <w:rPr>
          <w:rFonts w:cs="Arial"/>
          <w:lang w:eastAsia="pl-PL"/>
        </w:rPr>
        <w:t xml:space="preserve"> obejmuj</w:t>
      </w:r>
      <w:r w:rsidR="00CE7EFA">
        <w:rPr>
          <w:rFonts w:cs="Arial"/>
          <w:lang w:eastAsia="pl-PL"/>
        </w:rPr>
        <w:t>e</w:t>
      </w:r>
      <w:r w:rsidR="00CE7EFA" w:rsidRPr="00190A16">
        <w:rPr>
          <w:rFonts w:cs="Arial"/>
          <w:lang w:eastAsia="pl-PL"/>
        </w:rPr>
        <w:t xml:space="preserve"> swoją powierzchnią łącznie </w:t>
      </w:r>
      <w:r w:rsidR="00CE7EFA">
        <w:rPr>
          <w:rFonts w:cs="Arial"/>
          <w:lang w:eastAsia="pl-PL"/>
        </w:rPr>
        <w:t>około</w:t>
      </w:r>
      <w:r w:rsidR="00CE7EFA" w:rsidRPr="00190A16">
        <w:rPr>
          <w:rFonts w:cs="Arial"/>
          <w:lang w:eastAsia="pl-PL"/>
        </w:rPr>
        <w:t xml:space="preserve"> </w:t>
      </w:r>
      <w:r w:rsidR="00CE7EFA">
        <w:rPr>
          <w:rFonts w:cs="Arial"/>
          <w:lang w:eastAsia="pl-PL"/>
        </w:rPr>
        <w:t>43</w:t>
      </w:r>
      <w:r w:rsidR="00CE7EFA" w:rsidRPr="00190A16">
        <w:rPr>
          <w:rFonts w:cs="Arial"/>
          <w:lang w:eastAsia="pl-PL"/>
        </w:rPr>
        <w:t xml:space="preserve"> ha.</w:t>
      </w:r>
      <w:r>
        <w:rPr>
          <w:rFonts w:cs="Arial"/>
          <w:lang w:eastAsia="pl-PL"/>
        </w:rPr>
        <w:t xml:space="preserve"> Stanowi ona </w:t>
      </w:r>
      <w:r w:rsidRPr="00AD6050">
        <w:rPr>
          <w:rFonts w:cs="Arial"/>
          <w:lang w:eastAsia="pl-PL"/>
        </w:rPr>
        <w:t xml:space="preserve">potencjalne lokalne zagrożenie hałasem. </w:t>
      </w:r>
    </w:p>
    <w:p w14:paraId="622DD737" w14:textId="42547F2E" w:rsidR="000F348D" w:rsidRPr="00DA31DD" w:rsidRDefault="000F348D" w:rsidP="000F348D">
      <w:pPr>
        <w:pStyle w:val="Bezodstpw"/>
        <w:rPr>
          <w:rFonts w:cs="Arial"/>
          <w:b/>
          <w:szCs w:val="22"/>
          <w:u w:val="single"/>
        </w:rPr>
      </w:pPr>
      <w:r w:rsidRPr="00DA31DD">
        <w:rPr>
          <w:rFonts w:cs="Arial"/>
          <w:b/>
          <w:szCs w:val="22"/>
          <w:u w:val="single"/>
        </w:rPr>
        <w:t>Hałas komunikacyjny</w:t>
      </w:r>
    </w:p>
    <w:p w14:paraId="13A63179" w14:textId="77777777" w:rsidR="000F348D" w:rsidRPr="00AD6050" w:rsidRDefault="000F348D" w:rsidP="000F348D">
      <w:pPr>
        <w:spacing w:before="120" w:after="120" w:line="360" w:lineRule="auto"/>
        <w:jc w:val="both"/>
        <w:rPr>
          <w:rFonts w:ascii="Arial" w:hAnsi="Arial" w:cs="Arial"/>
        </w:rPr>
      </w:pPr>
      <w:r w:rsidRPr="00AD6050">
        <w:rPr>
          <w:rFonts w:ascii="Arial" w:hAnsi="Arial" w:cs="Arial"/>
        </w:rPr>
        <w:t>Największa uciążliwość hałasu obserwowana jest na obszarach po</w:t>
      </w:r>
      <w:r w:rsidRPr="00AD6050">
        <w:rPr>
          <w:rFonts w:ascii="Arial" w:eastAsia="TimesNewRoman" w:hAnsi="Arial" w:cs="Arial"/>
        </w:rPr>
        <w:t>ł</w:t>
      </w:r>
      <w:r w:rsidRPr="00AD6050">
        <w:rPr>
          <w:rFonts w:ascii="Arial" w:hAnsi="Arial" w:cs="Arial"/>
        </w:rPr>
        <w:t>o</w:t>
      </w:r>
      <w:r w:rsidRPr="00AD6050">
        <w:rPr>
          <w:rFonts w:ascii="Arial" w:eastAsia="TimesNewRoman" w:hAnsi="Arial" w:cs="Arial"/>
        </w:rPr>
        <w:t>ż</w:t>
      </w:r>
      <w:r w:rsidRPr="00AD6050">
        <w:rPr>
          <w:rFonts w:ascii="Arial" w:hAnsi="Arial" w:cs="Arial"/>
        </w:rPr>
        <w:t>onych wzd</w:t>
      </w:r>
      <w:r w:rsidRPr="00AD6050">
        <w:rPr>
          <w:rFonts w:ascii="Arial" w:eastAsia="TimesNewRoman" w:hAnsi="Arial" w:cs="Arial"/>
        </w:rPr>
        <w:t>ł</w:t>
      </w:r>
      <w:r w:rsidRPr="00AD6050">
        <w:rPr>
          <w:rFonts w:ascii="Arial" w:hAnsi="Arial" w:cs="Arial"/>
        </w:rPr>
        <w:t>u</w:t>
      </w:r>
      <w:r w:rsidRPr="00AD6050">
        <w:rPr>
          <w:rFonts w:ascii="Arial" w:eastAsia="TimesNewRoman" w:hAnsi="Arial" w:cs="Arial"/>
        </w:rPr>
        <w:t xml:space="preserve">ż </w:t>
      </w:r>
      <w:r w:rsidRPr="00AD6050">
        <w:rPr>
          <w:rFonts w:ascii="Arial" w:hAnsi="Arial" w:cs="Arial"/>
        </w:rPr>
        <w:t xml:space="preserve">szlaków komunikacyjnych. Należy się spodziewać, że w najbliższych latach natężenie ruchu kołowego (w tym maszyn rolniczych) będzie wzrastać, co przyczyni się do zwiększenia natężenia hałasu w sąsiedztwie tych szlaków. </w:t>
      </w:r>
    </w:p>
    <w:p w14:paraId="69C4B649" w14:textId="20ACC8C1" w:rsidR="000F348D" w:rsidRPr="002C15DA" w:rsidRDefault="000F348D" w:rsidP="000F348D">
      <w:pPr>
        <w:spacing w:before="120" w:after="120" w:line="360" w:lineRule="auto"/>
        <w:jc w:val="both"/>
        <w:rPr>
          <w:rStyle w:val="Pogrubienie"/>
          <w:rFonts w:ascii="Arial" w:eastAsia="Times" w:hAnsi="Arial" w:cs="Arial"/>
          <w:b w:val="0"/>
          <w:lang w:eastAsia="x-none"/>
        </w:rPr>
      </w:pPr>
      <w:r w:rsidRPr="00AD6050">
        <w:rPr>
          <w:rFonts w:ascii="Arial" w:hAnsi="Arial" w:cs="Arial"/>
        </w:rPr>
        <w:t xml:space="preserve">Hałas dokuczliwy jest też dla wszelkich zabudowań usytuowanych przy szlakach komunikacyjnych i osób w nich mieszkających. Uciążliwość hałasu może być pośrednio zmniejszana poprzez realizację inwestycji z zakresu przebudowy czy modernizacji dróg, a także poprzez tworzenie wzdłuż tras o wysokim natężeniu ruchu pasów zieleni izolacyjnej. </w:t>
      </w:r>
      <w:r w:rsidR="00900199" w:rsidRPr="00AD6050">
        <w:rPr>
          <w:rFonts w:ascii="Arial" w:eastAsia="Times" w:hAnsi="Arial" w:cs="Arial"/>
          <w:bCs/>
          <w:lang w:eastAsia="x-none"/>
        </w:rPr>
        <w:t xml:space="preserve">Zieleń izolacyjna stanowi skuteczny środek ograniczający niekorzystny wpływ w zakresie emisji substancji do powietrza, jednakże jej skuteczność w zakresie ochrony przed hałasem jest ograniczona i zależy od szerokości pasa zieleni, jej wysokości, gęstości i doboru </w:t>
      </w:r>
      <w:r w:rsidR="00900199" w:rsidRPr="002C15DA">
        <w:rPr>
          <w:rFonts w:ascii="Arial" w:eastAsia="Times" w:hAnsi="Arial" w:cs="Arial"/>
          <w:bCs/>
          <w:lang w:eastAsia="x-none"/>
        </w:rPr>
        <w:lastRenderedPageBreak/>
        <w:t xml:space="preserve">gatunków. </w:t>
      </w:r>
      <w:r w:rsidRPr="002C15DA">
        <w:rPr>
          <w:rStyle w:val="Pogrubienie"/>
          <w:rFonts w:ascii="Arial" w:hAnsi="Arial" w:cs="Arial"/>
          <w:b w:val="0"/>
        </w:rPr>
        <w:t xml:space="preserve">Głównym źródłem emisji hałasu komunikacyjnego do środowiska na terenie gminy jest ruch na </w:t>
      </w:r>
      <w:r w:rsidR="00FB3331" w:rsidRPr="002C15DA">
        <w:rPr>
          <w:rFonts w:ascii="Arial" w:hAnsi="Arial" w:cs="Arial"/>
        </w:rPr>
        <w:t>dr</w:t>
      </w:r>
      <w:r w:rsidR="00AD6050" w:rsidRPr="002C15DA">
        <w:rPr>
          <w:rFonts w:ascii="Arial" w:hAnsi="Arial" w:cs="Arial"/>
        </w:rPr>
        <w:t xml:space="preserve">ogach </w:t>
      </w:r>
      <w:r w:rsidR="00FB3331" w:rsidRPr="002C15DA">
        <w:rPr>
          <w:rFonts w:ascii="Arial" w:hAnsi="Arial" w:cs="Arial"/>
        </w:rPr>
        <w:t xml:space="preserve">wojewódzkich nr </w:t>
      </w:r>
      <w:r w:rsidR="00AD6050" w:rsidRPr="002C15DA">
        <w:rPr>
          <w:rFonts w:ascii="Arial" w:hAnsi="Arial" w:cs="Arial"/>
        </w:rPr>
        <w:t>715 i 716.</w:t>
      </w:r>
    </w:p>
    <w:p w14:paraId="0FD8A60E" w14:textId="368048AA" w:rsidR="000F348D" w:rsidRPr="00DA31DD" w:rsidRDefault="000F348D" w:rsidP="000F348D">
      <w:pPr>
        <w:pStyle w:val="Bezodstpw"/>
        <w:rPr>
          <w:rFonts w:cs="Arial"/>
          <w:b/>
          <w:szCs w:val="22"/>
          <w:u w:val="single"/>
        </w:rPr>
      </w:pPr>
      <w:r w:rsidRPr="00DA31DD">
        <w:rPr>
          <w:rFonts w:cs="Arial"/>
          <w:b/>
          <w:szCs w:val="22"/>
          <w:u w:val="single"/>
        </w:rPr>
        <w:t>Badania natężenia hałasu</w:t>
      </w:r>
    </w:p>
    <w:p w14:paraId="44B419ED" w14:textId="08C6BD01" w:rsidR="00F04032" w:rsidRPr="00F306F5" w:rsidRDefault="00F04032" w:rsidP="00F04032">
      <w:pPr>
        <w:suppressAutoHyphens/>
        <w:spacing w:before="120" w:after="120" w:line="360" w:lineRule="auto"/>
        <w:jc w:val="both"/>
        <w:rPr>
          <w:rStyle w:val="Pogrubienie"/>
          <w:rFonts w:ascii="Arial" w:hAnsi="Arial" w:cs="Arial"/>
          <w:b w:val="0"/>
        </w:rPr>
      </w:pPr>
      <w:bookmarkStart w:id="73" w:name="_Toc51162855"/>
      <w:bookmarkStart w:id="74" w:name="_Toc57625313"/>
      <w:r w:rsidRPr="002C15DA">
        <w:rPr>
          <w:rStyle w:val="Pogrubienie"/>
          <w:rFonts w:ascii="Arial" w:hAnsi="Arial" w:cs="Arial"/>
          <w:b w:val="0"/>
        </w:rPr>
        <w:t xml:space="preserve">Według </w:t>
      </w:r>
      <w:r w:rsidRPr="002C15DA">
        <w:rPr>
          <w:rFonts w:ascii="Arial" w:hAnsi="Arial" w:cs="Arial"/>
        </w:rPr>
        <w:t xml:space="preserve">danych </w:t>
      </w:r>
      <w:r w:rsidR="002C15DA" w:rsidRPr="002C15DA">
        <w:rPr>
          <w:rFonts w:ascii="Arial" w:hAnsi="Arial" w:cs="Arial"/>
        </w:rPr>
        <w:t xml:space="preserve">ze strony </w:t>
      </w:r>
      <w:r w:rsidRPr="002C15DA">
        <w:rPr>
          <w:rFonts w:ascii="Arial" w:hAnsi="Arial" w:cs="Arial"/>
        </w:rPr>
        <w:t>Głównego Inspektoratu Ochrony środowiska, RWMŚ w Łodzi</w:t>
      </w:r>
      <w:r w:rsidRPr="002C15DA">
        <w:rPr>
          <w:rFonts w:ascii="Arial" w:hAnsi="Arial" w:cs="Arial"/>
          <w:b/>
        </w:rPr>
        <w:t xml:space="preserve"> </w:t>
      </w:r>
      <w:r w:rsidRPr="002C15DA">
        <w:rPr>
          <w:rStyle w:val="Pogrubienie"/>
          <w:rFonts w:ascii="Arial" w:hAnsi="Arial" w:cs="Arial"/>
          <w:b w:val="0"/>
        </w:rPr>
        <w:t xml:space="preserve">na terenie gminy </w:t>
      </w:r>
      <w:r w:rsidR="002C15DA" w:rsidRPr="002C15DA">
        <w:rPr>
          <w:rStyle w:val="Pogrubienie"/>
          <w:rFonts w:ascii="Arial" w:hAnsi="Arial" w:cs="Arial"/>
          <w:b w:val="0"/>
        </w:rPr>
        <w:t xml:space="preserve">Koluszki </w:t>
      </w:r>
      <w:r w:rsidRPr="002C15DA">
        <w:rPr>
          <w:rStyle w:val="Pogrubienie"/>
          <w:rFonts w:ascii="Arial" w:hAnsi="Arial" w:cs="Arial"/>
          <w:b w:val="0"/>
        </w:rPr>
        <w:t>w</w:t>
      </w:r>
      <w:r w:rsidRPr="002C15DA">
        <w:rPr>
          <w:rFonts w:ascii="Arial" w:hAnsi="Arial" w:cs="Arial"/>
          <w:b/>
        </w:rPr>
        <w:t xml:space="preserve"> </w:t>
      </w:r>
      <w:r w:rsidRPr="002C15DA">
        <w:rPr>
          <w:rStyle w:val="Pogrubienie"/>
          <w:rFonts w:ascii="Arial" w:hAnsi="Arial" w:cs="Arial"/>
          <w:b w:val="0"/>
        </w:rPr>
        <w:t>latach 201</w:t>
      </w:r>
      <w:r w:rsidR="002C15DA" w:rsidRPr="002C15DA">
        <w:rPr>
          <w:rStyle w:val="Pogrubienie"/>
          <w:rFonts w:ascii="Arial" w:hAnsi="Arial" w:cs="Arial"/>
          <w:b w:val="0"/>
        </w:rPr>
        <w:t>8</w:t>
      </w:r>
      <w:r w:rsidRPr="002C15DA">
        <w:rPr>
          <w:rStyle w:val="Pogrubienie"/>
          <w:rFonts w:ascii="Arial" w:hAnsi="Arial" w:cs="Arial"/>
          <w:b w:val="0"/>
        </w:rPr>
        <w:t xml:space="preserve">-2020 nie wykonywano pomiarów środowiskowych </w:t>
      </w:r>
      <w:r w:rsidRPr="00F306F5">
        <w:rPr>
          <w:rStyle w:val="Pogrubienie"/>
          <w:rFonts w:ascii="Arial" w:hAnsi="Arial" w:cs="Arial"/>
          <w:b w:val="0"/>
        </w:rPr>
        <w:t>hałasu.</w:t>
      </w:r>
    </w:p>
    <w:p w14:paraId="52D12A29" w14:textId="77777777" w:rsidR="005714FB" w:rsidRPr="00F306F5" w:rsidRDefault="005714FB" w:rsidP="00433F33">
      <w:pPr>
        <w:pStyle w:val="Nagwek2"/>
        <w:spacing w:line="240" w:lineRule="auto"/>
        <w:rPr>
          <w:rFonts w:cs="Arial"/>
          <w:szCs w:val="24"/>
        </w:rPr>
      </w:pPr>
      <w:bookmarkStart w:id="75" w:name="_Toc72268425"/>
      <w:bookmarkStart w:id="76" w:name="_Toc113531003"/>
      <w:bookmarkEnd w:id="73"/>
      <w:bookmarkEnd w:id="74"/>
      <w:r w:rsidRPr="00F306F5">
        <w:rPr>
          <w:rFonts w:cs="Arial"/>
          <w:szCs w:val="24"/>
        </w:rPr>
        <w:t>5.4. Promieniowanie elektromagnetyczne</w:t>
      </w:r>
      <w:bookmarkEnd w:id="75"/>
      <w:bookmarkEnd w:id="76"/>
    </w:p>
    <w:p w14:paraId="07C2DD99" w14:textId="77777777" w:rsidR="00C962DE" w:rsidRPr="00F306F5" w:rsidRDefault="00C962DE" w:rsidP="00C962DE">
      <w:pPr>
        <w:pStyle w:val="Bezodstpw"/>
        <w:rPr>
          <w:rFonts w:cs="Arial"/>
          <w:szCs w:val="22"/>
        </w:rPr>
      </w:pPr>
      <w:r w:rsidRPr="00F306F5">
        <w:rPr>
          <w:rFonts w:cs="Arial"/>
          <w:szCs w:val="22"/>
        </w:rPr>
        <w:t>W aktualnym stanie prawnym można wyróżnić promieniowanie:</w:t>
      </w:r>
    </w:p>
    <w:p w14:paraId="59BBEA48" w14:textId="0EF524C7" w:rsidR="00C962DE" w:rsidRPr="00F306F5" w:rsidRDefault="00C962DE" w:rsidP="00F4072A">
      <w:pPr>
        <w:pStyle w:val="Bezodstpw"/>
        <w:numPr>
          <w:ilvl w:val="0"/>
          <w:numId w:val="27"/>
        </w:numPr>
        <w:spacing w:before="0" w:after="0"/>
        <w:ind w:right="0"/>
        <w:rPr>
          <w:rFonts w:cs="Arial"/>
          <w:szCs w:val="22"/>
        </w:rPr>
      </w:pPr>
      <w:r w:rsidRPr="00F306F5">
        <w:rPr>
          <w:rFonts w:cs="Arial"/>
          <w:szCs w:val="22"/>
        </w:rPr>
        <w:t>jonizujące, powstające w wyniku użytkowania substancji promieniotwórczych w energetyce jądrowej, ochronie zdrowia, przemyśle, badaniach naukowych, przed którym ochrona unormowana jest w ustawie z 29 listopada 2000 r. – Prawo atomowe (Dz.U. z 2021 r. poz. 1941</w:t>
      </w:r>
      <w:r w:rsidR="00F306F5" w:rsidRPr="00F306F5">
        <w:rPr>
          <w:rFonts w:cs="Arial"/>
          <w:szCs w:val="22"/>
        </w:rPr>
        <w:t xml:space="preserve"> ze zm.</w:t>
      </w:r>
      <w:r w:rsidRPr="00F306F5">
        <w:rPr>
          <w:rFonts w:cs="Arial"/>
          <w:szCs w:val="22"/>
        </w:rPr>
        <w:t xml:space="preserve">), </w:t>
      </w:r>
    </w:p>
    <w:p w14:paraId="1917B2BC" w14:textId="1ED8A815" w:rsidR="00C962DE" w:rsidRPr="00F306F5" w:rsidRDefault="00C962DE" w:rsidP="00F4072A">
      <w:pPr>
        <w:pStyle w:val="Bezodstpw"/>
        <w:numPr>
          <w:ilvl w:val="0"/>
          <w:numId w:val="27"/>
        </w:numPr>
        <w:spacing w:before="0" w:after="0"/>
        <w:ind w:left="357" w:right="0" w:hanging="357"/>
        <w:rPr>
          <w:rFonts w:cs="Arial"/>
          <w:szCs w:val="22"/>
        </w:rPr>
      </w:pPr>
      <w:r w:rsidRPr="00F306F5">
        <w:rPr>
          <w:rFonts w:cs="Arial"/>
          <w:szCs w:val="22"/>
        </w:rPr>
        <w:t>niejonizujące promieniowanie elektromagnetyczne, związane ze zmianami pola elektromagnetycznego wytwarzanego przez źródła energetyczne i radiokomunikacyjne, przed którym ochronę reguluje ustawa Prawo ochrony środowiska z dnia 27 kwietnia 2001</w:t>
      </w:r>
      <w:r w:rsidR="00FB3331" w:rsidRPr="00F306F5">
        <w:rPr>
          <w:rFonts w:cs="Arial"/>
          <w:szCs w:val="22"/>
        </w:rPr>
        <w:t> </w:t>
      </w:r>
      <w:r w:rsidRPr="00F306F5">
        <w:rPr>
          <w:rFonts w:cs="Arial"/>
          <w:szCs w:val="22"/>
        </w:rPr>
        <w:t>r. (Dz.U. z 2021 r. poz. 1973 z</w:t>
      </w:r>
      <w:r w:rsidR="00FB3331" w:rsidRPr="00F306F5">
        <w:rPr>
          <w:rFonts w:cs="Arial"/>
          <w:szCs w:val="22"/>
        </w:rPr>
        <w:t>e</w:t>
      </w:r>
      <w:r w:rsidRPr="00F306F5">
        <w:rPr>
          <w:rFonts w:cs="Arial"/>
          <w:szCs w:val="22"/>
        </w:rPr>
        <w:t xml:space="preserve"> zm.), w dziale VI pod nazwą „Ochrona przed polami elektromagnetycznymi”. </w:t>
      </w:r>
    </w:p>
    <w:p w14:paraId="3D30A353" w14:textId="77777777" w:rsidR="00C962DE" w:rsidRPr="00F306F5" w:rsidRDefault="00C962DE" w:rsidP="00EB34AF">
      <w:pPr>
        <w:pStyle w:val="Bezodstpw"/>
        <w:ind w:right="0"/>
        <w:rPr>
          <w:rFonts w:cs="Arial"/>
        </w:rPr>
      </w:pPr>
      <w:r w:rsidRPr="00F306F5">
        <w:rPr>
          <w:rFonts w:cs="Arial"/>
        </w:rPr>
        <w:t>Niejonizujące promieniowanie elektromagnetyczne w postaci pól elektromagnetycznych (PEM) zawsze występowało w środowisku naturalnym. Pochodzi ono od naturalnych źródeł, jakimi są np.: Słońce, Ziemia, zjawiska atmosferyczne. Natomiast sztuczne pola elektromagnetyczne zaczęły pojawiać się w środowisku ponad sto lat temu i były związane z techniczną działalnością człowieka. Promieniowanie elektromagnetyczne występuje wszędzie. Do najważniejszych źródeł promieniowania należą:</w:t>
      </w:r>
    </w:p>
    <w:p w14:paraId="0DF67681" w14:textId="77777777" w:rsidR="00C962DE" w:rsidRPr="00F306F5" w:rsidRDefault="00C962DE" w:rsidP="00F4072A">
      <w:pPr>
        <w:pStyle w:val="Bezodstpw"/>
        <w:numPr>
          <w:ilvl w:val="0"/>
          <w:numId w:val="27"/>
        </w:numPr>
        <w:spacing w:before="0" w:after="0"/>
        <w:ind w:left="357" w:right="0" w:hanging="357"/>
        <w:rPr>
          <w:rFonts w:cs="Arial"/>
        </w:rPr>
      </w:pPr>
      <w:r w:rsidRPr="00F306F5">
        <w:rPr>
          <w:rFonts w:cs="Arial"/>
        </w:rPr>
        <w:t>stacje i linie energetyczne,</w:t>
      </w:r>
    </w:p>
    <w:p w14:paraId="432CF40D" w14:textId="77777777" w:rsidR="00C962DE" w:rsidRPr="00F306F5" w:rsidRDefault="00C962DE" w:rsidP="00F4072A">
      <w:pPr>
        <w:pStyle w:val="Bezodstpw"/>
        <w:numPr>
          <w:ilvl w:val="0"/>
          <w:numId w:val="27"/>
        </w:numPr>
        <w:spacing w:before="0" w:after="0"/>
        <w:ind w:left="357" w:right="0" w:hanging="357"/>
        <w:rPr>
          <w:rFonts w:cs="Arial"/>
        </w:rPr>
      </w:pPr>
      <w:r w:rsidRPr="00F306F5">
        <w:rPr>
          <w:rFonts w:cs="Arial"/>
        </w:rPr>
        <w:t>nadajniki radiowe i telewizyjne oraz CB-radio i radiostacje amatorskie,</w:t>
      </w:r>
    </w:p>
    <w:p w14:paraId="2E9B719D" w14:textId="77777777" w:rsidR="00C962DE" w:rsidRPr="00F306F5" w:rsidRDefault="00C962DE" w:rsidP="00F4072A">
      <w:pPr>
        <w:pStyle w:val="Bezodstpw"/>
        <w:numPr>
          <w:ilvl w:val="0"/>
          <w:numId w:val="27"/>
        </w:numPr>
        <w:spacing w:before="0" w:after="0"/>
        <w:ind w:left="357" w:right="0" w:hanging="357"/>
        <w:rPr>
          <w:rFonts w:cs="Arial"/>
        </w:rPr>
      </w:pPr>
      <w:r w:rsidRPr="00F306F5">
        <w:rPr>
          <w:rFonts w:cs="Arial"/>
        </w:rPr>
        <w:t>stacje bazowe telefonii komórkowej,</w:t>
      </w:r>
    </w:p>
    <w:p w14:paraId="1C62542D" w14:textId="77777777" w:rsidR="00C962DE" w:rsidRPr="00F306F5" w:rsidRDefault="00C962DE" w:rsidP="00F4072A">
      <w:pPr>
        <w:pStyle w:val="Bezodstpw"/>
        <w:numPr>
          <w:ilvl w:val="0"/>
          <w:numId w:val="27"/>
        </w:numPr>
        <w:spacing w:before="0" w:after="0"/>
        <w:ind w:left="357" w:right="0" w:hanging="357"/>
        <w:rPr>
          <w:rFonts w:cs="Arial"/>
        </w:rPr>
      </w:pPr>
      <w:r w:rsidRPr="00F306F5">
        <w:rPr>
          <w:rFonts w:cs="Arial"/>
        </w:rPr>
        <w:t>wojskowe i cywilne urządzenia radionawigacji i radiolokacji,</w:t>
      </w:r>
    </w:p>
    <w:p w14:paraId="03440869" w14:textId="77777777" w:rsidR="00C962DE" w:rsidRPr="00F306F5" w:rsidRDefault="00C962DE" w:rsidP="00F4072A">
      <w:pPr>
        <w:pStyle w:val="Bezodstpw"/>
        <w:numPr>
          <w:ilvl w:val="0"/>
          <w:numId w:val="27"/>
        </w:numPr>
        <w:spacing w:before="0" w:after="0"/>
        <w:ind w:left="357" w:right="0" w:hanging="357"/>
        <w:rPr>
          <w:rFonts w:cs="Arial"/>
        </w:rPr>
      </w:pPr>
      <w:r w:rsidRPr="00F306F5">
        <w:rPr>
          <w:rFonts w:cs="Arial"/>
        </w:rPr>
        <w:t>urządzenia powszechnego użytku: kuchenki mikrofalowe, monitory, aparaty komórkowe itp.</w:t>
      </w:r>
    </w:p>
    <w:p w14:paraId="64035140" w14:textId="092B0664" w:rsidR="00C962DE" w:rsidRDefault="00C962DE" w:rsidP="00C962DE">
      <w:pPr>
        <w:pStyle w:val="Bezodstpw"/>
        <w:rPr>
          <w:rFonts w:cs="Arial"/>
        </w:rPr>
      </w:pPr>
      <w:r w:rsidRPr="00F306F5">
        <w:rPr>
          <w:rFonts w:cs="Arial"/>
        </w:rPr>
        <w:t xml:space="preserve">Zgodnie z art. 3 pkt 18 </w:t>
      </w:r>
      <w:proofErr w:type="spellStart"/>
      <w:r w:rsidRPr="00F306F5">
        <w:rPr>
          <w:rFonts w:cs="Arial"/>
        </w:rPr>
        <w:t>u.p.o.ś</w:t>
      </w:r>
      <w:proofErr w:type="spellEnd"/>
      <w:r w:rsidRPr="00F306F5">
        <w:rPr>
          <w:rFonts w:cs="Arial"/>
        </w:rPr>
        <w:t xml:space="preserve"> przez pola elektromagnetyczne rozumie się pole elektryczne, magnetyczne oraz elektromagnetyczne o częstotliwościach od 0 </w:t>
      </w:r>
      <w:proofErr w:type="spellStart"/>
      <w:r w:rsidRPr="00F306F5">
        <w:rPr>
          <w:rFonts w:cs="Arial"/>
        </w:rPr>
        <w:t>Hz</w:t>
      </w:r>
      <w:proofErr w:type="spellEnd"/>
      <w:r w:rsidRPr="00F306F5">
        <w:rPr>
          <w:rFonts w:cs="Arial"/>
        </w:rPr>
        <w:t xml:space="preserve"> do 300 GHz. </w:t>
      </w:r>
    </w:p>
    <w:p w14:paraId="47B7AC77" w14:textId="15E8885F" w:rsidR="006765F1" w:rsidRPr="006765F1" w:rsidRDefault="002C6948" w:rsidP="00C962DE">
      <w:pPr>
        <w:spacing w:before="120" w:after="120" w:line="360" w:lineRule="auto"/>
        <w:jc w:val="both"/>
        <w:rPr>
          <w:rFonts w:ascii="Arial" w:hAnsi="Arial" w:cs="Arial"/>
        </w:rPr>
      </w:pPr>
      <w:r w:rsidRPr="006765F1">
        <w:rPr>
          <w:rFonts w:ascii="Arial" w:hAnsi="Arial" w:cs="Arial"/>
        </w:rPr>
        <w:t>Na terenie gminy</w:t>
      </w:r>
      <w:r w:rsidR="00193427" w:rsidRPr="006765F1">
        <w:rPr>
          <w:rFonts w:ascii="Arial" w:hAnsi="Arial" w:cs="Arial"/>
        </w:rPr>
        <w:t xml:space="preserve"> </w:t>
      </w:r>
      <w:r w:rsidR="006765F1" w:rsidRPr="006765F1">
        <w:rPr>
          <w:rFonts w:ascii="Arial" w:hAnsi="Arial" w:cs="Arial"/>
        </w:rPr>
        <w:t>Koluszki nie występuje wiele źródeł promieniowania elektromagnetycznego. W kilku miejscach znajdują się nadajniki GSM/UMTS/LTE/CDMA. Ponadto źródłem pól elektromagnetycznych są linie</w:t>
      </w:r>
      <w:r w:rsidR="006765F1" w:rsidRPr="006765F1">
        <w:t xml:space="preserve"> </w:t>
      </w:r>
      <w:r w:rsidR="006765F1" w:rsidRPr="006765F1">
        <w:rPr>
          <w:rFonts w:ascii="Arial" w:hAnsi="Arial" w:cs="Arial"/>
        </w:rPr>
        <w:t>energetyczne i urządzenia elektromagnetyczne .</w:t>
      </w:r>
    </w:p>
    <w:p w14:paraId="35E909A8" w14:textId="77777777" w:rsidR="00C962DE" w:rsidRPr="00DA31DD" w:rsidRDefault="00C962DE" w:rsidP="00C962DE">
      <w:pPr>
        <w:spacing w:before="120" w:after="120" w:line="360" w:lineRule="auto"/>
        <w:jc w:val="both"/>
        <w:rPr>
          <w:rFonts w:ascii="Arial" w:hAnsi="Arial" w:cs="Arial"/>
          <w:b/>
          <w:u w:val="single"/>
        </w:rPr>
      </w:pPr>
      <w:r w:rsidRPr="00DA31DD">
        <w:rPr>
          <w:rFonts w:ascii="Arial" w:hAnsi="Arial" w:cs="Arial"/>
          <w:b/>
          <w:u w:val="single"/>
        </w:rPr>
        <w:lastRenderedPageBreak/>
        <w:t>Badania PEM</w:t>
      </w:r>
    </w:p>
    <w:p w14:paraId="65F6A586" w14:textId="109C31AF" w:rsidR="00F04032" w:rsidRPr="001278A2" w:rsidRDefault="00F04032" w:rsidP="00F04032">
      <w:pPr>
        <w:autoSpaceDE w:val="0"/>
        <w:autoSpaceDN w:val="0"/>
        <w:adjustRightInd w:val="0"/>
        <w:spacing w:before="120" w:after="120" w:line="360" w:lineRule="auto"/>
        <w:jc w:val="both"/>
        <w:rPr>
          <w:rFonts w:ascii="Arial" w:eastAsia="ArialMT" w:hAnsi="Arial" w:cs="Arial"/>
        </w:rPr>
      </w:pPr>
      <w:r w:rsidRPr="006765F1">
        <w:rPr>
          <w:rFonts w:ascii="Arial" w:eastAsia="ArialMT" w:hAnsi="Arial" w:cs="Arial"/>
        </w:rPr>
        <w:t xml:space="preserve">Na terenie gminy </w:t>
      </w:r>
      <w:r w:rsidR="006765F1" w:rsidRPr="006765F1">
        <w:rPr>
          <w:rFonts w:ascii="Arial" w:eastAsia="ArialMT" w:hAnsi="Arial" w:cs="Arial"/>
        </w:rPr>
        <w:t>Koluszki</w:t>
      </w:r>
      <w:r w:rsidRPr="006765F1">
        <w:rPr>
          <w:rFonts w:ascii="Arial" w:eastAsia="ArialMT" w:hAnsi="Arial" w:cs="Arial"/>
        </w:rPr>
        <w:t>, ostatnie pomiary natężenia pola elektromagnetycznego przeprowadzono w 202</w:t>
      </w:r>
      <w:r w:rsidR="006765F1" w:rsidRPr="006765F1">
        <w:rPr>
          <w:rFonts w:ascii="Arial" w:eastAsia="ArialMT" w:hAnsi="Arial" w:cs="Arial"/>
        </w:rPr>
        <w:t>1</w:t>
      </w:r>
      <w:r w:rsidRPr="006765F1">
        <w:rPr>
          <w:rFonts w:ascii="Arial" w:eastAsia="ArialMT" w:hAnsi="Arial" w:cs="Arial"/>
        </w:rPr>
        <w:t xml:space="preserve"> roku w </w:t>
      </w:r>
      <w:r w:rsidR="006765F1" w:rsidRPr="006765F1">
        <w:rPr>
          <w:rFonts w:ascii="Arial" w:eastAsia="ArialMT" w:hAnsi="Arial" w:cs="Arial"/>
        </w:rPr>
        <w:t>dwóch</w:t>
      </w:r>
      <w:r w:rsidRPr="006765F1">
        <w:rPr>
          <w:rFonts w:ascii="Arial" w:eastAsia="ArialMT" w:hAnsi="Arial" w:cs="Arial"/>
        </w:rPr>
        <w:t xml:space="preserve"> punk</w:t>
      </w:r>
      <w:r w:rsidR="006765F1" w:rsidRPr="006765F1">
        <w:rPr>
          <w:rFonts w:ascii="Arial" w:eastAsia="ArialMT" w:hAnsi="Arial" w:cs="Arial"/>
        </w:rPr>
        <w:t>tach</w:t>
      </w:r>
      <w:r w:rsidRPr="006765F1">
        <w:rPr>
          <w:rFonts w:ascii="Arial" w:eastAsia="ArialMT" w:hAnsi="Arial" w:cs="Arial"/>
        </w:rPr>
        <w:t xml:space="preserve"> pomiarowy</w:t>
      </w:r>
      <w:r w:rsidR="006765F1" w:rsidRPr="006765F1">
        <w:rPr>
          <w:rFonts w:ascii="Arial" w:eastAsia="ArialMT" w:hAnsi="Arial" w:cs="Arial"/>
        </w:rPr>
        <w:t>ch</w:t>
      </w:r>
      <w:r w:rsidRPr="006765F1">
        <w:rPr>
          <w:rFonts w:ascii="Arial" w:eastAsia="ArialMT" w:hAnsi="Arial" w:cs="Arial"/>
        </w:rPr>
        <w:t xml:space="preserve">, w miejscowości </w:t>
      </w:r>
      <w:r w:rsidR="006765F1" w:rsidRPr="006765F1">
        <w:rPr>
          <w:rFonts w:ascii="Arial" w:eastAsia="ArialMT" w:hAnsi="Arial" w:cs="Arial"/>
        </w:rPr>
        <w:t>Koluszki: ul. Sikorskiego 1 i ul. Brzezińska 127B</w:t>
      </w:r>
      <w:r w:rsidRPr="006765F1">
        <w:rPr>
          <w:rFonts w:ascii="Arial" w:eastAsia="ArialMT" w:hAnsi="Arial" w:cs="Arial"/>
        </w:rPr>
        <w:t xml:space="preserve">. </w:t>
      </w:r>
      <w:r w:rsidR="006765F1" w:rsidRPr="006765F1">
        <w:rPr>
          <w:rFonts w:ascii="Arial" w:eastAsia="ArialMT" w:hAnsi="Arial" w:cs="Arial"/>
        </w:rPr>
        <w:t>Wynik pomiaru wyniósł</w:t>
      </w:r>
      <w:r w:rsidRPr="006765F1">
        <w:rPr>
          <w:rFonts w:ascii="Arial" w:eastAsia="ArialMT" w:hAnsi="Arial" w:cs="Arial"/>
        </w:rPr>
        <w:t xml:space="preserve"> </w:t>
      </w:r>
      <w:r w:rsidR="006765F1" w:rsidRPr="006765F1">
        <w:rPr>
          <w:rFonts w:ascii="Arial" w:eastAsia="ArialMT" w:hAnsi="Arial" w:cs="Arial"/>
        </w:rPr>
        <w:t xml:space="preserve">w obu lokalizacjach </w:t>
      </w:r>
      <w:r w:rsidRPr="006765F1">
        <w:rPr>
          <w:rFonts w:ascii="Arial" w:eastAsia="ArialMT" w:hAnsi="Arial" w:cs="Arial"/>
        </w:rPr>
        <w:t>&lt;0,</w:t>
      </w:r>
      <w:r w:rsidR="006765F1" w:rsidRPr="006765F1">
        <w:rPr>
          <w:rFonts w:ascii="Arial" w:eastAsia="ArialMT" w:hAnsi="Arial" w:cs="Arial"/>
        </w:rPr>
        <w:t>8</w:t>
      </w:r>
      <w:r w:rsidRPr="006765F1">
        <w:rPr>
          <w:rFonts w:ascii="Arial" w:eastAsia="ArialMT" w:hAnsi="Arial" w:cs="Arial"/>
        </w:rPr>
        <w:t xml:space="preserve"> V/m</w:t>
      </w:r>
      <w:r w:rsidR="006765F1" w:rsidRPr="006765F1">
        <w:rPr>
          <w:rFonts w:ascii="Arial" w:eastAsia="ArialMT" w:hAnsi="Arial" w:cs="Arial"/>
        </w:rPr>
        <w:t xml:space="preserve">, co </w:t>
      </w:r>
      <w:r w:rsidR="006765F1" w:rsidRPr="001278A2">
        <w:rPr>
          <w:rFonts w:ascii="Arial" w:eastAsia="ArialMT" w:hAnsi="Arial" w:cs="Arial"/>
        </w:rPr>
        <w:t xml:space="preserve">wskazuje na brak przekroczenia </w:t>
      </w:r>
      <w:r w:rsidRPr="001278A2">
        <w:rPr>
          <w:rFonts w:ascii="Arial" w:eastAsia="ArialMT" w:hAnsi="Arial" w:cs="Arial"/>
        </w:rPr>
        <w:t>wartoś</w:t>
      </w:r>
      <w:r w:rsidR="006765F1" w:rsidRPr="001278A2">
        <w:rPr>
          <w:rFonts w:ascii="Arial" w:eastAsia="ArialMT" w:hAnsi="Arial" w:cs="Arial"/>
        </w:rPr>
        <w:t>ci</w:t>
      </w:r>
      <w:r w:rsidRPr="001278A2">
        <w:rPr>
          <w:rFonts w:ascii="Arial" w:eastAsia="ArialMT" w:hAnsi="Arial" w:cs="Arial"/>
        </w:rPr>
        <w:t xml:space="preserve"> dopuszczaln</w:t>
      </w:r>
      <w:r w:rsidR="006765F1" w:rsidRPr="001278A2">
        <w:rPr>
          <w:rFonts w:ascii="Arial" w:eastAsia="ArialMT" w:hAnsi="Arial" w:cs="Arial"/>
        </w:rPr>
        <w:t>ej</w:t>
      </w:r>
      <w:r w:rsidRPr="001278A2">
        <w:rPr>
          <w:rFonts w:ascii="Arial" w:eastAsia="ArialMT" w:hAnsi="Arial" w:cs="Arial"/>
        </w:rPr>
        <w:t xml:space="preserve"> </w:t>
      </w:r>
      <w:r w:rsidR="006765F1" w:rsidRPr="001278A2">
        <w:rPr>
          <w:rFonts w:ascii="Arial" w:eastAsia="ArialMT" w:hAnsi="Arial" w:cs="Arial"/>
        </w:rPr>
        <w:t xml:space="preserve">od </w:t>
      </w:r>
      <w:r w:rsidRPr="001278A2">
        <w:rPr>
          <w:rFonts w:ascii="Arial" w:eastAsia="ArialMT" w:hAnsi="Arial" w:cs="Arial"/>
        </w:rPr>
        <w:t>28</w:t>
      </w:r>
      <w:r w:rsidR="006765F1" w:rsidRPr="001278A2">
        <w:rPr>
          <w:rFonts w:ascii="Arial" w:eastAsia="ArialMT" w:hAnsi="Arial" w:cs="Arial"/>
        </w:rPr>
        <w:t> </w:t>
      </w:r>
      <w:r w:rsidRPr="001278A2">
        <w:rPr>
          <w:rFonts w:ascii="Arial" w:eastAsia="ArialMT" w:hAnsi="Arial" w:cs="Arial"/>
        </w:rPr>
        <w:t>V/m</w:t>
      </w:r>
      <w:r w:rsidR="006765F1" w:rsidRPr="001278A2">
        <w:rPr>
          <w:rFonts w:ascii="Arial" w:eastAsia="ArialMT" w:hAnsi="Arial" w:cs="Arial"/>
        </w:rPr>
        <w:t xml:space="preserve"> do 61 V/m</w:t>
      </w:r>
      <w:r w:rsidRPr="001278A2">
        <w:rPr>
          <w:rFonts w:ascii="Arial" w:eastAsia="ArialMT" w:hAnsi="Arial" w:cs="Arial"/>
        </w:rPr>
        <w:t xml:space="preserve">. </w:t>
      </w:r>
    </w:p>
    <w:p w14:paraId="5433E50A" w14:textId="39F29FBA" w:rsidR="005714FB" w:rsidRDefault="005714FB" w:rsidP="00433F33">
      <w:pPr>
        <w:pStyle w:val="Nagwek2"/>
        <w:spacing w:line="240" w:lineRule="auto"/>
        <w:rPr>
          <w:rFonts w:cs="Arial"/>
          <w:szCs w:val="24"/>
        </w:rPr>
      </w:pPr>
      <w:bookmarkStart w:id="77" w:name="_Toc72268426"/>
      <w:bookmarkStart w:id="78" w:name="_Toc113531004"/>
      <w:r w:rsidRPr="001278A2">
        <w:rPr>
          <w:rFonts w:cs="Arial"/>
          <w:szCs w:val="24"/>
        </w:rPr>
        <w:t xml:space="preserve">5.5. </w:t>
      </w:r>
      <w:bookmarkEnd w:id="61"/>
      <w:r w:rsidRPr="001278A2">
        <w:rPr>
          <w:rFonts w:cs="Arial"/>
          <w:szCs w:val="24"/>
        </w:rPr>
        <w:t>Zagrożenia poważnymi awariami</w:t>
      </w:r>
      <w:bookmarkEnd w:id="77"/>
      <w:bookmarkEnd w:id="78"/>
    </w:p>
    <w:p w14:paraId="493C489D" w14:textId="77777777" w:rsidR="001278A2" w:rsidRPr="00546D46" w:rsidRDefault="001278A2" w:rsidP="001278A2">
      <w:pPr>
        <w:autoSpaceDE w:val="0"/>
        <w:autoSpaceDN w:val="0"/>
        <w:adjustRightInd w:val="0"/>
        <w:spacing w:before="120" w:after="120" w:line="360" w:lineRule="auto"/>
        <w:jc w:val="both"/>
        <w:rPr>
          <w:rFonts w:ascii="Arial" w:hAnsi="Arial" w:cs="Arial"/>
        </w:rPr>
      </w:pPr>
      <w:r w:rsidRPr="00546D46">
        <w:rPr>
          <w:rFonts w:ascii="Arial" w:eastAsia="Arial" w:hAnsi="Arial" w:cs="Arial"/>
          <w:lang w:val="pl"/>
        </w:rPr>
        <w:t>Zagadnienia związane z poważnymi awariami zostały uregulowane przede wszystkim w ustawie Prawo ochrony środowiska (IV „Poważne awarie”). Definicja ustawowa określa poważną awarię jako „zdarzenie, w szczególności emisję, pożar lub eksplozję, powstałe w trakcie procesu przemysłowego, magazynowania lub transportu, w których występuje jedna lub więcej niebezpiecznych substancji, prowadzące do natychmiastowego powstania zagrożenia życia lub zdrowia ludzi lub środowiska lub powstania takiego zagrożenia z opóźnieniem”</w:t>
      </w:r>
      <w:r w:rsidRPr="00546D46">
        <w:rPr>
          <w:rFonts w:ascii="Arial" w:eastAsia="Arial" w:hAnsi="Arial" w:cs="Arial"/>
          <w:i/>
          <w:lang w:val="pl"/>
        </w:rPr>
        <w:t xml:space="preserve"> </w:t>
      </w:r>
      <w:r w:rsidRPr="00546D46">
        <w:rPr>
          <w:rFonts w:ascii="Arial" w:eastAsia="Arial" w:hAnsi="Arial" w:cs="Arial"/>
          <w:lang w:val="pl"/>
        </w:rPr>
        <w:t>(art. 3, ust. 23).</w:t>
      </w:r>
      <w:r w:rsidRPr="00546D46">
        <w:rPr>
          <w:rFonts w:ascii="Arial" w:hAnsi="Arial" w:cs="Arial"/>
        </w:rPr>
        <w:t xml:space="preserve"> </w:t>
      </w:r>
    </w:p>
    <w:p w14:paraId="28BA90E5" w14:textId="77777777" w:rsidR="001278A2" w:rsidRPr="00546D46" w:rsidRDefault="001278A2" w:rsidP="001278A2">
      <w:pPr>
        <w:spacing w:before="120" w:line="360" w:lineRule="auto"/>
        <w:jc w:val="both"/>
        <w:rPr>
          <w:rFonts w:ascii="Arial" w:hAnsi="Arial" w:cs="Arial"/>
        </w:rPr>
      </w:pPr>
      <w:r w:rsidRPr="00546D46">
        <w:rPr>
          <w:rFonts w:ascii="Arial" w:hAnsi="Arial" w:cs="Arial"/>
        </w:rPr>
        <w:t xml:space="preserve">Zakładem stwarzającym zagrożenie awarią przemysłową jest każdy zakład, na którego terenie znajdują się substancje niebezpieczne, mogące spowodować zagrożenie życia lub zdrowia ludzi lub środowiska. Ze względu na rodzaj i ilość substancji niebezpiecznych zakłady dzielimy, zgodnie z art. 248, ust. 1 </w:t>
      </w:r>
      <w:proofErr w:type="spellStart"/>
      <w:r w:rsidRPr="00546D46">
        <w:rPr>
          <w:rFonts w:ascii="Arial" w:hAnsi="Arial" w:cs="Arial"/>
        </w:rPr>
        <w:t>u.p.o.ś</w:t>
      </w:r>
      <w:proofErr w:type="spellEnd"/>
      <w:r w:rsidRPr="00546D46">
        <w:rPr>
          <w:rFonts w:ascii="Arial" w:hAnsi="Arial" w:cs="Arial"/>
        </w:rPr>
        <w:t>., na:</w:t>
      </w:r>
    </w:p>
    <w:p w14:paraId="18555D36" w14:textId="77777777" w:rsidR="001278A2" w:rsidRPr="00546D46" w:rsidRDefault="001278A2" w:rsidP="00F4072A">
      <w:pPr>
        <w:numPr>
          <w:ilvl w:val="0"/>
          <w:numId w:val="28"/>
        </w:numPr>
        <w:spacing w:after="0" w:line="360" w:lineRule="auto"/>
        <w:ind w:left="360" w:right="-6"/>
        <w:jc w:val="both"/>
        <w:rPr>
          <w:rFonts w:ascii="Arial" w:hAnsi="Arial" w:cs="Arial"/>
        </w:rPr>
      </w:pPr>
      <w:r w:rsidRPr="00546D46">
        <w:rPr>
          <w:rFonts w:ascii="Arial" w:hAnsi="Arial" w:cs="Arial"/>
        </w:rPr>
        <w:t>zakłady o zwiększonym ryzyku;</w:t>
      </w:r>
    </w:p>
    <w:p w14:paraId="1DE5A70D" w14:textId="77777777" w:rsidR="001278A2" w:rsidRPr="00546D46" w:rsidRDefault="001278A2" w:rsidP="00F4072A">
      <w:pPr>
        <w:numPr>
          <w:ilvl w:val="0"/>
          <w:numId w:val="28"/>
        </w:numPr>
        <w:spacing w:after="0" w:line="360" w:lineRule="auto"/>
        <w:ind w:left="360" w:right="-6"/>
        <w:jc w:val="both"/>
        <w:rPr>
          <w:rFonts w:ascii="Arial" w:hAnsi="Arial" w:cs="Arial"/>
        </w:rPr>
      </w:pPr>
      <w:r w:rsidRPr="00546D46">
        <w:rPr>
          <w:rFonts w:ascii="Arial" w:hAnsi="Arial" w:cs="Arial"/>
        </w:rPr>
        <w:t xml:space="preserve">zakłady o dużym ryzyku. </w:t>
      </w:r>
    </w:p>
    <w:p w14:paraId="68FBBACD" w14:textId="653DDC65" w:rsidR="00CD03AC" w:rsidRPr="00CD03AC" w:rsidRDefault="00CD03AC" w:rsidP="00CD03AC">
      <w:pPr>
        <w:pStyle w:val="NormalnyWeb"/>
        <w:spacing w:before="120" w:beforeAutospacing="0" w:after="120" w:afterAutospacing="0" w:line="360" w:lineRule="auto"/>
        <w:jc w:val="both"/>
        <w:rPr>
          <w:rFonts w:ascii="Arial" w:hAnsi="Arial" w:cs="Arial"/>
          <w:sz w:val="22"/>
          <w:szCs w:val="22"/>
        </w:rPr>
      </w:pPr>
      <w:r w:rsidRPr="00CD03AC">
        <w:rPr>
          <w:rFonts w:ascii="Arial" w:eastAsia="Arial" w:hAnsi="Arial" w:cs="Arial"/>
          <w:sz w:val="22"/>
          <w:szCs w:val="22"/>
          <w:lang w:val="pl"/>
        </w:rPr>
        <w:t>Zgodnie z opublikowanym przez Główny Inspektorat Ochrony Środowiska wykazem zakładów o dużym ryzyku wystąpienia poważnej awarii przemysłowej (ZDR) według stanu na dzień 31</w:t>
      </w:r>
      <w:r>
        <w:rPr>
          <w:rFonts w:ascii="Arial" w:eastAsia="Arial" w:hAnsi="Arial" w:cs="Arial"/>
          <w:sz w:val="22"/>
          <w:szCs w:val="22"/>
          <w:lang w:val="pl"/>
        </w:rPr>
        <w:t> </w:t>
      </w:r>
      <w:r w:rsidRPr="00CD03AC">
        <w:rPr>
          <w:rFonts w:ascii="Arial" w:eastAsia="Arial" w:hAnsi="Arial" w:cs="Arial"/>
          <w:sz w:val="22"/>
          <w:szCs w:val="22"/>
          <w:lang w:val="pl"/>
        </w:rPr>
        <w:t xml:space="preserve">grudnia 2021 r. na obszarze gminy Koluszki funkcjonuje 1 zakład o dużym ryzyku wystąpienia poważnej awarii przemysłowej – PERN S.A. Baza Paliw nr 1 w Koluszkach, znajdujący się przy ul. Naftowej 1. </w:t>
      </w:r>
      <w:r w:rsidRPr="00CD03AC">
        <w:rPr>
          <w:rFonts w:ascii="Arial" w:hAnsi="Arial" w:cs="Arial"/>
          <w:sz w:val="22"/>
          <w:szCs w:val="22"/>
        </w:rPr>
        <w:t>Przedmiotem działalności zakładu jest:</w:t>
      </w:r>
    </w:p>
    <w:p w14:paraId="59C28F11" w14:textId="0ED29562" w:rsidR="00CD03AC" w:rsidRPr="00CD03AC" w:rsidRDefault="00CD03AC" w:rsidP="000A00DB">
      <w:pPr>
        <w:pStyle w:val="NormalnyWeb"/>
        <w:numPr>
          <w:ilvl w:val="0"/>
          <w:numId w:val="58"/>
        </w:numPr>
        <w:spacing w:before="0" w:beforeAutospacing="0" w:after="0" w:afterAutospacing="0" w:line="360" w:lineRule="auto"/>
        <w:ind w:left="357" w:hanging="357"/>
        <w:jc w:val="both"/>
        <w:rPr>
          <w:rFonts w:ascii="Arial" w:hAnsi="Arial" w:cs="Arial"/>
          <w:sz w:val="22"/>
          <w:szCs w:val="22"/>
        </w:rPr>
      </w:pPr>
      <w:r w:rsidRPr="00CD03AC">
        <w:rPr>
          <w:rFonts w:ascii="Arial" w:hAnsi="Arial" w:cs="Arial"/>
          <w:sz w:val="22"/>
          <w:szCs w:val="22"/>
        </w:rPr>
        <w:t>przyjmowanie produktów naftowych: rurociągiem dalekosiężnym (benzyna, olej napędowy, bazowy olej opałowy) z Rafinerii w Płocku, cysternami kolejowymi i cysternami drogowymi w szerokim asortymencie produktów naftowych, w pojemnikach IBC,</w:t>
      </w:r>
    </w:p>
    <w:p w14:paraId="399EA01F" w14:textId="5A4EEB6B" w:rsidR="00CD03AC" w:rsidRPr="00CD03AC" w:rsidRDefault="00CD03AC" w:rsidP="000A00DB">
      <w:pPr>
        <w:pStyle w:val="NormalnyWeb"/>
        <w:numPr>
          <w:ilvl w:val="0"/>
          <w:numId w:val="58"/>
        </w:numPr>
        <w:spacing w:before="0" w:beforeAutospacing="0" w:after="0" w:afterAutospacing="0" w:line="360" w:lineRule="auto"/>
        <w:ind w:left="357" w:hanging="357"/>
        <w:jc w:val="both"/>
        <w:rPr>
          <w:rFonts w:ascii="Arial" w:hAnsi="Arial" w:cs="Arial"/>
          <w:sz w:val="22"/>
          <w:szCs w:val="22"/>
        </w:rPr>
      </w:pPr>
      <w:r w:rsidRPr="00CD03AC">
        <w:rPr>
          <w:rFonts w:ascii="Arial" w:hAnsi="Arial" w:cs="Arial"/>
          <w:sz w:val="22"/>
          <w:szCs w:val="22"/>
        </w:rPr>
        <w:t>przechowywanie produktów naftowych: w zbiornikach naziemnych – o osi głównej pionowej z dachem pływającym, w zbiornikach naziemnych – o osi głównej pionowej z dachem stałym, w zbiorniku naziemnym ze ścianą osłonową – o osi głównej pionowej z dachem stałym, w zbiorniku naziemnym ze ścianą osłonową – o osi głównej pionowej z dachem stałym i pływającą membraną, w zbiornikach naziemnych – o osi głównej poziomej, w zbiornikach podziemnych – o osi głównej poziomej,</w:t>
      </w:r>
    </w:p>
    <w:p w14:paraId="184BA2E8" w14:textId="77777777" w:rsidR="00CD03AC" w:rsidRPr="00CD03AC" w:rsidRDefault="00CD03AC" w:rsidP="000A00DB">
      <w:pPr>
        <w:pStyle w:val="NormalnyWeb"/>
        <w:numPr>
          <w:ilvl w:val="0"/>
          <w:numId w:val="58"/>
        </w:numPr>
        <w:spacing w:before="0" w:beforeAutospacing="0" w:after="0" w:afterAutospacing="0" w:line="360" w:lineRule="auto"/>
        <w:ind w:left="357" w:hanging="357"/>
        <w:jc w:val="both"/>
        <w:rPr>
          <w:rFonts w:ascii="Arial" w:hAnsi="Arial" w:cs="Arial"/>
          <w:sz w:val="22"/>
          <w:szCs w:val="22"/>
        </w:rPr>
      </w:pPr>
      <w:r w:rsidRPr="00CD03AC">
        <w:rPr>
          <w:rFonts w:ascii="Arial" w:hAnsi="Arial" w:cs="Arial"/>
          <w:sz w:val="22"/>
          <w:szCs w:val="22"/>
        </w:rPr>
        <w:lastRenderedPageBreak/>
        <w:t>dystrybucja produktów naftowych: rurociągiem dalekosiężnym relacji Koluszki – Boronów, cysternami kolejowymi, cysternami drogowymi,</w:t>
      </w:r>
    </w:p>
    <w:p w14:paraId="6F906FA0" w14:textId="77777777" w:rsidR="00CD03AC" w:rsidRPr="00CD03AC" w:rsidRDefault="00CD03AC" w:rsidP="000A00DB">
      <w:pPr>
        <w:pStyle w:val="NormalnyWeb"/>
        <w:numPr>
          <w:ilvl w:val="0"/>
          <w:numId w:val="58"/>
        </w:numPr>
        <w:spacing w:before="0" w:beforeAutospacing="0" w:after="0" w:afterAutospacing="0" w:line="360" w:lineRule="auto"/>
        <w:ind w:left="357" w:hanging="357"/>
        <w:jc w:val="both"/>
        <w:rPr>
          <w:rFonts w:ascii="Arial" w:hAnsi="Arial" w:cs="Arial"/>
          <w:sz w:val="22"/>
          <w:szCs w:val="22"/>
        </w:rPr>
      </w:pPr>
      <w:r w:rsidRPr="00CD03AC">
        <w:rPr>
          <w:rFonts w:ascii="Arial" w:hAnsi="Arial" w:cs="Arial"/>
          <w:sz w:val="22"/>
          <w:szCs w:val="22"/>
        </w:rPr>
        <w:t>przeładunek i magazynowanie produktów pochodnych ropy naftowej, paliw płynnych za pomocą własnych urządzeń technologicznych i zbiorników magazynowych,</w:t>
      </w:r>
    </w:p>
    <w:p w14:paraId="7E1A0E38" w14:textId="77777777" w:rsidR="00CD03AC" w:rsidRPr="00CD03AC" w:rsidRDefault="00CD03AC" w:rsidP="000A00DB">
      <w:pPr>
        <w:pStyle w:val="NormalnyWeb"/>
        <w:numPr>
          <w:ilvl w:val="0"/>
          <w:numId w:val="58"/>
        </w:numPr>
        <w:spacing w:before="0" w:beforeAutospacing="0" w:after="0" w:afterAutospacing="0" w:line="360" w:lineRule="auto"/>
        <w:ind w:left="357" w:hanging="357"/>
        <w:jc w:val="both"/>
        <w:rPr>
          <w:rFonts w:ascii="Arial" w:hAnsi="Arial" w:cs="Arial"/>
          <w:sz w:val="22"/>
          <w:szCs w:val="22"/>
        </w:rPr>
      </w:pPr>
      <w:r w:rsidRPr="00CD03AC">
        <w:rPr>
          <w:rFonts w:ascii="Arial" w:hAnsi="Arial" w:cs="Arial"/>
          <w:sz w:val="22"/>
          <w:szCs w:val="22"/>
        </w:rPr>
        <w:t>składowanie rezerw państwowych i zapasów obowiązkowych paliw płynnych,</w:t>
      </w:r>
    </w:p>
    <w:p w14:paraId="6F614B18" w14:textId="77777777" w:rsidR="00CD03AC" w:rsidRPr="00CD03AC" w:rsidRDefault="00CD03AC" w:rsidP="000A00DB">
      <w:pPr>
        <w:pStyle w:val="NormalnyWeb"/>
        <w:numPr>
          <w:ilvl w:val="0"/>
          <w:numId w:val="58"/>
        </w:numPr>
        <w:spacing w:before="0" w:beforeAutospacing="0" w:after="0" w:afterAutospacing="0" w:line="360" w:lineRule="auto"/>
        <w:ind w:left="357" w:hanging="357"/>
        <w:jc w:val="both"/>
        <w:rPr>
          <w:rFonts w:ascii="Arial" w:hAnsi="Arial" w:cs="Arial"/>
          <w:sz w:val="22"/>
          <w:szCs w:val="22"/>
        </w:rPr>
      </w:pPr>
      <w:r w:rsidRPr="00CD03AC">
        <w:rPr>
          <w:rFonts w:ascii="Arial" w:hAnsi="Arial" w:cs="Arial"/>
          <w:sz w:val="22"/>
          <w:szCs w:val="22"/>
        </w:rPr>
        <w:t>prowadzenie badań i analiz technicznych paliw płynnych przez własne Laboratorium Produktów Naftowych,</w:t>
      </w:r>
    </w:p>
    <w:p w14:paraId="2C7E46D9" w14:textId="5830EEAC" w:rsidR="00CD03AC" w:rsidRPr="00CD03AC" w:rsidRDefault="00CD03AC" w:rsidP="000A00DB">
      <w:pPr>
        <w:pStyle w:val="NormalnyWeb"/>
        <w:numPr>
          <w:ilvl w:val="0"/>
          <w:numId w:val="58"/>
        </w:numPr>
        <w:spacing w:before="0" w:beforeAutospacing="0" w:after="0" w:afterAutospacing="0" w:line="360" w:lineRule="auto"/>
        <w:ind w:left="357" w:hanging="357"/>
        <w:jc w:val="both"/>
        <w:rPr>
          <w:rFonts w:ascii="Arial" w:hAnsi="Arial" w:cs="Arial"/>
          <w:sz w:val="22"/>
          <w:szCs w:val="22"/>
        </w:rPr>
      </w:pPr>
      <w:r w:rsidRPr="00CD03AC">
        <w:rPr>
          <w:rFonts w:ascii="Arial" w:hAnsi="Arial" w:cs="Arial"/>
          <w:sz w:val="22"/>
          <w:szCs w:val="22"/>
        </w:rPr>
        <w:t>usługi w zakresie uszlachetniania paliw (barwienie, dodawani komponentów).</w:t>
      </w:r>
      <w:r>
        <w:rPr>
          <w:rStyle w:val="Odwoanieprzypisudolnego"/>
          <w:rFonts w:ascii="Arial" w:hAnsi="Arial" w:cs="Arial"/>
          <w:sz w:val="22"/>
          <w:szCs w:val="22"/>
        </w:rPr>
        <w:footnoteReference w:id="4"/>
      </w:r>
    </w:p>
    <w:p w14:paraId="663A4664" w14:textId="14B11134" w:rsidR="00CD03AC" w:rsidRPr="00CD03AC" w:rsidRDefault="00CD03AC" w:rsidP="00CD03AC">
      <w:pPr>
        <w:spacing w:before="120" w:after="120" w:line="360" w:lineRule="auto"/>
        <w:jc w:val="both"/>
        <w:rPr>
          <w:rFonts w:ascii="Arial" w:eastAsia="Arial" w:hAnsi="Arial" w:cs="Arial"/>
          <w:lang w:val="pl"/>
        </w:rPr>
      </w:pPr>
      <w:r w:rsidRPr="00CD03AC">
        <w:rPr>
          <w:rFonts w:ascii="Arial" w:eastAsia="Arial" w:hAnsi="Arial" w:cs="Arial"/>
          <w:lang w:val="pl"/>
        </w:rPr>
        <w:t xml:space="preserve">Zagrożenie dla mieszkańców i środowiska naturalnego gminy stanowić może funkcjonowanie zakładów przemysłowych oraz transport substancji niebezpiecznych w ruchu drogowym. Występowanie w granicach administracyjnych gminy ważnych szlaków komunikacyjnych stanowi nie tylko potencjał jej rozwoju, ale także zwiększa możliwość wystąpienia zagrożeń związanych z transportem substancji niebezpiecznych. Główny ruch samochodowy na obszarze gminy skupiony jest na wojewódzkiej nr </w:t>
      </w:r>
      <w:r>
        <w:rPr>
          <w:rFonts w:ascii="Arial" w:eastAsia="Arial" w:hAnsi="Arial" w:cs="Arial"/>
          <w:lang w:val="pl"/>
        </w:rPr>
        <w:t>715 i 716</w:t>
      </w:r>
      <w:r w:rsidRPr="00CD03AC">
        <w:rPr>
          <w:rFonts w:ascii="Arial" w:eastAsia="Arial" w:hAnsi="Arial" w:cs="Arial"/>
          <w:lang w:val="pl"/>
        </w:rPr>
        <w:t>.</w:t>
      </w:r>
    </w:p>
    <w:p w14:paraId="2BE68148" w14:textId="766ED609" w:rsidR="001278A2" w:rsidRPr="00E21020" w:rsidRDefault="00CD03AC" w:rsidP="00CD03AC">
      <w:pPr>
        <w:spacing w:before="120" w:after="120" w:line="360" w:lineRule="auto"/>
        <w:jc w:val="both"/>
        <w:rPr>
          <w:rFonts w:ascii="Arial" w:eastAsia="Arial" w:hAnsi="Arial" w:cs="Arial"/>
          <w:lang w:val="pl"/>
        </w:rPr>
      </w:pPr>
      <w:r w:rsidRPr="00CD03AC">
        <w:rPr>
          <w:rFonts w:ascii="Arial" w:eastAsia="Arial" w:hAnsi="Arial" w:cs="Arial"/>
          <w:lang w:val="pl"/>
        </w:rPr>
        <w:t xml:space="preserve">Wśród innych zagrożeń, które mogą wystąpić na terenie gminy, można wyróżnić: zagrożenia chemiczne (zagrożenie toksycznymi środkami przemysłowymi i innymi substancjami chemicznymi), biologiczne: epidemie, epizootie (plagi zwierzęce), epifitozy (choroby populacji </w:t>
      </w:r>
      <w:r w:rsidRPr="00E21020">
        <w:rPr>
          <w:rFonts w:ascii="Arial" w:eastAsia="Arial" w:hAnsi="Arial" w:cs="Arial"/>
          <w:lang w:val="pl"/>
        </w:rPr>
        <w:t>roślinnej) oraz awarie urządzeń infrastruktury technicznej (gazowe, energetyczne).</w:t>
      </w:r>
    </w:p>
    <w:p w14:paraId="19F3D6D8" w14:textId="7337DD54" w:rsidR="005714FB" w:rsidRPr="00E21020" w:rsidRDefault="005714FB" w:rsidP="00433F33">
      <w:pPr>
        <w:pStyle w:val="Nagwek2"/>
        <w:spacing w:line="240" w:lineRule="auto"/>
        <w:rPr>
          <w:rFonts w:cs="Arial"/>
          <w:szCs w:val="24"/>
        </w:rPr>
      </w:pPr>
      <w:bookmarkStart w:id="79" w:name="_Toc306183819"/>
      <w:bookmarkStart w:id="80" w:name="_Toc308010935"/>
      <w:bookmarkStart w:id="81" w:name="_Toc72268427"/>
      <w:bookmarkStart w:id="82" w:name="_Toc113531005"/>
      <w:r w:rsidRPr="00E21020">
        <w:rPr>
          <w:rFonts w:cs="Arial"/>
          <w:szCs w:val="24"/>
        </w:rPr>
        <w:t>5.6. Ochrona przyrody i krajobrazu</w:t>
      </w:r>
      <w:bookmarkEnd w:id="79"/>
      <w:bookmarkEnd w:id="80"/>
      <w:bookmarkEnd w:id="81"/>
      <w:bookmarkEnd w:id="82"/>
    </w:p>
    <w:p w14:paraId="1B5EBA17" w14:textId="77777777" w:rsidR="00E21020" w:rsidRPr="00E21020" w:rsidRDefault="00E21020" w:rsidP="00E21020">
      <w:pPr>
        <w:spacing w:before="120" w:after="120" w:line="360" w:lineRule="auto"/>
        <w:jc w:val="both"/>
        <w:rPr>
          <w:rFonts w:ascii="Arial" w:eastAsia="Times New Roman" w:hAnsi="Arial" w:cs="Arial"/>
          <w:highlight w:val="yellow"/>
          <w:lang w:eastAsia="pl-PL"/>
        </w:rPr>
      </w:pPr>
      <w:r w:rsidRPr="00E21020">
        <w:rPr>
          <w:rFonts w:ascii="Arial" w:eastAsia="Times New Roman" w:hAnsi="Arial" w:cs="Arial"/>
          <w:lang w:eastAsia="pl-PL"/>
        </w:rPr>
        <w:t>Powierzchnia lasów i gruntów leśnych wg danych GUS na koniec 2021 r. wynosiła 6 541,12 ha. Lesistość (wskaźnik pokrycia lasem określonej powierzchni) obszaru gminy wyniosła 41%, co jest wartością wyższą od średniej wartości dla województwa łódzkiego (21,4%) i kraju (29,60%). Obszar gminy należy do Nadleśnictwa Brzeziny podlegającego pod Regionalną Dyrekcję Lasów Państwowych w Łodzi.</w:t>
      </w:r>
    </w:p>
    <w:p w14:paraId="1C15CE3D" w14:textId="54A75E84" w:rsidR="00E21020" w:rsidRPr="00E21020" w:rsidRDefault="00E21020" w:rsidP="00E21020">
      <w:pPr>
        <w:spacing w:before="240" w:after="120" w:line="240" w:lineRule="auto"/>
        <w:jc w:val="center"/>
        <w:rPr>
          <w:rFonts w:ascii="Arial" w:eastAsia="Times New Roman" w:hAnsi="Arial" w:cs="Arial"/>
          <w:b/>
          <w:bCs/>
          <w:sz w:val="20"/>
          <w:szCs w:val="20"/>
          <w:lang w:eastAsia="pl-PL"/>
        </w:rPr>
      </w:pPr>
      <w:bookmarkStart w:id="83" w:name="_Toc20476428"/>
      <w:bookmarkStart w:id="84" w:name="_Toc23143704"/>
      <w:bookmarkStart w:id="85" w:name="_Toc24098909"/>
      <w:bookmarkStart w:id="86" w:name="_Toc29464366"/>
      <w:bookmarkStart w:id="87" w:name="_Toc46731404"/>
      <w:bookmarkStart w:id="88" w:name="_Toc106632255"/>
      <w:bookmarkStart w:id="89" w:name="_Toc113531043"/>
      <w:r w:rsidRPr="00E21020">
        <w:rPr>
          <w:rFonts w:ascii="Arial" w:eastAsia="Times New Roman" w:hAnsi="Arial" w:cs="Arial"/>
          <w:b/>
          <w:bCs/>
          <w:sz w:val="20"/>
          <w:szCs w:val="20"/>
          <w:lang w:eastAsia="pl-PL"/>
        </w:rPr>
        <w:t xml:space="preserve">Tabela </w:t>
      </w:r>
      <w:r w:rsidRPr="00E21020">
        <w:rPr>
          <w:rFonts w:ascii="Arial" w:eastAsia="Times New Roman" w:hAnsi="Arial" w:cs="Arial"/>
          <w:b/>
          <w:bCs/>
          <w:sz w:val="20"/>
          <w:szCs w:val="20"/>
          <w:lang w:eastAsia="pl-PL"/>
        </w:rPr>
        <w:fldChar w:fldCharType="begin"/>
      </w:r>
      <w:r w:rsidRPr="00E21020">
        <w:rPr>
          <w:rFonts w:ascii="Arial" w:eastAsia="Times New Roman" w:hAnsi="Arial" w:cs="Arial"/>
          <w:b/>
          <w:bCs/>
          <w:sz w:val="20"/>
          <w:szCs w:val="20"/>
          <w:lang w:eastAsia="pl-PL"/>
        </w:rPr>
        <w:instrText xml:space="preserve"> SEQ Tabela \* ARABIC </w:instrText>
      </w:r>
      <w:r w:rsidRPr="00E21020">
        <w:rPr>
          <w:rFonts w:ascii="Arial" w:eastAsia="Times New Roman" w:hAnsi="Arial" w:cs="Arial"/>
          <w:b/>
          <w:bCs/>
          <w:sz w:val="20"/>
          <w:szCs w:val="20"/>
          <w:lang w:eastAsia="pl-PL"/>
        </w:rPr>
        <w:fldChar w:fldCharType="separate"/>
      </w:r>
      <w:r w:rsidR="00A7631E">
        <w:rPr>
          <w:rFonts w:ascii="Arial" w:eastAsia="Times New Roman" w:hAnsi="Arial" w:cs="Arial"/>
          <w:b/>
          <w:bCs/>
          <w:noProof/>
          <w:sz w:val="20"/>
          <w:szCs w:val="20"/>
          <w:lang w:eastAsia="pl-PL"/>
        </w:rPr>
        <w:t>8</w:t>
      </w:r>
      <w:r w:rsidRPr="00E21020">
        <w:rPr>
          <w:rFonts w:ascii="Arial" w:eastAsia="Times New Roman" w:hAnsi="Arial" w:cs="Arial"/>
          <w:b/>
          <w:bCs/>
          <w:sz w:val="20"/>
          <w:szCs w:val="20"/>
          <w:lang w:eastAsia="pl-PL"/>
        </w:rPr>
        <w:fldChar w:fldCharType="end"/>
      </w:r>
      <w:r w:rsidRPr="00E21020">
        <w:rPr>
          <w:rFonts w:ascii="Arial" w:eastAsia="Times New Roman" w:hAnsi="Arial" w:cs="Arial"/>
          <w:b/>
          <w:bCs/>
          <w:sz w:val="20"/>
          <w:szCs w:val="20"/>
          <w:lang w:eastAsia="pl-PL"/>
        </w:rPr>
        <w:t xml:space="preserve">. Lasy i grunty leśne na terenie </w:t>
      </w:r>
      <w:bookmarkEnd w:id="83"/>
      <w:bookmarkEnd w:id="84"/>
      <w:bookmarkEnd w:id="85"/>
      <w:bookmarkEnd w:id="86"/>
      <w:r w:rsidRPr="00E21020">
        <w:rPr>
          <w:rFonts w:ascii="Arial" w:eastAsia="Times New Roman" w:hAnsi="Arial" w:cs="Arial"/>
          <w:b/>
          <w:bCs/>
          <w:sz w:val="20"/>
          <w:szCs w:val="20"/>
          <w:lang w:eastAsia="pl-PL"/>
        </w:rPr>
        <w:t>gminy Koluszki</w:t>
      </w:r>
      <w:bookmarkEnd w:id="87"/>
      <w:bookmarkEnd w:id="88"/>
      <w:bookmarkEnd w:id="89"/>
    </w:p>
    <w:tbl>
      <w:tblPr>
        <w:tblW w:w="5000" w:type="pct"/>
        <w:jc w:val="center"/>
        <w:tblCellMar>
          <w:left w:w="70" w:type="dxa"/>
          <w:right w:w="70" w:type="dxa"/>
        </w:tblCellMar>
        <w:tblLook w:val="04A0" w:firstRow="1" w:lastRow="0" w:firstColumn="1" w:lastColumn="0" w:noHBand="0" w:noVBand="1"/>
      </w:tblPr>
      <w:tblGrid>
        <w:gridCol w:w="6072"/>
        <w:gridCol w:w="1914"/>
        <w:gridCol w:w="1040"/>
      </w:tblGrid>
      <w:tr w:rsidR="00E21020" w:rsidRPr="00E21020" w14:paraId="6601A1EC" w14:textId="77777777" w:rsidTr="00A63EF8">
        <w:trPr>
          <w:trHeight w:val="35"/>
          <w:tblHeader/>
          <w:jc w:val="center"/>
        </w:trPr>
        <w:tc>
          <w:tcPr>
            <w:tcW w:w="3364" w:type="pct"/>
            <w:tcBorders>
              <w:top w:val="double" w:sz="6" w:space="0" w:color="auto"/>
              <w:left w:val="double" w:sz="6" w:space="0" w:color="auto"/>
              <w:bottom w:val="single" w:sz="4" w:space="0" w:color="auto"/>
              <w:right w:val="single" w:sz="4" w:space="0" w:color="auto"/>
            </w:tcBorders>
            <w:shd w:val="clear" w:color="auto" w:fill="BFBFBF"/>
            <w:vAlign w:val="center"/>
            <w:hideMark/>
          </w:tcPr>
          <w:p w14:paraId="0B95B163" w14:textId="77777777" w:rsidR="00E21020" w:rsidRPr="00E21020" w:rsidRDefault="00E21020" w:rsidP="00E21020">
            <w:pPr>
              <w:spacing w:before="60" w:after="60" w:line="240" w:lineRule="auto"/>
              <w:jc w:val="center"/>
              <w:rPr>
                <w:rFonts w:ascii="Arial" w:hAnsi="Arial" w:cs="Arial"/>
                <w:b/>
                <w:bCs/>
                <w:sz w:val="20"/>
                <w:szCs w:val="20"/>
              </w:rPr>
            </w:pPr>
            <w:r w:rsidRPr="00E21020">
              <w:rPr>
                <w:rFonts w:ascii="Arial" w:hAnsi="Arial" w:cs="Arial"/>
                <w:b/>
                <w:bCs/>
                <w:sz w:val="20"/>
                <w:szCs w:val="20"/>
              </w:rPr>
              <w:t>Wyszczególnienie</w:t>
            </w:r>
          </w:p>
        </w:tc>
        <w:tc>
          <w:tcPr>
            <w:tcW w:w="1060" w:type="pct"/>
            <w:tcBorders>
              <w:top w:val="double" w:sz="6" w:space="0" w:color="auto"/>
              <w:left w:val="nil"/>
              <w:bottom w:val="single" w:sz="4" w:space="0" w:color="auto"/>
              <w:right w:val="single" w:sz="4" w:space="0" w:color="auto"/>
            </w:tcBorders>
            <w:shd w:val="clear" w:color="auto" w:fill="BFBFBF"/>
            <w:vAlign w:val="center"/>
            <w:hideMark/>
          </w:tcPr>
          <w:p w14:paraId="08C2D16D" w14:textId="77777777" w:rsidR="00E21020" w:rsidRPr="00E21020" w:rsidRDefault="00E21020" w:rsidP="00E21020">
            <w:pPr>
              <w:spacing w:before="60" w:after="60" w:line="240" w:lineRule="auto"/>
              <w:jc w:val="center"/>
              <w:rPr>
                <w:rFonts w:ascii="Arial" w:hAnsi="Arial" w:cs="Arial"/>
                <w:b/>
                <w:bCs/>
                <w:sz w:val="20"/>
                <w:szCs w:val="20"/>
              </w:rPr>
            </w:pPr>
            <w:r w:rsidRPr="00E21020">
              <w:rPr>
                <w:rFonts w:ascii="Arial" w:hAnsi="Arial" w:cs="Arial"/>
                <w:b/>
                <w:bCs/>
                <w:sz w:val="20"/>
                <w:szCs w:val="20"/>
              </w:rPr>
              <w:t>Jednostka miary</w:t>
            </w:r>
          </w:p>
        </w:tc>
        <w:tc>
          <w:tcPr>
            <w:tcW w:w="576" w:type="pct"/>
            <w:tcBorders>
              <w:top w:val="double" w:sz="6" w:space="0" w:color="auto"/>
              <w:left w:val="nil"/>
              <w:bottom w:val="single" w:sz="4" w:space="0" w:color="auto"/>
              <w:right w:val="double" w:sz="6" w:space="0" w:color="auto"/>
            </w:tcBorders>
            <w:shd w:val="clear" w:color="auto" w:fill="BFBFBF"/>
            <w:vAlign w:val="center"/>
            <w:hideMark/>
          </w:tcPr>
          <w:p w14:paraId="34E8E763" w14:textId="77777777" w:rsidR="00E21020" w:rsidRPr="00E21020" w:rsidRDefault="00E21020" w:rsidP="00E21020">
            <w:pPr>
              <w:spacing w:before="60" w:after="60" w:line="240" w:lineRule="auto"/>
              <w:jc w:val="center"/>
              <w:rPr>
                <w:rFonts w:ascii="Arial" w:hAnsi="Arial" w:cs="Arial"/>
                <w:b/>
                <w:bCs/>
                <w:sz w:val="20"/>
                <w:szCs w:val="20"/>
              </w:rPr>
            </w:pPr>
            <w:r w:rsidRPr="00E21020">
              <w:rPr>
                <w:rFonts w:ascii="Arial" w:hAnsi="Arial" w:cs="Arial"/>
                <w:b/>
                <w:bCs/>
                <w:sz w:val="20"/>
                <w:szCs w:val="20"/>
              </w:rPr>
              <w:t>2021</w:t>
            </w:r>
          </w:p>
        </w:tc>
      </w:tr>
      <w:tr w:rsidR="00E21020" w:rsidRPr="00E21020" w14:paraId="0E347A3B" w14:textId="77777777" w:rsidTr="00A63EF8">
        <w:trPr>
          <w:trHeight w:val="230"/>
          <w:jc w:val="center"/>
        </w:trPr>
        <w:tc>
          <w:tcPr>
            <w:tcW w:w="5000" w:type="pct"/>
            <w:gridSpan w:val="3"/>
            <w:tcBorders>
              <w:top w:val="single" w:sz="4" w:space="0" w:color="auto"/>
              <w:left w:val="double" w:sz="6" w:space="0" w:color="auto"/>
              <w:bottom w:val="single" w:sz="4" w:space="0" w:color="auto"/>
              <w:right w:val="double" w:sz="6" w:space="0" w:color="auto"/>
            </w:tcBorders>
            <w:shd w:val="clear" w:color="auto" w:fill="D9D9D9"/>
            <w:vAlign w:val="center"/>
            <w:hideMark/>
          </w:tcPr>
          <w:p w14:paraId="67ADB638" w14:textId="77777777" w:rsidR="00E21020" w:rsidRPr="00E21020" w:rsidRDefault="00E21020" w:rsidP="00E21020">
            <w:pPr>
              <w:spacing w:before="60" w:after="60" w:line="240" w:lineRule="auto"/>
              <w:jc w:val="center"/>
              <w:rPr>
                <w:rFonts w:ascii="Arial" w:hAnsi="Arial" w:cs="Arial"/>
                <w:b/>
                <w:bCs/>
                <w:sz w:val="20"/>
                <w:szCs w:val="20"/>
              </w:rPr>
            </w:pPr>
            <w:r w:rsidRPr="00E21020">
              <w:rPr>
                <w:rFonts w:ascii="Arial" w:hAnsi="Arial" w:cs="Arial"/>
                <w:b/>
                <w:bCs/>
                <w:sz w:val="20"/>
                <w:szCs w:val="20"/>
              </w:rPr>
              <w:t>Powierzchnia gruntów leśnych</w:t>
            </w:r>
          </w:p>
        </w:tc>
      </w:tr>
      <w:tr w:rsidR="00E21020" w:rsidRPr="00E21020" w14:paraId="317BD50A" w14:textId="77777777" w:rsidTr="00A63EF8">
        <w:trPr>
          <w:trHeight w:val="230"/>
          <w:jc w:val="center"/>
        </w:trPr>
        <w:tc>
          <w:tcPr>
            <w:tcW w:w="3364" w:type="pct"/>
            <w:tcBorders>
              <w:top w:val="nil"/>
              <w:left w:val="double" w:sz="6" w:space="0" w:color="auto"/>
              <w:bottom w:val="single" w:sz="4" w:space="0" w:color="auto"/>
              <w:right w:val="single" w:sz="4" w:space="0" w:color="auto"/>
            </w:tcBorders>
            <w:shd w:val="clear" w:color="auto" w:fill="auto"/>
            <w:vAlign w:val="center"/>
            <w:hideMark/>
          </w:tcPr>
          <w:p w14:paraId="0E41F4E4"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Ogółem</w:t>
            </w:r>
          </w:p>
        </w:tc>
        <w:tc>
          <w:tcPr>
            <w:tcW w:w="1060" w:type="pct"/>
            <w:tcBorders>
              <w:top w:val="nil"/>
              <w:left w:val="nil"/>
              <w:bottom w:val="single" w:sz="4" w:space="0" w:color="auto"/>
              <w:right w:val="single" w:sz="4" w:space="0" w:color="auto"/>
            </w:tcBorders>
            <w:shd w:val="clear" w:color="auto" w:fill="auto"/>
            <w:noWrap/>
            <w:vAlign w:val="center"/>
            <w:hideMark/>
          </w:tcPr>
          <w:p w14:paraId="135C7EEF"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ha</w:t>
            </w:r>
          </w:p>
        </w:tc>
        <w:tc>
          <w:tcPr>
            <w:tcW w:w="576" w:type="pct"/>
            <w:tcBorders>
              <w:top w:val="nil"/>
              <w:left w:val="nil"/>
              <w:bottom w:val="single" w:sz="4" w:space="0" w:color="auto"/>
              <w:right w:val="double" w:sz="6" w:space="0" w:color="auto"/>
            </w:tcBorders>
            <w:shd w:val="clear" w:color="auto" w:fill="auto"/>
            <w:noWrap/>
            <w:vAlign w:val="center"/>
          </w:tcPr>
          <w:p w14:paraId="5E7E61D3"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6 541,12</w:t>
            </w:r>
          </w:p>
        </w:tc>
      </w:tr>
      <w:tr w:rsidR="00E21020" w:rsidRPr="00E21020" w14:paraId="71A11AA7" w14:textId="77777777" w:rsidTr="00A63EF8">
        <w:trPr>
          <w:trHeight w:val="230"/>
          <w:jc w:val="center"/>
        </w:trPr>
        <w:tc>
          <w:tcPr>
            <w:tcW w:w="3364" w:type="pct"/>
            <w:tcBorders>
              <w:top w:val="nil"/>
              <w:left w:val="double" w:sz="6" w:space="0" w:color="auto"/>
              <w:bottom w:val="single" w:sz="4" w:space="0" w:color="auto"/>
              <w:right w:val="single" w:sz="4" w:space="0" w:color="auto"/>
            </w:tcBorders>
            <w:shd w:val="clear" w:color="auto" w:fill="auto"/>
            <w:vAlign w:val="center"/>
            <w:hideMark/>
          </w:tcPr>
          <w:p w14:paraId="76A89DFF"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Lesistość w %</w:t>
            </w:r>
          </w:p>
        </w:tc>
        <w:tc>
          <w:tcPr>
            <w:tcW w:w="1060" w:type="pct"/>
            <w:tcBorders>
              <w:top w:val="nil"/>
              <w:left w:val="nil"/>
              <w:bottom w:val="single" w:sz="4" w:space="0" w:color="auto"/>
              <w:right w:val="single" w:sz="4" w:space="0" w:color="auto"/>
            </w:tcBorders>
            <w:shd w:val="clear" w:color="auto" w:fill="auto"/>
            <w:noWrap/>
            <w:vAlign w:val="center"/>
            <w:hideMark/>
          </w:tcPr>
          <w:p w14:paraId="3DC236C6"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w:t>
            </w:r>
          </w:p>
        </w:tc>
        <w:tc>
          <w:tcPr>
            <w:tcW w:w="576" w:type="pct"/>
            <w:tcBorders>
              <w:top w:val="nil"/>
              <w:left w:val="nil"/>
              <w:bottom w:val="single" w:sz="4" w:space="0" w:color="auto"/>
              <w:right w:val="double" w:sz="6" w:space="0" w:color="auto"/>
            </w:tcBorders>
            <w:shd w:val="clear" w:color="auto" w:fill="auto"/>
            <w:noWrap/>
            <w:vAlign w:val="center"/>
          </w:tcPr>
          <w:p w14:paraId="5EBC1C93"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41,0</w:t>
            </w:r>
          </w:p>
        </w:tc>
      </w:tr>
      <w:tr w:rsidR="00E21020" w:rsidRPr="00E21020" w14:paraId="58A11141" w14:textId="77777777" w:rsidTr="00A63EF8">
        <w:trPr>
          <w:trHeight w:val="230"/>
          <w:jc w:val="center"/>
        </w:trPr>
        <w:tc>
          <w:tcPr>
            <w:tcW w:w="3364" w:type="pct"/>
            <w:tcBorders>
              <w:top w:val="nil"/>
              <w:left w:val="double" w:sz="6" w:space="0" w:color="auto"/>
              <w:bottom w:val="single" w:sz="4" w:space="0" w:color="auto"/>
              <w:right w:val="single" w:sz="4" w:space="0" w:color="auto"/>
            </w:tcBorders>
            <w:shd w:val="clear" w:color="auto" w:fill="auto"/>
            <w:vAlign w:val="center"/>
            <w:hideMark/>
          </w:tcPr>
          <w:p w14:paraId="4C885E0C"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Grunty leśne publiczne ogółem</w:t>
            </w:r>
          </w:p>
        </w:tc>
        <w:tc>
          <w:tcPr>
            <w:tcW w:w="1060" w:type="pct"/>
            <w:tcBorders>
              <w:top w:val="nil"/>
              <w:left w:val="nil"/>
              <w:bottom w:val="single" w:sz="4" w:space="0" w:color="auto"/>
              <w:right w:val="single" w:sz="4" w:space="0" w:color="auto"/>
            </w:tcBorders>
            <w:shd w:val="clear" w:color="auto" w:fill="auto"/>
            <w:noWrap/>
            <w:vAlign w:val="center"/>
            <w:hideMark/>
          </w:tcPr>
          <w:p w14:paraId="268CC30F"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ha</w:t>
            </w:r>
          </w:p>
        </w:tc>
        <w:tc>
          <w:tcPr>
            <w:tcW w:w="576" w:type="pct"/>
            <w:tcBorders>
              <w:top w:val="nil"/>
              <w:left w:val="nil"/>
              <w:bottom w:val="single" w:sz="4" w:space="0" w:color="auto"/>
              <w:right w:val="double" w:sz="6" w:space="0" w:color="auto"/>
            </w:tcBorders>
            <w:shd w:val="clear" w:color="auto" w:fill="auto"/>
            <w:noWrap/>
            <w:vAlign w:val="center"/>
          </w:tcPr>
          <w:p w14:paraId="0123E1FB"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6 321,12</w:t>
            </w:r>
          </w:p>
        </w:tc>
      </w:tr>
      <w:tr w:rsidR="00E21020" w:rsidRPr="00E21020" w14:paraId="502D1FBA" w14:textId="77777777" w:rsidTr="00A63EF8">
        <w:trPr>
          <w:trHeight w:val="230"/>
          <w:jc w:val="center"/>
        </w:trPr>
        <w:tc>
          <w:tcPr>
            <w:tcW w:w="3364" w:type="pct"/>
            <w:tcBorders>
              <w:top w:val="nil"/>
              <w:left w:val="double" w:sz="6" w:space="0" w:color="auto"/>
              <w:bottom w:val="single" w:sz="4" w:space="0" w:color="auto"/>
              <w:right w:val="single" w:sz="4" w:space="0" w:color="auto"/>
            </w:tcBorders>
            <w:shd w:val="clear" w:color="auto" w:fill="auto"/>
            <w:vAlign w:val="center"/>
            <w:hideMark/>
          </w:tcPr>
          <w:p w14:paraId="361FD7DC"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Grunty leśne publiczne Skarbu Państwa</w:t>
            </w:r>
          </w:p>
        </w:tc>
        <w:tc>
          <w:tcPr>
            <w:tcW w:w="1060" w:type="pct"/>
            <w:tcBorders>
              <w:top w:val="nil"/>
              <w:left w:val="nil"/>
              <w:bottom w:val="single" w:sz="4" w:space="0" w:color="auto"/>
              <w:right w:val="single" w:sz="4" w:space="0" w:color="auto"/>
            </w:tcBorders>
            <w:shd w:val="clear" w:color="auto" w:fill="auto"/>
            <w:noWrap/>
            <w:vAlign w:val="center"/>
            <w:hideMark/>
          </w:tcPr>
          <w:p w14:paraId="7EA8F1C7"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ha</w:t>
            </w:r>
          </w:p>
        </w:tc>
        <w:tc>
          <w:tcPr>
            <w:tcW w:w="576" w:type="pct"/>
            <w:tcBorders>
              <w:top w:val="nil"/>
              <w:left w:val="nil"/>
              <w:bottom w:val="single" w:sz="4" w:space="0" w:color="auto"/>
              <w:right w:val="double" w:sz="6" w:space="0" w:color="auto"/>
            </w:tcBorders>
            <w:shd w:val="clear" w:color="auto" w:fill="auto"/>
            <w:noWrap/>
            <w:vAlign w:val="center"/>
          </w:tcPr>
          <w:p w14:paraId="32505DD9"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6 321,12</w:t>
            </w:r>
          </w:p>
        </w:tc>
      </w:tr>
      <w:tr w:rsidR="00E21020" w:rsidRPr="00E21020" w14:paraId="6D1198F3" w14:textId="77777777" w:rsidTr="00A63EF8">
        <w:trPr>
          <w:trHeight w:val="70"/>
          <w:jc w:val="center"/>
        </w:trPr>
        <w:tc>
          <w:tcPr>
            <w:tcW w:w="3364" w:type="pct"/>
            <w:tcBorders>
              <w:top w:val="nil"/>
              <w:left w:val="double" w:sz="6" w:space="0" w:color="auto"/>
              <w:bottom w:val="single" w:sz="4" w:space="0" w:color="auto"/>
              <w:right w:val="single" w:sz="4" w:space="0" w:color="auto"/>
            </w:tcBorders>
            <w:shd w:val="clear" w:color="auto" w:fill="auto"/>
            <w:vAlign w:val="center"/>
            <w:hideMark/>
          </w:tcPr>
          <w:p w14:paraId="6E2710DD"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Grunty leśne publiczne Skarbu Państwa w zarządzie Lasów Państwowych</w:t>
            </w:r>
          </w:p>
        </w:tc>
        <w:tc>
          <w:tcPr>
            <w:tcW w:w="1060" w:type="pct"/>
            <w:tcBorders>
              <w:top w:val="nil"/>
              <w:left w:val="nil"/>
              <w:bottom w:val="single" w:sz="4" w:space="0" w:color="auto"/>
              <w:right w:val="single" w:sz="4" w:space="0" w:color="auto"/>
            </w:tcBorders>
            <w:shd w:val="clear" w:color="auto" w:fill="auto"/>
            <w:noWrap/>
            <w:vAlign w:val="center"/>
            <w:hideMark/>
          </w:tcPr>
          <w:p w14:paraId="6BBED682"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ha</w:t>
            </w:r>
          </w:p>
        </w:tc>
        <w:tc>
          <w:tcPr>
            <w:tcW w:w="576" w:type="pct"/>
            <w:tcBorders>
              <w:top w:val="nil"/>
              <w:left w:val="nil"/>
              <w:bottom w:val="single" w:sz="4" w:space="0" w:color="auto"/>
              <w:right w:val="double" w:sz="6" w:space="0" w:color="auto"/>
            </w:tcBorders>
            <w:shd w:val="clear" w:color="auto" w:fill="auto"/>
            <w:noWrap/>
            <w:vAlign w:val="center"/>
          </w:tcPr>
          <w:p w14:paraId="13382C8B"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6 321,12</w:t>
            </w:r>
          </w:p>
        </w:tc>
      </w:tr>
      <w:tr w:rsidR="00E21020" w:rsidRPr="00E21020" w14:paraId="27D29F16" w14:textId="77777777" w:rsidTr="00A63EF8">
        <w:trPr>
          <w:trHeight w:val="230"/>
          <w:jc w:val="center"/>
        </w:trPr>
        <w:tc>
          <w:tcPr>
            <w:tcW w:w="3364" w:type="pct"/>
            <w:tcBorders>
              <w:top w:val="nil"/>
              <w:left w:val="double" w:sz="6" w:space="0" w:color="auto"/>
              <w:bottom w:val="single" w:sz="4" w:space="0" w:color="auto"/>
              <w:right w:val="single" w:sz="4" w:space="0" w:color="auto"/>
            </w:tcBorders>
            <w:shd w:val="clear" w:color="auto" w:fill="auto"/>
            <w:vAlign w:val="center"/>
            <w:hideMark/>
          </w:tcPr>
          <w:p w14:paraId="572594EB"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Grunty leśne prywatne</w:t>
            </w:r>
          </w:p>
        </w:tc>
        <w:tc>
          <w:tcPr>
            <w:tcW w:w="1060" w:type="pct"/>
            <w:tcBorders>
              <w:top w:val="nil"/>
              <w:left w:val="nil"/>
              <w:bottom w:val="single" w:sz="4" w:space="0" w:color="auto"/>
              <w:right w:val="single" w:sz="4" w:space="0" w:color="auto"/>
            </w:tcBorders>
            <w:shd w:val="clear" w:color="auto" w:fill="auto"/>
            <w:noWrap/>
            <w:vAlign w:val="center"/>
            <w:hideMark/>
          </w:tcPr>
          <w:p w14:paraId="57CED1EA"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ha</w:t>
            </w:r>
          </w:p>
        </w:tc>
        <w:tc>
          <w:tcPr>
            <w:tcW w:w="576" w:type="pct"/>
            <w:tcBorders>
              <w:top w:val="nil"/>
              <w:left w:val="nil"/>
              <w:bottom w:val="single" w:sz="4" w:space="0" w:color="auto"/>
              <w:right w:val="double" w:sz="6" w:space="0" w:color="auto"/>
            </w:tcBorders>
            <w:shd w:val="clear" w:color="auto" w:fill="auto"/>
            <w:noWrap/>
            <w:vAlign w:val="center"/>
          </w:tcPr>
          <w:p w14:paraId="3457CFFB"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220,00</w:t>
            </w:r>
          </w:p>
        </w:tc>
      </w:tr>
      <w:tr w:rsidR="00E21020" w:rsidRPr="00E21020" w14:paraId="3614158D" w14:textId="77777777" w:rsidTr="00A63EF8">
        <w:trPr>
          <w:trHeight w:val="70"/>
          <w:jc w:val="center"/>
        </w:trPr>
        <w:tc>
          <w:tcPr>
            <w:tcW w:w="5000" w:type="pct"/>
            <w:gridSpan w:val="3"/>
            <w:tcBorders>
              <w:top w:val="single" w:sz="4" w:space="0" w:color="auto"/>
              <w:left w:val="double" w:sz="6" w:space="0" w:color="auto"/>
              <w:bottom w:val="single" w:sz="4" w:space="0" w:color="auto"/>
              <w:right w:val="double" w:sz="6" w:space="0" w:color="auto"/>
            </w:tcBorders>
            <w:shd w:val="clear" w:color="auto" w:fill="D9D9D9"/>
            <w:vAlign w:val="center"/>
            <w:hideMark/>
          </w:tcPr>
          <w:p w14:paraId="562DCCBB" w14:textId="77777777" w:rsidR="00E21020" w:rsidRPr="00E21020" w:rsidRDefault="00E21020" w:rsidP="00E21020">
            <w:pPr>
              <w:spacing w:before="60" w:after="60" w:line="240" w:lineRule="auto"/>
              <w:jc w:val="center"/>
              <w:rPr>
                <w:rFonts w:ascii="Arial" w:hAnsi="Arial" w:cs="Arial"/>
                <w:b/>
                <w:bCs/>
                <w:sz w:val="20"/>
                <w:szCs w:val="20"/>
              </w:rPr>
            </w:pPr>
            <w:r w:rsidRPr="00E21020">
              <w:rPr>
                <w:rFonts w:ascii="Arial" w:hAnsi="Arial" w:cs="Arial"/>
                <w:b/>
                <w:bCs/>
                <w:sz w:val="20"/>
                <w:szCs w:val="20"/>
              </w:rPr>
              <w:lastRenderedPageBreak/>
              <w:t>Powierzchnia lasów</w:t>
            </w:r>
          </w:p>
        </w:tc>
      </w:tr>
      <w:tr w:rsidR="00E21020" w:rsidRPr="00E21020" w14:paraId="24D2EC48" w14:textId="77777777" w:rsidTr="00A63EF8">
        <w:trPr>
          <w:trHeight w:val="230"/>
          <w:jc w:val="center"/>
        </w:trPr>
        <w:tc>
          <w:tcPr>
            <w:tcW w:w="3364" w:type="pct"/>
            <w:tcBorders>
              <w:top w:val="nil"/>
              <w:left w:val="double" w:sz="6" w:space="0" w:color="auto"/>
              <w:bottom w:val="single" w:sz="4" w:space="0" w:color="auto"/>
              <w:right w:val="single" w:sz="4" w:space="0" w:color="auto"/>
            </w:tcBorders>
            <w:shd w:val="clear" w:color="auto" w:fill="auto"/>
            <w:vAlign w:val="center"/>
            <w:hideMark/>
          </w:tcPr>
          <w:p w14:paraId="3B8B801D"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Lasy ogółem</w:t>
            </w:r>
          </w:p>
        </w:tc>
        <w:tc>
          <w:tcPr>
            <w:tcW w:w="1060" w:type="pct"/>
            <w:tcBorders>
              <w:top w:val="nil"/>
              <w:left w:val="nil"/>
              <w:bottom w:val="single" w:sz="4" w:space="0" w:color="auto"/>
              <w:right w:val="single" w:sz="4" w:space="0" w:color="auto"/>
            </w:tcBorders>
            <w:shd w:val="clear" w:color="auto" w:fill="auto"/>
            <w:noWrap/>
            <w:vAlign w:val="center"/>
            <w:hideMark/>
          </w:tcPr>
          <w:p w14:paraId="71BEB3B8"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ha</w:t>
            </w:r>
          </w:p>
        </w:tc>
        <w:tc>
          <w:tcPr>
            <w:tcW w:w="576" w:type="pct"/>
            <w:tcBorders>
              <w:top w:val="nil"/>
              <w:left w:val="nil"/>
              <w:bottom w:val="single" w:sz="4" w:space="0" w:color="auto"/>
              <w:right w:val="double" w:sz="6" w:space="0" w:color="auto"/>
            </w:tcBorders>
            <w:shd w:val="clear" w:color="auto" w:fill="auto"/>
            <w:noWrap/>
            <w:vAlign w:val="center"/>
          </w:tcPr>
          <w:p w14:paraId="3C019C38"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6 344,19</w:t>
            </w:r>
          </w:p>
        </w:tc>
      </w:tr>
      <w:tr w:rsidR="00E21020" w:rsidRPr="00E21020" w14:paraId="0BB5F668" w14:textId="77777777" w:rsidTr="00A63EF8">
        <w:trPr>
          <w:trHeight w:val="230"/>
          <w:jc w:val="center"/>
        </w:trPr>
        <w:tc>
          <w:tcPr>
            <w:tcW w:w="3364" w:type="pct"/>
            <w:tcBorders>
              <w:top w:val="nil"/>
              <w:left w:val="double" w:sz="6" w:space="0" w:color="auto"/>
              <w:bottom w:val="single" w:sz="4" w:space="0" w:color="auto"/>
              <w:right w:val="single" w:sz="4" w:space="0" w:color="auto"/>
            </w:tcBorders>
            <w:shd w:val="clear" w:color="auto" w:fill="auto"/>
            <w:vAlign w:val="center"/>
            <w:hideMark/>
          </w:tcPr>
          <w:p w14:paraId="4ABF5B20"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Lasy publiczne ogółem</w:t>
            </w:r>
          </w:p>
        </w:tc>
        <w:tc>
          <w:tcPr>
            <w:tcW w:w="1060" w:type="pct"/>
            <w:tcBorders>
              <w:top w:val="nil"/>
              <w:left w:val="nil"/>
              <w:bottom w:val="single" w:sz="4" w:space="0" w:color="auto"/>
              <w:right w:val="single" w:sz="4" w:space="0" w:color="auto"/>
            </w:tcBorders>
            <w:shd w:val="clear" w:color="auto" w:fill="auto"/>
            <w:noWrap/>
            <w:vAlign w:val="center"/>
            <w:hideMark/>
          </w:tcPr>
          <w:p w14:paraId="2A17B3B7"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ha</w:t>
            </w:r>
          </w:p>
        </w:tc>
        <w:tc>
          <w:tcPr>
            <w:tcW w:w="576" w:type="pct"/>
            <w:tcBorders>
              <w:top w:val="nil"/>
              <w:left w:val="nil"/>
              <w:bottom w:val="single" w:sz="4" w:space="0" w:color="auto"/>
              <w:right w:val="double" w:sz="6" w:space="0" w:color="auto"/>
            </w:tcBorders>
            <w:shd w:val="clear" w:color="auto" w:fill="auto"/>
            <w:noWrap/>
            <w:vAlign w:val="center"/>
          </w:tcPr>
          <w:p w14:paraId="6A564C31"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6 124,19</w:t>
            </w:r>
          </w:p>
        </w:tc>
      </w:tr>
      <w:tr w:rsidR="00E21020" w:rsidRPr="00E21020" w14:paraId="51C7D652" w14:textId="77777777" w:rsidTr="00A63EF8">
        <w:trPr>
          <w:trHeight w:val="230"/>
          <w:jc w:val="center"/>
        </w:trPr>
        <w:tc>
          <w:tcPr>
            <w:tcW w:w="3364" w:type="pct"/>
            <w:tcBorders>
              <w:top w:val="nil"/>
              <w:left w:val="double" w:sz="6" w:space="0" w:color="auto"/>
              <w:bottom w:val="single" w:sz="4" w:space="0" w:color="auto"/>
              <w:right w:val="single" w:sz="4" w:space="0" w:color="auto"/>
            </w:tcBorders>
            <w:shd w:val="clear" w:color="auto" w:fill="auto"/>
            <w:vAlign w:val="center"/>
            <w:hideMark/>
          </w:tcPr>
          <w:p w14:paraId="5EBA97E5"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Lasy publiczne Skarbu Państwa</w:t>
            </w:r>
          </w:p>
        </w:tc>
        <w:tc>
          <w:tcPr>
            <w:tcW w:w="1060" w:type="pct"/>
            <w:tcBorders>
              <w:top w:val="nil"/>
              <w:left w:val="nil"/>
              <w:bottom w:val="single" w:sz="4" w:space="0" w:color="auto"/>
              <w:right w:val="single" w:sz="4" w:space="0" w:color="auto"/>
            </w:tcBorders>
            <w:shd w:val="clear" w:color="auto" w:fill="auto"/>
            <w:noWrap/>
            <w:vAlign w:val="center"/>
            <w:hideMark/>
          </w:tcPr>
          <w:p w14:paraId="37621B29"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ha</w:t>
            </w:r>
          </w:p>
        </w:tc>
        <w:tc>
          <w:tcPr>
            <w:tcW w:w="576" w:type="pct"/>
            <w:tcBorders>
              <w:top w:val="nil"/>
              <w:left w:val="nil"/>
              <w:bottom w:val="single" w:sz="4" w:space="0" w:color="auto"/>
              <w:right w:val="double" w:sz="6" w:space="0" w:color="auto"/>
            </w:tcBorders>
            <w:shd w:val="clear" w:color="auto" w:fill="auto"/>
            <w:noWrap/>
            <w:vAlign w:val="center"/>
          </w:tcPr>
          <w:p w14:paraId="49B8CE1C"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6 124,19</w:t>
            </w:r>
          </w:p>
        </w:tc>
      </w:tr>
      <w:tr w:rsidR="00E21020" w:rsidRPr="00E21020" w14:paraId="5052AA74" w14:textId="77777777" w:rsidTr="00A63EF8">
        <w:trPr>
          <w:trHeight w:val="70"/>
          <w:jc w:val="center"/>
        </w:trPr>
        <w:tc>
          <w:tcPr>
            <w:tcW w:w="3364" w:type="pct"/>
            <w:tcBorders>
              <w:top w:val="nil"/>
              <w:left w:val="double" w:sz="6" w:space="0" w:color="auto"/>
              <w:bottom w:val="single" w:sz="4" w:space="0" w:color="auto"/>
              <w:right w:val="single" w:sz="4" w:space="0" w:color="auto"/>
            </w:tcBorders>
            <w:shd w:val="clear" w:color="auto" w:fill="auto"/>
            <w:vAlign w:val="center"/>
            <w:hideMark/>
          </w:tcPr>
          <w:p w14:paraId="7A75F2EF"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Lasy publiczne Skarbu Państwa w zarządzie Lasów Państwowych</w:t>
            </w:r>
          </w:p>
        </w:tc>
        <w:tc>
          <w:tcPr>
            <w:tcW w:w="1060" w:type="pct"/>
            <w:tcBorders>
              <w:top w:val="nil"/>
              <w:left w:val="nil"/>
              <w:bottom w:val="single" w:sz="4" w:space="0" w:color="auto"/>
              <w:right w:val="single" w:sz="4" w:space="0" w:color="auto"/>
            </w:tcBorders>
            <w:shd w:val="clear" w:color="auto" w:fill="auto"/>
            <w:noWrap/>
            <w:vAlign w:val="center"/>
            <w:hideMark/>
          </w:tcPr>
          <w:p w14:paraId="19F5B14A"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ha</w:t>
            </w:r>
          </w:p>
        </w:tc>
        <w:tc>
          <w:tcPr>
            <w:tcW w:w="576" w:type="pct"/>
            <w:tcBorders>
              <w:top w:val="nil"/>
              <w:left w:val="nil"/>
              <w:bottom w:val="single" w:sz="4" w:space="0" w:color="auto"/>
              <w:right w:val="double" w:sz="6" w:space="0" w:color="auto"/>
            </w:tcBorders>
            <w:shd w:val="clear" w:color="auto" w:fill="auto"/>
            <w:noWrap/>
            <w:vAlign w:val="center"/>
          </w:tcPr>
          <w:p w14:paraId="019F1E1B"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6 124,19</w:t>
            </w:r>
          </w:p>
        </w:tc>
      </w:tr>
      <w:tr w:rsidR="00E21020" w:rsidRPr="00E21020" w14:paraId="4B5CF407" w14:textId="77777777" w:rsidTr="00A63EF8">
        <w:trPr>
          <w:trHeight w:val="178"/>
          <w:jc w:val="center"/>
        </w:trPr>
        <w:tc>
          <w:tcPr>
            <w:tcW w:w="3364" w:type="pct"/>
            <w:tcBorders>
              <w:top w:val="nil"/>
              <w:left w:val="double" w:sz="6" w:space="0" w:color="auto"/>
              <w:bottom w:val="double" w:sz="6" w:space="0" w:color="auto"/>
              <w:right w:val="single" w:sz="4" w:space="0" w:color="auto"/>
            </w:tcBorders>
            <w:shd w:val="clear" w:color="auto" w:fill="auto"/>
            <w:vAlign w:val="center"/>
            <w:hideMark/>
          </w:tcPr>
          <w:p w14:paraId="0E620A46"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Lasy prywatne ogółem</w:t>
            </w:r>
          </w:p>
        </w:tc>
        <w:tc>
          <w:tcPr>
            <w:tcW w:w="1060" w:type="pct"/>
            <w:tcBorders>
              <w:top w:val="nil"/>
              <w:left w:val="nil"/>
              <w:bottom w:val="double" w:sz="6" w:space="0" w:color="auto"/>
              <w:right w:val="single" w:sz="4" w:space="0" w:color="auto"/>
            </w:tcBorders>
            <w:shd w:val="clear" w:color="auto" w:fill="auto"/>
            <w:noWrap/>
            <w:vAlign w:val="center"/>
            <w:hideMark/>
          </w:tcPr>
          <w:p w14:paraId="6230CE1C"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ha</w:t>
            </w:r>
          </w:p>
        </w:tc>
        <w:tc>
          <w:tcPr>
            <w:tcW w:w="576" w:type="pct"/>
            <w:tcBorders>
              <w:top w:val="nil"/>
              <w:left w:val="nil"/>
              <w:bottom w:val="double" w:sz="6" w:space="0" w:color="auto"/>
              <w:right w:val="double" w:sz="6" w:space="0" w:color="auto"/>
            </w:tcBorders>
            <w:shd w:val="clear" w:color="auto" w:fill="auto"/>
            <w:noWrap/>
            <w:vAlign w:val="center"/>
          </w:tcPr>
          <w:p w14:paraId="055FE83C" w14:textId="77777777" w:rsidR="00E21020" w:rsidRPr="00E21020" w:rsidRDefault="00E21020" w:rsidP="00E21020">
            <w:pPr>
              <w:spacing w:before="60" w:after="60" w:line="240" w:lineRule="auto"/>
              <w:jc w:val="center"/>
              <w:rPr>
                <w:rFonts w:ascii="Arial" w:hAnsi="Arial" w:cs="Arial"/>
                <w:sz w:val="20"/>
                <w:szCs w:val="20"/>
              </w:rPr>
            </w:pPr>
            <w:r w:rsidRPr="00E21020">
              <w:rPr>
                <w:rFonts w:ascii="Arial" w:hAnsi="Arial" w:cs="Arial"/>
                <w:sz w:val="20"/>
                <w:szCs w:val="20"/>
              </w:rPr>
              <w:t>220,00</w:t>
            </w:r>
          </w:p>
        </w:tc>
      </w:tr>
    </w:tbl>
    <w:p w14:paraId="480A8D27" w14:textId="77777777" w:rsidR="00E21020" w:rsidRPr="00E21020" w:rsidRDefault="00E21020" w:rsidP="00E21020">
      <w:pPr>
        <w:spacing w:before="120" w:after="120" w:line="240" w:lineRule="auto"/>
        <w:ind w:right="-6"/>
        <w:jc w:val="right"/>
        <w:rPr>
          <w:rFonts w:ascii="Arial" w:eastAsia="Times New Roman" w:hAnsi="Arial" w:cs="Arial"/>
          <w:sz w:val="18"/>
          <w:szCs w:val="18"/>
        </w:rPr>
      </w:pPr>
      <w:r w:rsidRPr="00E21020">
        <w:rPr>
          <w:rFonts w:ascii="Arial" w:eastAsia="Times New Roman" w:hAnsi="Arial" w:cs="Arial"/>
          <w:sz w:val="18"/>
          <w:szCs w:val="18"/>
        </w:rPr>
        <w:t>Źródło: Opracowanie własne na podstawie danych GUS, Bank Danych Lokalnych, https://bdl.stat.gov.pl/BDL/start</w:t>
      </w:r>
    </w:p>
    <w:p w14:paraId="57D5FE7D" w14:textId="77777777" w:rsidR="00E21020" w:rsidRPr="00E21020" w:rsidRDefault="00E21020" w:rsidP="00E21020">
      <w:pPr>
        <w:tabs>
          <w:tab w:val="left" w:pos="708"/>
        </w:tabs>
        <w:spacing w:before="120" w:after="120" w:line="360" w:lineRule="auto"/>
        <w:jc w:val="both"/>
        <w:rPr>
          <w:rFonts w:ascii="Arial" w:hAnsi="Arial" w:cs="Arial"/>
        </w:rPr>
      </w:pPr>
      <w:r w:rsidRPr="00E21020">
        <w:rPr>
          <w:rFonts w:ascii="Arial" w:hAnsi="Arial" w:cs="Arial"/>
        </w:rPr>
        <w:t xml:space="preserve">Szata roślinna na terenie gminy jest zróżnicowana, co wiąże się z występowaniem blisko siebie terenów rolnych, leśnych oraz obszarów chronionych. Lasy na tym terenie występują w przeważającej części (71,9%) na siedliskach borowych, najczęściej na najuboższych piaszczystych glebach rdzawych i bielicowych. Najżyźniejsze siedliska leśne, tj. las mieszany świeży i wilgotny, las świeży i wilgotny, las łęgowy oraz siedliska olsowe, występują na 27,9% powierzchni leśnej. W strukturze gatunkowej dominuje sosna i modrzew, które zajmują łącznie 84,5% powierzchni leśnej. Następne są: dąb, klon, jawor, wiąz i jesion, które zajmują 5,2% powierzchni leśnej. Dalej w kolejności występuje brzoza – 4,6%, olsza – 4,0%, topola, lipa, wierzba, buk, jodła, daglezja, świerk i grab – mniej niż 0,5%. Szatę roślinną obszaru gminy cechuje silna dychotomia. Centralna i północno-wschodnia część gminy jest uboga gatunkowo i siedliskowo. Przeważa tutaj roślinność </w:t>
      </w:r>
      <w:proofErr w:type="spellStart"/>
      <w:r w:rsidRPr="00E21020">
        <w:rPr>
          <w:rFonts w:ascii="Arial" w:hAnsi="Arial" w:cs="Arial"/>
        </w:rPr>
        <w:t>segetalna</w:t>
      </w:r>
      <w:proofErr w:type="spellEnd"/>
      <w:r w:rsidRPr="00E21020">
        <w:rPr>
          <w:rFonts w:ascii="Arial" w:hAnsi="Arial" w:cs="Arial"/>
        </w:rPr>
        <w:t xml:space="preserve"> i ruderalna oraz dominuje </w:t>
      </w:r>
      <w:proofErr w:type="spellStart"/>
      <w:r w:rsidRPr="00E21020">
        <w:rPr>
          <w:rFonts w:ascii="Arial" w:hAnsi="Arial" w:cs="Arial"/>
        </w:rPr>
        <w:t>fitokompleks</w:t>
      </w:r>
      <w:proofErr w:type="spellEnd"/>
      <w:r w:rsidRPr="00E21020">
        <w:rPr>
          <w:rFonts w:ascii="Arial" w:hAnsi="Arial" w:cs="Arial"/>
        </w:rPr>
        <w:t xml:space="preserve"> antropogeniczny, poza obszarami dolin rzecznych Rawki i Mrogi, gdzie występuje zdecydowanie większa różnorodność gatunkowa i siedliskowa roślin. Podobnie jest na obszarze miasta, które cechuje ubóstwo gatunkowe i siedliskowe, z przewagą roślinności </w:t>
      </w:r>
      <w:proofErr w:type="spellStart"/>
      <w:r w:rsidRPr="00E21020">
        <w:rPr>
          <w:rFonts w:ascii="Arial" w:hAnsi="Arial" w:cs="Arial"/>
        </w:rPr>
        <w:t>segetalnej</w:t>
      </w:r>
      <w:proofErr w:type="spellEnd"/>
      <w:r w:rsidRPr="00E21020">
        <w:rPr>
          <w:rFonts w:ascii="Arial" w:hAnsi="Arial" w:cs="Arial"/>
        </w:rPr>
        <w:t xml:space="preserve"> i ruderalnej oraz dominacją </w:t>
      </w:r>
      <w:proofErr w:type="spellStart"/>
      <w:r w:rsidRPr="00E21020">
        <w:rPr>
          <w:rFonts w:ascii="Arial" w:hAnsi="Arial" w:cs="Arial"/>
        </w:rPr>
        <w:t>fitokompleksu</w:t>
      </w:r>
      <w:proofErr w:type="spellEnd"/>
      <w:r w:rsidRPr="00E21020">
        <w:rPr>
          <w:rFonts w:ascii="Arial" w:hAnsi="Arial" w:cs="Arial"/>
        </w:rPr>
        <w:t xml:space="preserve"> antropogenicznego. Natomiast zachodnia, południowa i południowo-wschodnia część gminy to obszar zdecydowanie bogatszy, w którym dominują siedliska leśnej roślinności seminaturalne, a także siedliska łęgowe oraz olsy w dolinach Miazgi i Piasecznicy.</w:t>
      </w:r>
      <w:r w:rsidRPr="00E21020">
        <w:rPr>
          <w:rFonts w:ascii="Arial" w:hAnsi="Arial" w:cs="Arial"/>
          <w:vertAlign w:val="superscript"/>
        </w:rPr>
        <w:t xml:space="preserve"> </w:t>
      </w:r>
      <w:r w:rsidRPr="00E21020">
        <w:rPr>
          <w:rFonts w:ascii="Arial" w:hAnsi="Arial" w:cs="Arial"/>
          <w:vertAlign w:val="superscript"/>
        </w:rPr>
        <w:footnoteReference w:id="5"/>
      </w:r>
    </w:p>
    <w:p w14:paraId="4790DBC6" w14:textId="77777777" w:rsidR="00E21020" w:rsidRPr="00E21020" w:rsidRDefault="00E21020" w:rsidP="00E21020">
      <w:pPr>
        <w:tabs>
          <w:tab w:val="left" w:pos="708"/>
        </w:tabs>
        <w:spacing w:before="120" w:after="120" w:line="360" w:lineRule="auto"/>
        <w:jc w:val="both"/>
        <w:rPr>
          <w:rFonts w:ascii="Arial" w:hAnsi="Arial" w:cs="Arial"/>
        </w:rPr>
      </w:pPr>
      <w:r w:rsidRPr="00E21020">
        <w:rPr>
          <w:rFonts w:ascii="Arial" w:hAnsi="Arial" w:cs="Arial"/>
        </w:rPr>
        <w:t xml:space="preserve">Różnorodność ekosystemów występujących na terenie Gminy sprzyja rozwojowi różnorodności gatunkowej fauny. Znajduje się tu wiele gatunków pospolitych, typowych dla centralnej części kraju, jak również kilka gatunków rzadkich, objętych ochroną. Spośród ichtiofauny występuje m.in. płoć, okoń pospolity, ciernia, kiełb i minóg. Z bezkręgowców wymienić można m.in. jętki, pijawki i mięczaki, a z płazów takie pospolite gatunki jak m.in. żabę trawną, żabę wodną i ropuchę szarą. Bardzo bogate jest natomiast ptactwo. Na obszarze gminy opisano ponad 100 gatunków ptaków w tym m.in. myszołowa włochatego, myszołowa, </w:t>
      </w:r>
      <w:r w:rsidRPr="00E21020">
        <w:rPr>
          <w:rFonts w:ascii="Arial" w:hAnsi="Arial" w:cs="Arial"/>
        </w:rPr>
        <w:lastRenderedPageBreak/>
        <w:t>głowienki oraz liczne wróblowate. Spośród ssaków spotkać możemy m.in. piżmaka, norkę amerykańską, lisa, sarnę, dzika, jeża wschodniego, kreta oraz gryzonie synantropijne.</w:t>
      </w:r>
      <w:r w:rsidRPr="00E21020">
        <w:rPr>
          <w:rFonts w:ascii="Arial" w:hAnsi="Arial" w:cs="Arial"/>
          <w:vertAlign w:val="superscript"/>
        </w:rPr>
        <w:t xml:space="preserve"> </w:t>
      </w:r>
      <w:r w:rsidRPr="00E21020">
        <w:rPr>
          <w:rFonts w:ascii="Arial" w:hAnsi="Arial" w:cs="Arial"/>
          <w:vertAlign w:val="superscript"/>
        </w:rPr>
        <w:footnoteReference w:id="6"/>
      </w:r>
    </w:p>
    <w:p w14:paraId="400470B9" w14:textId="77777777" w:rsidR="00E21020" w:rsidRPr="004516FB" w:rsidRDefault="00E21020" w:rsidP="00E21020">
      <w:pPr>
        <w:spacing w:before="120" w:after="120" w:line="360" w:lineRule="auto"/>
        <w:ind w:right="-6"/>
        <w:jc w:val="both"/>
        <w:rPr>
          <w:rFonts w:ascii="Arial" w:eastAsia="Times New Roman" w:hAnsi="Arial" w:cs="Arial"/>
          <w:b/>
          <w:bCs/>
          <w:szCs w:val="20"/>
          <w:u w:val="single"/>
        </w:rPr>
      </w:pPr>
      <w:bookmarkStart w:id="90" w:name="_Toc72268428"/>
      <w:r w:rsidRPr="004516FB">
        <w:rPr>
          <w:rFonts w:ascii="Arial" w:eastAsia="Times New Roman" w:hAnsi="Arial" w:cs="Arial"/>
          <w:b/>
          <w:bCs/>
          <w:szCs w:val="20"/>
          <w:u w:val="single"/>
        </w:rPr>
        <w:t>Formy ochrony przyrody</w:t>
      </w:r>
    </w:p>
    <w:p w14:paraId="05652F45" w14:textId="77777777" w:rsidR="00E21020" w:rsidRPr="00E21020" w:rsidRDefault="00E21020" w:rsidP="00E21020">
      <w:pPr>
        <w:spacing w:before="120" w:after="120" w:line="360" w:lineRule="auto"/>
        <w:ind w:right="-6"/>
        <w:jc w:val="both"/>
        <w:rPr>
          <w:rFonts w:ascii="Arial" w:eastAsia="Times New Roman" w:hAnsi="Arial" w:cs="Arial"/>
          <w:szCs w:val="20"/>
        </w:rPr>
      </w:pPr>
      <w:r w:rsidRPr="00E21020">
        <w:rPr>
          <w:rFonts w:ascii="Arial" w:eastAsia="Times New Roman" w:hAnsi="Arial" w:cs="Arial"/>
          <w:szCs w:val="20"/>
        </w:rPr>
        <w:t xml:space="preserve">Formami ochrony przyrody w Polsce, w myśl ustawy z dnia 16 kwietnia 2004 r. o ochronie przyrody są: parki narodowe, rezerwaty przyrody, parki krajobrazowe, obszary chronionego krajobrazu, obszary Natura 2000, pomniki przyrody, stanowiska dokumentacyjne, użytki ekologiczne, zespoły przyrodniczo-krajobrazowe, ochrona gatunkowa roślin, zwierząt i grzybów. </w:t>
      </w:r>
    </w:p>
    <w:p w14:paraId="15D3172D" w14:textId="77777777" w:rsidR="00E21020" w:rsidRPr="00E21020" w:rsidRDefault="00E21020" w:rsidP="00E21020">
      <w:pPr>
        <w:spacing w:before="120" w:after="120" w:line="360" w:lineRule="auto"/>
        <w:ind w:right="-6"/>
        <w:jc w:val="both"/>
        <w:rPr>
          <w:rFonts w:ascii="Arial" w:eastAsia="Times New Roman" w:hAnsi="Arial" w:cs="Arial"/>
        </w:rPr>
      </w:pPr>
      <w:r w:rsidRPr="00E21020">
        <w:rPr>
          <w:rFonts w:ascii="Arial" w:eastAsia="Times New Roman" w:hAnsi="Arial" w:cs="Arial"/>
          <w:szCs w:val="20"/>
        </w:rPr>
        <w:t>Zgodnie z danymi w Centralnym Rejestrze Form Ochrony Przyrody na terenie gminy i w jej sąsiedztwie znajduje się</w:t>
      </w:r>
      <w:r w:rsidRPr="00E21020">
        <w:rPr>
          <w:rFonts w:ascii="Arial" w:eastAsia="Times New Roman" w:hAnsi="Arial" w:cs="Arial"/>
        </w:rPr>
        <w:t>:</w:t>
      </w:r>
    </w:p>
    <w:p w14:paraId="5E2CDA29" w14:textId="77777777" w:rsidR="00E21020" w:rsidRPr="00E21020" w:rsidRDefault="00E21020" w:rsidP="000A00DB">
      <w:pPr>
        <w:numPr>
          <w:ilvl w:val="0"/>
          <w:numId w:val="59"/>
        </w:numPr>
        <w:tabs>
          <w:tab w:val="left" w:pos="708"/>
        </w:tabs>
        <w:spacing w:after="0" w:line="360" w:lineRule="auto"/>
        <w:ind w:left="357" w:hanging="357"/>
        <w:jc w:val="both"/>
        <w:rPr>
          <w:rFonts w:ascii="Arial" w:hAnsi="Arial" w:cs="Arial"/>
        </w:rPr>
      </w:pPr>
      <w:r w:rsidRPr="00E21020">
        <w:rPr>
          <w:rFonts w:ascii="Arial" w:hAnsi="Arial" w:cs="Arial"/>
        </w:rPr>
        <w:t>rezerwat przyrody „Gałków”,</w:t>
      </w:r>
    </w:p>
    <w:p w14:paraId="79BA354D" w14:textId="77777777" w:rsidR="00E21020" w:rsidRPr="00E21020" w:rsidRDefault="00E21020" w:rsidP="000A00DB">
      <w:pPr>
        <w:numPr>
          <w:ilvl w:val="0"/>
          <w:numId w:val="59"/>
        </w:numPr>
        <w:tabs>
          <w:tab w:val="left" w:pos="708"/>
        </w:tabs>
        <w:spacing w:after="0" w:line="360" w:lineRule="auto"/>
        <w:ind w:left="357" w:hanging="357"/>
        <w:jc w:val="both"/>
        <w:rPr>
          <w:rFonts w:ascii="Arial" w:hAnsi="Arial" w:cs="Arial"/>
        </w:rPr>
      </w:pPr>
      <w:r w:rsidRPr="00E21020">
        <w:rPr>
          <w:rFonts w:ascii="Arial" w:hAnsi="Arial" w:cs="Arial"/>
        </w:rPr>
        <w:t>rezerwat przyrody „Rawka”,</w:t>
      </w:r>
    </w:p>
    <w:p w14:paraId="779BC614" w14:textId="6EC7416F" w:rsidR="00E21020" w:rsidRPr="00E21020" w:rsidRDefault="00E21020" w:rsidP="000A00DB">
      <w:pPr>
        <w:numPr>
          <w:ilvl w:val="0"/>
          <w:numId w:val="59"/>
        </w:numPr>
        <w:tabs>
          <w:tab w:val="left" w:pos="708"/>
        </w:tabs>
        <w:spacing w:after="0" w:line="360" w:lineRule="auto"/>
        <w:ind w:left="357" w:hanging="357"/>
        <w:jc w:val="both"/>
        <w:rPr>
          <w:rFonts w:ascii="Arial" w:hAnsi="Arial" w:cs="Arial"/>
        </w:rPr>
      </w:pPr>
      <w:r w:rsidRPr="00E21020">
        <w:rPr>
          <w:rFonts w:ascii="Arial" w:hAnsi="Arial" w:cs="Arial"/>
        </w:rPr>
        <w:t xml:space="preserve">Obszar Chronionego Krajobrazu Mrogi i </w:t>
      </w:r>
      <w:proofErr w:type="spellStart"/>
      <w:r w:rsidRPr="00E21020">
        <w:rPr>
          <w:rFonts w:ascii="Arial" w:hAnsi="Arial" w:cs="Arial"/>
        </w:rPr>
        <w:t>Mrożycy</w:t>
      </w:r>
      <w:proofErr w:type="spellEnd"/>
      <w:r w:rsidR="00325AEF">
        <w:rPr>
          <w:rStyle w:val="Odwoanieprzypisudolnego"/>
          <w:rFonts w:ascii="Arial" w:hAnsi="Arial" w:cs="Arial"/>
        </w:rPr>
        <w:footnoteReference w:id="7"/>
      </w:r>
      <w:r w:rsidRPr="00E21020">
        <w:rPr>
          <w:rFonts w:ascii="Arial" w:hAnsi="Arial" w:cs="Arial"/>
        </w:rPr>
        <w:t>,</w:t>
      </w:r>
    </w:p>
    <w:p w14:paraId="2E0AD7E4" w14:textId="77777777" w:rsidR="00E21020" w:rsidRPr="00E21020" w:rsidRDefault="00E21020" w:rsidP="000A00DB">
      <w:pPr>
        <w:numPr>
          <w:ilvl w:val="0"/>
          <w:numId w:val="59"/>
        </w:numPr>
        <w:tabs>
          <w:tab w:val="left" w:pos="708"/>
        </w:tabs>
        <w:spacing w:after="0" w:line="360" w:lineRule="auto"/>
        <w:ind w:left="357" w:hanging="357"/>
        <w:jc w:val="both"/>
        <w:rPr>
          <w:rFonts w:ascii="Arial" w:hAnsi="Arial" w:cs="Arial"/>
        </w:rPr>
      </w:pPr>
      <w:r w:rsidRPr="00E21020">
        <w:rPr>
          <w:rFonts w:ascii="Arial" w:hAnsi="Arial" w:cs="Arial"/>
        </w:rPr>
        <w:t>zespół przyrodniczo-krajobrazowy „</w:t>
      </w:r>
      <w:proofErr w:type="spellStart"/>
      <w:r w:rsidRPr="00E21020">
        <w:rPr>
          <w:rFonts w:ascii="Arial" w:hAnsi="Arial" w:cs="Arial"/>
        </w:rPr>
        <w:t>Rochna</w:t>
      </w:r>
      <w:proofErr w:type="spellEnd"/>
      <w:r w:rsidRPr="00E21020">
        <w:rPr>
          <w:rFonts w:ascii="Arial" w:hAnsi="Arial" w:cs="Arial"/>
        </w:rPr>
        <w:t>”,</w:t>
      </w:r>
    </w:p>
    <w:p w14:paraId="71090B95" w14:textId="77777777" w:rsidR="00E21020" w:rsidRPr="00E21020" w:rsidRDefault="00E21020" w:rsidP="000A00DB">
      <w:pPr>
        <w:numPr>
          <w:ilvl w:val="0"/>
          <w:numId w:val="59"/>
        </w:numPr>
        <w:tabs>
          <w:tab w:val="left" w:pos="708"/>
        </w:tabs>
        <w:spacing w:after="0" w:line="360" w:lineRule="auto"/>
        <w:ind w:left="357" w:hanging="357"/>
        <w:jc w:val="both"/>
        <w:rPr>
          <w:rFonts w:ascii="Arial" w:hAnsi="Arial" w:cs="Arial"/>
        </w:rPr>
      </w:pPr>
      <w:r w:rsidRPr="00E21020">
        <w:rPr>
          <w:rFonts w:ascii="Arial" w:hAnsi="Arial" w:cs="Arial"/>
        </w:rPr>
        <w:t>obszar Natura 2000 „Dąbrowy Świetliste koło Redzenia” PLH100019,</w:t>
      </w:r>
    </w:p>
    <w:p w14:paraId="030E5775" w14:textId="77777777" w:rsidR="00E21020" w:rsidRPr="00E21020" w:rsidRDefault="00E21020" w:rsidP="000A00DB">
      <w:pPr>
        <w:numPr>
          <w:ilvl w:val="0"/>
          <w:numId w:val="59"/>
        </w:numPr>
        <w:tabs>
          <w:tab w:val="left" w:pos="708"/>
        </w:tabs>
        <w:spacing w:after="0" w:line="360" w:lineRule="auto"/>
        <w:ind w:left="357" w:hanging="357"/>
        <w:jc w:val="both"/>
        <w:rPr>
          <w:rFonts w:ascii="Arial" w:hAnsi="Arial" w:cs="Arial"/>
        </w:rPr>
      </w:pPr>
      <w:r w:rsidRPr="00E21020">
        <w:rPr>
          <w:rFonts w:ascii="Arial" w:hAnsi="Arial" w:cs="Arial"/>
        </w:rPr>
        <w:t>obszar Natura 2000 „Buczyna Gałkowska” PLH100016,</w:t>
      </w:r>
    </w:p>
    <w:p w14:paraId="583DCE96" w14:textId="77777777" w:rsidR="00E21020" w:rsidRPr="00E21020" w:rsidRDefault="00E21020" w:rsidP="000A00DB">
      <w:pPr>
        <w:numPr>
          <w:ilvl w:val="0"/>
          <w:numId w:val="59"/>
        </w:numPr>
        <w:tabs>
          <w:tab w:val="left" w:pos="708"/>
        </w:tabs>
        <w:spacing w:after="0" w:line="360" w:lineRule="auto"/>
        <w:ind w:left="357" w:hanging="357"/>
        <w:jc w:val="both"/>
        <w:rPr>
          <w:rFonts w:ascii="Arial" w:hAnsi="Arial" w:cs="Arial"/>
        </w:rPr>
      </w:pPr>
      <w:r w:rsidRPr="00E21020">
        <w:rPr>
          <w:rFonts w:ascii="Arial" w:hAnsi="Arial" w:cs="Arial"/>
        </w:rPr>
        <w:t>13 pomników przyrody,</w:t>
      </w:r>
    </w:p>
    <w:p w14:paraId="562B3B57" w14:textId="77777777" w:rsidR="00E21020" w:rsidRPr="00E21020" w:rsidRDefault="00E21020" w:rsidP="000A00DB">
      <w:pPr>
        <w:numPr>
          <w:ilvl w:val="0"/>
          <w:numId w:val="59"/>
        </w:numPr>
        <w:tabs>
          <w:tab w:val="left" w:pos="708"/>
        </w:tabs>
        <w:spacing w:after="0" w:line="360" w:lineRule="auto"/>
        <w:ind w:left="357" w:hanging="357"/>
        <w:jc w:val="both"/>
        <w:rPr>
          <w:rFonts w:ascii="Arial" w:hAnsi="Arial" w:cs="Arial"/>
        </w:rPr>
      </w:pPr>
      <w:r w:rsidRPr="00E21020">
        <w:rPr>
          <w:rFonts w:ascii="Arial" w:hAnsi="Arial" w:cs="Arial"/>
        </w:rPr>
        <w:t>15 użytków ekologicznych.</w:t>
      </w:r>
    </w:p>
    <w:p w14:paraId="53906A32" w14:textId="77777777" w:rsidR="00E21020" w:rsidRPr="00E21020" w:rsidRDefault="00E21020" w:rsidP="00E21020">
      <w:pPr>
        <w:spacing w:before="120" w:after="120" w:line="360" w:lineRule="auto"/>
        <w:jc w:val="both"/>
        <w:rPr>
          <w:rFonts w:ascii="Arial" w:eastAsia="Times New Roman" w:hAnsi="Arial" w:cs="Arial"/>
          <w:u w:val="single"/>
          <w:lang w:eastAsia="pl-PL"/>
        </w:rPr>
      </w:pPr>
      <w:r w:rsidRPr="00E21020">
        <w:rPr>
          <w:rFonts w:ascii="Arial" w:eastAsia="Times New Roman" w:hAnsi="Arial" w:cs="Arial"/>
          <w:u w:val="single"/>
          <w:lang w:eastAsia="pl-PL"/>
        </w:rPr>
        <w:t>Rezerwat przyrody „Gałków”</w:t>
      </w:r>
    </w:p>
    <w:p w14:paraId="6646E816" w14:textId="77777777" w:rsidR="00E21020" w:rsidRPr="00E21020" w:rsidRDefault="00E21020" w:rsidP="00E21020">
      <w:pPr>
        <w:spacing w:before="120" w:after="120" w:line="360" w:lineRule="auto"/>
        <w:jc w:val="both"/>
        <w:rPr>
          <w:rFonts w:ascii="Arial" w:eastAsia="Times New Roman" w:hAnsi="Arial" w:cs="Arial"/>
          <w:lang w:eastAsia="pl-PL"/>
        </w:rPr>
      </w:pPr>
      <w:r w:rsidRPr="00E21020">
        <w:rPr>
          <w:rFonts w:ascii="Arial" w:eastAsia="Times New Roman" w:hAnsi="Arial" w:cs="Arial"/>
          <w:lang w:eastAsia="pl-PL"/>
        </w:rPr>
        <w:t xml:space="preserve">Obszar o powierzchni 57,85 ha. Został uznany za rezerwat zarządzeniem Ministra Leśnictwa i Przemysłu Drzewnego z dnia 18 lipca 1958 r. </w:t>
      </w:r>
      <w:r w:rsidRPr="00E21020">
        <w:rPr>
          <w:rFonts w:ascii="Arial" w:eastAsia="Times New Roman" w:hAnsi="Arial" w:cs="Arial"/>
          <w:i/>
          <w:lang w:eastAsia="pl-PL"/>
        </w:rPr>
        <w:t>w sprawie uznania za rezerwat przyrody</w:t>
      </w:r>
      <w:r w:rsidRPr="00E21020">
        <w:rPr>
          <w:rFonts w:ascii="Arial" w:eastAsia="Times New Roman" w:hAnsi="Arial" w:cs="Arial"/>
          <w:lang w:eastAsia="pl-PL"/>
        </w:rPr>
        <w:t xml:space="preserve">. Obecnie obowiązującym aktem prawnym na tym obszarze jest zarządzenie nr 11/2010 Regionalnego Dyrektora Ochrony Środowiska w Łodzi z dnia 11 lutego 2010 r. </w:t>
      </w:r>
      <w:r w:rsidRPr="00E21020">
        <w:rPr>
          <w:rFonts w:ascii="Arial" w:eastAsia="Times New Roman" w:hAnsi="Arial" w:cs="Arial"/>
          <w:i/>
          <w:lang w:eastAsia="pl-PL"/>
        </w:rPr>
        <w:t>w sprawie rezerwatu przyrody "Gałków".</w:t>
      </w:r>
      <w:r w:rsidRPr="00E21020">
        <w:rPr>
          <w:rFonts w:ascii="Arial" w:eastAsia="Times New Roman" w:hAnsi="Arial" w:cs="Arial"/>
          <w:lang w:eastAsia="pl-PL"/>
        </w:rPr>
        <w:t xml:space="preserve"> Celem ochrony rezerwatu jest zachowanie lasu bukowego z udziałem jodły na granicy zasięgu obu gatunków. Cel ten jest zbieżny z celem ochrony obszaru Natura 2000 w części pokrywającej się z rezerwatem.</w:t>
      </w:r>
      <w:r w:rsidRPr="00E21020">
        <w:rPr>
          <w:rFonts w:ascii="Arial" w:eastAsia="Times New Roman" w:hAnsi="Arial" w:cs="Arial"/>
          <w:vertAlign w:val="superscript"/>
          <w:lang w:eastAsia="pl-PL"/>
        </w:rPr>
        <w:footnoteReference w:id="8"/>
      </w:r>
    </w:p>
    <w:p w14:paraId="0BA227A4" w14:textId="77777777" w:rsidR="00325AEF" w:rsidRDefault="00325AEF" w:rsidP="00E21020">
      <w:pPr>
        <w:keepNext/>
        <w:spacing w:before="240" w:after="120" w:line="240" w:lineRule="auto"/>
        <w:jc w:val="center"/>
        <w:rPr>
          <w:rFonts w:ascii="Arial" w:eastAsia="Times New Roman" w:hAnsi="Arial" w:cs="Arial"/>
          <w:b/>
          <w:bCs/>
          <w:sz w:val="20"/>
          <w:szCs w:val="20"/>
          <w:lang w:eastAsia="pl-PL"/>
        </w:rPr>
        <w:sectPr w:rsidR="00325AEF" w:rsidSect="00A63EF8">
          <w:headerReference w:type="default" r:id="rId19"/>
          <w:footerReference w:type="default" r:id="rId20"/>
          <w:pgSz w:w="11906" w:h="16838"/>
          <w:pgMar w:top="1417" w:right="1417" w:bottom="1560" w:left="1417" w:header="708" w:footer="708" w:gutter="0"/>
          <w:cols w:space="708"/>
          <w:titlePg/>
          <w:docGrid w:linePitch="360"/>
        </w:sectPr>
      </w:pPr>
      <w:bookmarkStart w:id="91" w:name="_Toc46731405"/>
      <w:bookmarkStart w:id="92" w:name="_Toc97636708"/>
      <w:bookmarkStart w:id="93" w:name="_Toc106632256"/>
    </w:p>
    <w:p w14:paraId="494291B9" w14:textId="2D5E3C4A" w:rsidR="00E21020" w:rsidRPr="00E21020" w:rsidRDefault="00E21020" w:rsidP="00E21020">
      <w:pPr>
        <w:keepNext/>
        <w:spacing w:before="240" w:after="120" w:line="240" w:lineRule="auto"/>
        <w:jc w:val="center"/>
        <w:rPr>
          <w:rFonts w:ascii="Arial" w:eastAsia="Times New Roman" w:hAnsi="Arial" w:cs="Arial"/>
          <w:b/>
          <w:bCs/>
          <w:sz w:val="20"/>
          <w:szCs w:val="20"/>
          <w:lang w:eastAsia="pl-PL"/>
        </w:rPr>
      </w:pPr>
      <w:bookmarkStart w:id="94" w:name="_Toc113531044"/>
      <w:r w:rsidRPr="00E21020">
        <w:rPr>
          <w:rFonts w:ascii="Arial" w:eastAsia="Times New Roman" w:hAnsi="Arial" w:cs="Arial"/>
          <w:b/>
          <w:bCs/>
          <w:sz w:val="20"/>
          <w:szCs w:val="20"/>
          <w:lang w:eastAsia="pl-PL"/>
        </w:rPr>
        <w:lastRenderedPageBreak/>
        <w:t xml:space="preserve">Tabela </w:t>
      </w:r>
      <w:r w:rsidRPr="00E21020">
        <w:rPr>
          <w:rFonts w:ascii="Arial" w:eastAsia="Times New Roman" w:hAnsi="Arial" w:cs="Arial"/>
          <w:b/>
          <w:bCs/>
          <w:sz w:val="20"/>
          <w:szCs w:val="20"/>
          <w:lang w:eastAsia="pl-PL"/>
        </w:rPr>
        <w:fldChar w:fldCharType="begin"/>
      </w:r>
      <w:r w:rsidRPr="00E21020">
        <w:rPr>
          <w:rFonts w:ascii="Arial" w:eastAsia="Times New Roman" w:hAnsi="Arial" w:cs="Arial"/>
          <w:b/>
          <w:bCs/>
          <w:sz w:val="20"/>
          <w:szCs w:val="20"/>
          <w:lang w:eastAsia="pl-PL"/>
        </w:rPr>
        <w:instrText xml:space="preserve"> SEQ Tabela \* ARABIC </w:instrText>
      </w:r>
      <w:r w:rsidRPr="00E21020">
        <w:rPr>
          <w:rFonts w:ascii="Arial" w:eastAsia="Times New Roman" w:hAnsi="Arial" w:cs="Arial"/>
          <w:b/>
          <w:bCs/>
          <w:sz w:val="20"/>
          <w:szCs w:val="20"/>
          <w:lang w:eastAsia="pl-PL"/>
        </w:rPr>
        <w:fldChar w:fldCharType="separate"/>
      </w:r>
      <w:r w:rsidR="00A7631E">
        <w:rPr>
          <w:rFonts w:ascii="Arial" w:eastAsia="Times New Roman" w:hAnsi="Arial" w:cs="Arial"/>
          <w:b/>
          <w:bCs/>
          <w:noProof/>
          <w:sz w:val="20"/>
          <w:szCs w:val="20"/>
          <w:lang w:eastAsia="pl-PL"/>
        </w:rPr>
        <w:t>9</w:t>
      </w:r>
      <w:r w:rsidRPr="00E21020">
        <w:rPr>
          <w:rFonts w:ascii="Arial" w:eastAsia="Times New Roman" w:hAnsi="Arial" w:cs="Arial"/>
          <w:b/>
          <w:bCs/>
          <w:sz w:val="20"/>
          <w:szCs w:val="20"/>
          <w:lang w:eastAsia="pl-PL"/>
        </w:rPr>
        <w:fldChar w:fldCharType="end"/>
      </w:r>
      <w:r w:rsidRPr="00E21020">
        <w:rPr>
          <w:rFonts w:ascii="Arial" w:eastAsia="Times New Roman" w:hAnsi="Arial" w:cs="Arial"/>
          <w:b/>
          <w:bCs/>
          <w:sz w:val="20"/>
          <w:szCs w:val="20"/>
          <w:lang w:eastAsia="pl-PL"/>
        </w:rPr>
        <w:t xml:space="preserve">. Charakterystyka rezerwatu przyrody </w:t>
      </w:r>
      <w:bookmarkEnd w:id="91"/>
      <w:r w:rsidRPr="00E21020">
        <w:rPr>
          <w:rFonts w:ascii="Arial" w:eastAsia="Times New Roman" w:hAnsi="Arial" w:cs="Arial"/>
          <w:b/>
          <w:bCs/>
          <w:sz w:val="20"/>
          <w:szCs w:val="20"/>
          <w:lang w:eastAsia="pl-PL"/>
        </w:rPr>
        <w:t>„Gałków</w:t>
      </w:r>
      <w:bookmarkEnd w:id="92"/>
      <w:r w:rsidRPr="00E21020">
        <w:rPr>
          <w:rFonts w:ascii="Arial" w:eastAsia="Times New Roman" w:hAnsi="Arial" w:cs="Arial"/>
          <w:b/>
          <w:bCs/>
          <w:sz w:val="20"/>
          <w:szCs w:val="20"/>
          <w:lang w:eastAsia="pl-PL"/>
        </w:rPr>
        <w:t>”</w:t>
      </w:r>
      <w:bookmarkEnd w:id="93"/>
      <w:bookmarkEnd w:id="94"/>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488"/>
        <w:gridCol w:w="6554"/>
      </w:tblGrid>
      <w:tr w:rsidR="00E21020" w:rsidRPr="00E21020" w14:paraId="58A0D9E2" w14:textId="77777777" w:rsidTr="00A63EF8">
        <w:tc>
          <w:tcPr>
            <w:tcW w:w="2518" w:type="dxa"/>
            <w:shd w:val="clear" w:color="auto" w:fill="BFBFBF"/>
            <w:vAlign w:val="center"/>
          </w:tcPr>
          <w:p w14:paraId="19DD381B" w14:textId="77777777" w:rsidR="00E21020" w:rsidRPr="00E21020" w:rsidRDefault="00E21020" w:rsidP="00E21020">
            <w:pPr>
              <w:spacing w:before="60" w:after="60" w:line="240" w:lineRule="auto"/>
              <w:ind w:right="-6"/>
              <w:jc w:val="both"/>
              <w:rPr>
                <w:rFonts w:ascii="Arial" w:eastAsia="Times New Roman" w:hAnsi="Arial" w:cs="Times New Roman"/>
                <w:b/>
                <w:bCs/>
                <w:sz w:val="20"/>
                <w:szCs w:val="20"/>
              </w:rPr>
            </w:pPr>
            <w:r w:rsidRPr="00E21020">
              <w:rPr>
                <w:rFonts w:ascii="Arial" w:eastAsia="Times New Roman" w:hAnsi="Arial" w:cs="Times New Roman"/>
                <w:b/>
                <w:bCs/>
                <w:sz w:val="20"/>
                <w:szCs w:val="20"/>
              </w:rPr>
              <w:t>Rodzaj rezerwatu</w:t>
            </w:r>
          </w:p>
        </w:tc>
        <w:tc>
          <w:tcPr>
            <w:tcW w:w="6692" w:type="dxa"/>
            <w:shd w:val="clear" w:color="auto" w:fill="auto"/>
            <w:vAlign w:val="center"/>
          </w:tcPr>
          <w:p w14:paraId="56BE2BBD" w14:textId="77777777" w:rsidR="00E21020" w:rsidRPr="00E21020" w:rsidRDefault="00E21020" w:rsidP="00E21020">
            <w:pPr>
              <w:spacing w:before="60" w:after="60" w:line="240" w:lineRule="auto"/>
              <w:ind w:right="-6"/>
              <w:rPr>
                <w:rFonts w:ascii="Arial" w:eastAsia="Times New Roman" w:hAnsi="Arial" w:cs="Arial"/>
                <w:sz w:val="20"/>
                <w:szCs w:val="20"/>
              </w:rPr>
            </w:pPr>
            <w:r w:rsidRPr="00E21020">
              <w:rPr>
                <w:rFonts w:ascii="Arial" w:eastAsia="Times New Roman" w:hAnsi="Arial" w:cs="Times New Roman"/>
                <w:sz w:val="20"/>
                <w:szCs w:val="20"/>
              </w:rPr>
              <w:t>leśny</w:t>
            </w:r>
          </w:p>
        </w:tc>
      </w:tr>
      <w:tr w:rsidR="00E21020" w:rsidRPr="00E21020" w14:paraId="64095C08" w14:textId="77777777" w:rsidTr="00A63EF8">
        <w:tc>
          <w:tcPr>
            <w:tcW w:w="2518" w:type="dxa"/>
            <w:shd w:val="clear" w:color="auto" w:fill="BFBFBF"/>
            <w:vAlign w:val="center"/>
          </w:tcPr>
          <w:p w14:paraId="2DD3A658" w14:textId="77777777" w:rsidR="00E21020" w:rsidRPr="00E21020" w:rsidRDefault="00E21020" w:rsidP="00E21020">
            <w:pPr>
              <w:spacing w:before="60" w:after="60" w:line="240" w:lineRule="auto"/>
              <w:ind w:right="-6"/>
              <w:jc w:val="both"/>
              <w:rPr>
                <w:rFonts w:ascii="Arial" w:eastAsia="Times New Roman" w:hAnsi="Arial" w:cs="Times New Roman"/>
                <w:b/>
                <w:bCs/>
                <w:sz w:val="20"/>
                <w:szCs w:val="20"/>
              </w:rPr>
            </w:pPr>
            <w:r w:rsidRPr="00E21020">
              <w:rPr>
                <w:rFonts w:ascii="Arial" w:eastAsia="Times New Roman" w:hAnsi="Arial" w:cs="Times New Roman"/>
                <w:b/>
                <w:bCs/>
                <w:sz w:val="20"/>
                <w:szCs w:val="20"/>
              </w:rPr>
              <w:t>Typ rezerwatu</w:t>
            </w:r>
          </w:p>
        </w:tc>
        <w:tc>
          <w:tcPr>
            <w:tcW w:w="6692" w:type="dxa"/>
            <w:shd w:val="clear" w:color="auto" w:fill="auto"/>
            <w:vAlign w:val="center"/>
          </w:tcPr>
          <w:p w14:paraId="2BA13F62" w14:textId="77777777" w:rsidR="00E21020" w:rsidRPr="00E21020" w:rsidRDefault="00E21020" w:rsidP="00E21020">
            <w:pPr>
              <w:spacing w:before="60" w:after="60" w:line="240" w:lineRule="auto"/>
              <w:ind w:right="-6"/>
              <w:rPr>
                <w:rFonts w:ascii="Arial" w:eastAsia="Times New Roman" w:hAnsi="Arial" w:cs="Arial"/>
                <w:sz w:val="20"/>
                <w:szCs w:val="20"/>
              </w:rPr>
            </w:pPr>
            <w:r w:rsidRPr="00E21020">
              <w:rPr>
                <w:rFonts w:ascii="Arial" w:eastAsia="Times New Roman" w:hAnsi="Arial" w:cs="Times New Roman"/>
                <w:sz w:val="20"/>
                <w:szCs w:val="20"/>
              </w:rPr>
              <w:t>fitocenotyczny</w:t>
            </w:r>
          </w:p>
        </w:tc>
      </w:tr>
      <w:tr w:rsidR="00E21020" w:rsidRPr="00E21020" w14:paraId="01EF0568" w14:textId="77777777" w:rsidTr="00A63EF8">
        <w:tc>
          <w:tcPr>
            <w:tcW w:w="2518" w:type="dxa"/>
            <w:shd w:val="clear" w:color="auto" w:fill="BFBFBF"/>
            <w:vAlign w:val="center"/>
          </w:tcPr>
          <w:p w14:paraId="561C790B" w14:textId="77777777" w:rsidR="00E21020" w:rsidRPr="00E21020" w:rsidRDefault="00E21020" w:rsidP="00E21020">
            <w:pPr>
              <w:spacing w:before="60" w:after="60" w:line="240" w:lineRule="auto"/>
              <w:ind w:right="-6"/>
              <w:rPr>
                <w:rFonts w:ascii="Arial" w:eastAsia="Times New Roman" w:hAnsi="Arial" w:cs="Arial"/>
                <w:b/>
                <w:bCs/>
                <w:sz w:val="20"/>
                <w:szCs w:val="20"/>
              </w:rPr>
            </w:pPr>
            <w:r w:rsidRPr="00E21020">
              <w:rPr>
                <w:rFonts w:ascii="Arial" w:eastAsia="Times New Roman" w:hAnsi="Arial" w:cs="Times New Roman"/>
                <w:b/>
                <w:bCs/>
                <w:sz w:val="20"/>
                <w:szCs w:val="20"/>
              </w:rPr>
              <w:t>Podtyp rezerwatu</w:t>
            </w:r>
          </w:p>
        </w:tc>
        <w:tc>
          <w:tcPr>
            <w:tcW w:w="6692" w:type="dxa"/>
            <w:shd w:val="clear" w:color="auto" w:fill="auto"/>
            <w:vAlign w:val="center"/>
          </w:tcPr>
          <w:p w14:paraId="1D5C888B" w14:textId="77777777" w:rsidR="00E21020" w:rsidRPr="00E21020" w:rsidRDefault="00E21020" w:rsidP="00E21020">
            <w:pPr>
              <w:spacing w:before="60" w:after="60" w:line="240" w:lineRule="auto"/>
              <w:ind w:right="-6"/>
              <w:rPr>
                <w:rFonts w:ascii="Arial" w:eastAsia="Times New Roman" w:hAnsi="Arial" w:cs="Arial"/>
                <w:sz w:val="20"/>
                <w:szCs w:val="20"/>
              </w:rPr>
            </w:pPr>
            <w:r w:rsidRPr="00E21020">
              <w:rPr>
                <w:rFonts w:ascii="Arial" w:eastAsia="Times New Roman" w:hAnsi="Arial" w:cs="Times New Roman"/>
                <w:sz w:val="20"/>
                <w:szCs w:val="20"/>
              </w:rPr>
              <w:t>zbiorowisk leśnych</w:t>
            </w:r>
          </w:p>
        </w:tc>
      </w:tr>
      <w:tr w:rsidR="00E21020" w:rsidRPr="00E21020" w14:paraId="30CF2475" w14:textId="77777777" w:rsidTr="00A63EF8">
        <w:tc>
          <w:tcPr>
            <w:tcW w:w="2518" w:type="dxa"/>
            <w:shd w:val="clear" w:color="auto" w:fill="BFBFBF"/>
            <w:vAlign w:val="center"/>
          </w:tcPr>
          <w:p w14:paraId="49AF1024" w14:textId="77777777" w:rsidR="00E21020" w:rsidRPr="00E21020" w:rsidRDefault="00E21020" w:rsidP="00E21020">
            <w:pPr>
              <w:spacing w:before="60" w:after="60" w:line="240" w:lineRule="auto"/>
              <w:ind w:right="-6"/>
              <w:jc w:val="both"/>
              <w:rPr>
                <w:rFonts w:ascii="Arial" w:eastAsia="Times New Roman" w:hAnsi="Arial" w:cs="Times New Roman"/>
                <w:b/>
                <w:bCs/>
                <w:sz w:val="20"/>
                <w:szCs w:val="20"/>
              </w:rPr>
            </w:pPr>
            <w:r w:rsidRPr="00E21020">
              <w:rPr>
                <w:rFonts w:ascii="Arial" w:eastAsia="Times New Roman" w:hAnsi="Arial" w:cs="Times New Roman"/>
                <w:b/>
                <w:bCs/>
                <w:sz w:val="20"/>
                <w:szCs w:val="20"/>
              </w:rPr>
              <w:t>Typ ekosystemu</w:t>
            </w:r>
          </w:p>
        </w:tc>
        <w:tc>
          <w:tcPr>
            <w:tcW w:w="6692" w:type="dxa"/>
            <w:shd w:val="clear" w:color="auto" w:fill="auto"/>
            <w:vAlign w:val="center"/>
          </w:tcPr>
          <w:p w14:paraId="5C0B191C" w14:textId="77777777" w:rsidR="00E21020" w:rsidRPr="00E21020" w:rsidRDefault="00E21020" w:rsidP="00E21020">
            <w:pPr>
              <w:spacing w:before="60" w:after="60" w:line="240" w:lineRule="auto"/>
              <w:ind w:right="-6"/>
              <w:rPr>
                <w:rFonts w:ascii="Arial" w:eastAsia="Times New Roman" w:hAnsi="Arial" w:cs="Arial"/>
                <w:sz w:val="20"/>
                <w:szCs w:val="20"/>
              </w:rPr>
            </w:pPr>
            <w:r w:rsidRPr="00E21020">
              <w:rPr>
                <w:rFonts w:ascii="Arial" w:eastAsia="Times New Roman" w:hAnsi="Arial" w:cs="Times New Roman"/>
                <w:sz w:val="20"/>
                <w:szCs w:val="20"/>
              </w:rPr>
              <w:t>leśny i borowy</w:t>
            </w:r>
          </w:p>
        </w:tc>
      </w:tr>
      <w:tr w:rsidR="00E21020" w:rsidRPr="00E21020" w14:paraId="0D32A1FD" w14:textId="77777777" w:rsidTr="00A63EF8">
        <w:tc>
          <w:tcPr>
            <w:tcW w:w="2518" w:type="dxa"/>
            <w:shd w:val="clear" w:color="auto" w:fill="BFBFBF"/>
            <w:vAlign w:val="center"/>
          </w:tcPr>
          <w:p w14:paraId="15B67BD1" w14:textId="77777777" w:rsidR="00E21020" w:rsidRPr="00E21020" w:rsidRDefault="00E21020" w:rsidP="00E21020">
            <w:pPr>
              <w:spacing w:before="60" w:after="60" w:line="240" w:lineRule="auto"/>
              <w:ind w:right="-6"/>
              <w:jc w:val="both"/>
              <w:rPr>
                <w:rFonts w:ascii="Arial" w:eastAsia="Times New Roman" w:hAnsi="Arial" w:cs="Times New Roman"/>
                <w:b/>
                <w:bCs/>
                <w:sz w:val="20"/>
                <w:szCs w:val="20"/>
              </w:rPr>
            </w:pPr>
            <w:r w:rsidRPr="00E21020">
              <w:rPr>
                <w:rFonts w:ascii="Arial" w:eastAsia="Times New Roman" w:hAnsi="Arial" w:cs="Times New Roman"/>
                <w:b/>
                <w:bCs/>
                <w:sz w:val="20"/>
                <w:szCs w:val="20"/>
              </w:rPr>
              <w:t>Podtyp ekosystemu</w:t>
            </w:r>
          </w:p>
        </w:tc>
        <w:tc>
          <w:tcPr>
            <w:tcW w:w="6692" w:type="dxa"/>
            <w:shd w:val="clear" w:color="auto" w:fill="auto"/>
            <w:vAlign w:val="center"/>
          </w:tcPr>
          <w:p w14:paraId="14B8B634" w14:textId="77777777" w:rsidR="00E21020" w:rsidRPr="00E21020" w:rsidRDefault="00E21020" w:rsidP="00E21020">
            <w:pPr>
              <w:keepNext/>
              <w:spacing w:before="60" w:after="60" w:line="240" w:lineRule="auto"/>
              <w:ind w:right="-6"/>
              <w:rPr>
                <w:rFonts w:ascii="Arial" w:eastAsia="Times New Roman" w:hAnsi="Arial" w:cs="Arial"/>
                <w:sz w:val="20"/>
                <w:szCs w:val="20"/>
              </w:rPr>
            </w:pPr>
            <w:r w:rsidRPr="00E21020">
              <w:rPr>
                <w:rFonts w:ascii="Arial" w:eastAsia="Times New Roman" w:hAnsi="Arial" w:cs="Times New Roman"/>
                <w:sz w:val="20"/>
                <w:szCs w:val="20"/>
              </w:rPr>
              <w:t>lasów wyżynnych</w:t>
            </w:r>
          </w:p>
        </w:tc>
      </w:tr>
    </w:tbl>
    <w:p w14:paraId="6A7D2A1E" w14:textId="77777777" w:rsidR="00E21020" w:rsidRPr="00E21020" w:rsidRDefault="00E21020" w:rsidP="00E21020">
      <w:pPr>
        <w:spacing w:before="120" w:after="120" w:line="240" w:lineRule="auto"/>
        <w:jc w:val="right"/>
        <w:rPr>
          <w:rFonts w:ascii="Arial" w:eastAsia="Times New Roman" w:hAnsi="Arial" w:cs="Arial"/>
          <w:sz w:val="18"/>
          <w:szCs w:val="18"/>
        </w:rPr>
      </w:pPr>
      <w:r w:rsidRPr="00E21020">
        <w:rPr>
          <w:rFonts w:ascii="Arial" w:eastAsia="Times New Roman" w:hAnsi="Arial" w:cs="Arial"/>
          <w:sz w:val="18"/>
          <w:szCs w:val="18"/>
        </w:rPr>
        <w:t>Źródło: Centralny Rejestr Form Ochrony Przyrody crfop.gdos.gov.pl/</w:t>
      </w:r>
    </w:p>
    <w:p w14:paraId="5EC5BE7A" w14:textId="77777777" w:rsidR="00E21020" w:rsidRPr="00E21020" w:rsidRDefault="00E21020" w:rsidP="00E21020">
      <w:pPr>
        <w:spacing w:before="120" w:after="120" w:line="360" w:lineRule="auto"/>
        <w:jc w:val="both"/>
        <w:rPr>
          <w:rFonts w:ascii="Arial" w:eastAsia="Times New Roman" w:hAnsi="Arial" w:cs="Arial"/>
          <w:u w:val="single"/>
          <w:lang w:eastAsia="pl-PL"/>
        </w:rPr>
      </w:pPr>
      <w:r w:rsidRPr="00E21020">
        <w:rPr>
          <w:rFonts w:ascii="Arial" w:eastAsia="Times New Roman" w:hAnsi="Arial" w:cs="Arial"/>
          <w:u w:val="single"/>
          <w:lang w:eastAsia="pl-PL"/>
        </w:rPr>
        <w:t>Rezerwat przyrody „Rawka”</w:t>
      </w:r>
    </w:p>
    <w:p w14:paraId="632938A4" w14:textId="77777777" w:rsidR="00E21020" w:rsidRPr="00E21020" w:rsidRDefault="00E21020" w:rsidP="00E21020">
      <w:pPr>
        <w:spacing w:before="120" w:after="120" w:line="360" w:lineRule="auto"/>
        <w:jc w:val="both"/>
        <w:rPr>
          <w:rFonts w:ascii="Arial" w:eastAsia="Times New Roman" w:hAnsi="Arial" w:cs="Arial"/>
          <w:lang w:eastAsia="pl-PL"/>
        </w:rPr>
      </w:pPr>
      <w:r w:rsidRPr="00E21020">
        <w:rPr>
          <w:rFonts w:ascii="Arial" w:eastAsia="Times New Roman" w:hAnsi="Arial" w:cs="Arial"/>
          <w:lang w:eastAsia="pl-PL"/>
        </w:rPr>
        <w:t xml:space="preserve">Obszar o powierzchni 557,05 ha. Został uznany za rezerwat zarządzeniem Ministra Leśnictwa i Przemysłu Drzewnego z dnia 24 listopada 1983 r. </w:t>
      </w:r>
      <w:r w:rsidRPr="00E21020">
        <w:rPr>
          <w:rFonts w:ascii="Arial" w:eastAsia="Times New Roman" w:hAnsi="Arial" w:cs="Arial"/>
          <w:i/>
          <w:lang w:eastAsia="pl-PL"/>
        </w:rPr>
        <w:t>w sprawie uznania za rezerwaty przyrody</w:t>
      </w:r>
      <w:r w:rsidRPr="00E21020">
        <w:rPr>
          <w:rFonts w:ascii="Arial" w:eastAsia="Times New Roman" w:hAnsi="Arial" w:cs="Arial"/>
          <w:lang w:eastAsia="pl-PL"/>
        </w:rPr>
        <w:t xml:space="preserve">. Obecnie obowiązującym aktem prawnym na tym obszarze jest zarządzenie Regionalnego Dyrektora Ochrony Środowiska w Łodzi z dnia 29 lipca 2020 r. </w:t>
      </w:r>
      <w:r w:rsidRPr="00E21020">
        <w:rPr>
          <w:rFonts w:ascii="Arial" w:eastAsia="Times New Roman" w:hAnsi="Arial" w:cs="Arial"/>
          <w:i/>
          <w:lang w:eastAsia="pl-PL"/>
        </w:rPr>
        <w:t xml:space="preserve">w sprawie rezerwatu przyrody „Rawka”. </w:t>
      </w:r>
      <w:r w:rsidRPr="00E21020">
        <w:rPr>
          <w:rFonts w:ascii="Arial" w:eastAsia="Times New Roman" w:hAnsi="Arial" w:cs="Arial"/>
          <w:lang w:eastAsia="pl-PL"/>
        </w:rPr>
        <w:t>Celem ochrony rezerwatu jest zachowanie ze względów naukowych, dydaktycznych i krajobrazowych w naturalnym stanie typowej rzeki nizinnej średniej wielkości wraz z krajobrazem jej doliny oraz środowiska życia wielu rzadkich i chronionych gatunków roślin i zwierząt.</w:t>
      </w:r>
      <w:r w:rsidRPr="00E21020">
        <w:rPr>
          <w:rFonts w:ascii="Arial" w:eastAsia="Times New Roman" w:hAnsi="Arial" w:cs="Arial"/>
          <w:vertAlign w:val="superscript"/>
          <w:lang w:eastAsia="pl-PL"/>
        </w:rPr>
        <w:footnoteReference w:id="9"/>
      </w:r>
    </w:p>
    <w:p w14:paraId="3F6EE21D" w14:textId="10B4F416" w:rsidR="00E21020" w:rsidRPr="00E21020" w:rsidRDefault="00E21020" w:rsidP="00E21020">
      <w:pPr>
        <w:keepNext/>
        <w:spacing w:before="240" w:after="120" w:line="240" w:lineRule="auto"/>
        <w:jc w:val="center"/>
        <w:rPr>
          <w:rFonts w:ascii="Arial" w:eastAsia="Times New Roman" w:hAnsi="Arial" w:cs="Arial"/>
          <w:b/>
          <w:bCs/>
          <w:sz w:val="20"/>
          <w:szCs w:val="20"/>
          <w:lang w:eastAsia="pl-PL"/>
        </w:rPr>
      </w:pPr>
      <w:bookmarkStart w:id="95" w:name="_Toc106632257"/>
      <w:bookmarkStart w:id="96" w:name="_Toc113531045"/>
      <w:r w:rsidRPr="00E21020">
        <w:rPr>
          <w:rFonts w:ascii="Arial" w:eastAsia="Times New Roman" w:hAnsi="Arial" w:cs="Arial"/>
          <w:b/>
          <w:bCs/>
          <w:sz w:val="20"/>
          <w:szCs w:val="20"/>
          <w:lang w:eastAsia="pl-PL"/>
        </w:rPr>
        <w:t xml:space="preserve">Tabela </w:t>
      </w:r>
      <w:r w:rsidRPr="00E21020">
        <w:rPr>
          <w:rFonts w:ascii="Arial" w:eastAsia="Times New Roman" w:hAnsi="Arial" w:cs="Arial"/>
          <w:b/>
          <w:bCs/>
          <w:sz w:val="20"/>
          <w:szCs w:val="20"/>
          <w:lang w:eastAsia="pl-PL"/>
        </w:rPr>
        <w:fldChar w:fldCharType="begin"/>
      </w:r>
      <w:r w:rsidRPr="00E21020">
        <w:rPr>
          <w:rFonts w:ascii="Arial" w:eastAsia="Times New Roman" w:hAnsi="Arial" w:cs="Arial"/>
          <w:b/>
          <w:bCs/>
          <w:sz w:val="20"/>
          <w:szCs w:val="20"/>
          <w:lang w:eastAsia="pl-PL"/>
        </w:rPr>
        <w:instrText xml:space="preserve"> SEQ Tabela \* ARABIC </w:instrText>
      </w:r>
      <w:r w:rsidRPr="00E21020">
        <w:rPr>
          <w:rFonts w:ascii="Arial" w:eastAsia="Times New Roman" w:hAnsi="Arial" w:cs="Arial"/>
          <w:b/>
          <w:bCs/>
          <w:sz w:val="20"/>
          <w:szCs w:val="20"/>
          <w:lang w:eastAsia="pl-PL"/>
        </w:rPr>
        <w:fldChar w:fldCharType="separate"/>
      </w:r>
      <w:r w:rsidR="00A7631E">
        <w:rPr>
          <w:rFonts w:ascii="Arial" w:eastAsia="Times New Roman" w:hAnsi="Arial" w:cs="Arial"/>
          <w:b/>
          <w:bCs/>
          <w:noProof/>
          <w:sz w:val="20"/>
          <w:szCs w:val="20"/>
          <w:lang w:eastAsia="pl-PL"/>
        </w:rPr>
        <w:t>10</w:t>
      </w:r>
      <w:r w:rsidRPr="00E21020">
        <w:rPr>
          <w:rFonts w:ascii="Arial" w:eastAsia="Times New Roman" w:hAnsi="Arial" w:cs="Arial"/>
          <w:b/>
          <w:bCs/>
          <w:sz w:val="20"/>
          <w:szCs w:val="20"/>
          <w:lang w:eastAsia="pl-PL"/>
        </w:rPr>
        <w:fldChar w:fldCharType="end"/>
      </w:r>
      <w:r w:rsidRPr="00E21020">
        <w:rPr>
          <w:rFonts w:ascii="Arial" w:eastAsia="Times New Roman" w:hAnsi="Arial" w:cs="Arial"/>
          <w:b/>
          <w:bCs/>
          <w:sz w:val="20"/>
          <w:szCs w:val="20"/>
          <w:lang w:eastAsia="pl-PL"/>
        </w:rPr>
        <w:t>. Charakterystyka rezerwatu przyrody „Rawka”</w:t>
      </w:r>
      <w:bookmarkEnd w:id="95"/>
      <w:bookmarkEnd w:id="96"/>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487"/>
        <w:gridCol w:w="6555"/>
      </w:tblGrid>
      <w:tr w:rsidR="00E21020" w:rsidRPr="00E21020" w14:paraId="47EFAC59" w14:textId="77777777" w:rsidTr="00A63EF8">
        <w:tc>
          <w:tcPr>
            <w:tcW w:w="2518" w:type="dxa"/>
            <w:shd w:val="clear" w:color="auto" w:fill="BFBFBF"/>
            <w:vAlign w:val="center"/>
          </w:tcPr>
          <w:p w14:paraId="1BE55A03" w14:textId="77777777" w:rsidR="00E21020" w:rsidRPr="00E21020" w:rsidRDefault="00E21020" w:rsidP="00E21020">
            <w:pPr>
              <w:spacing w:before="60" w:after="60" w:line="240" w:lineRule="auto"/>
              <w:ind w:right="-6"/>
              <w:jc w:val="both"/>
              <w:rPr>
                <w:rFonts w:ascii="Arial" w:eastAsia="Times New Roman" w:hAnsi="Arial" w:cs="Times New Roman"/>
                <w:b/>
                <w:bCs/>
                <w:sz w:val="20"/>
                <w:szCs w:val="20"/>
              </w:rPr>
            </w:pPr>
            <w:r w:rsidRPr="00E21020">
              <w:rPr>
                <w:rFonts w:ascii="Arial" w:eastAsia="Times New Roman" w:hAnsi="Arial" w:cs="Times New Roman"/>
                <w:b/>
                <w:bCs/>
                <w:sz w:val="20"/>
                <w:szCs w:val="20"/>
              </w:rPr>
              <w:t>Rodzaj rezerwatu</w:t>
            </w:r>
          </w:p>
        </w:tc>
        <w:tc>
          <w:tcPr>
            <w:tcW w:w="6692" w:type="dxa"/>
            <w:shd w:val="clear" w:color="auto" w:fill="auto"/>
            <w:vAlign w:val="center"/>
          </w:tcPr>
          <w:p w14:paraId="48BAF902" w14:textId="77777777" w:rsidR="00E21020" w:rsidRPr="00E21020" w:rsidRDefault="00E21020" w:rsidP="00E21020">
            <w:pPr>
              <w:spacing w:before="60" w:after="60" w:line="240" w:lineRule="auto"/>
              <w:ind w:right="-6"/>
              <w:rPr>
                <w:rFonts w:ascii="Arial" w:eastAsia="Times New Roman" w:hAnsi="Arial" w:cs="Arial"/>
                <w:sz w:val="20"/>
                <w:szCs w:val="20"/>
              </w:rPr>
            </w:pPr>
            <w:r w:rsidRPr="00E21020">
              <w:rPr>
                <w:rFonts w:ascii="Arial" w:eastAsia="Times New Roman" w:hAnsi="Arial" w:cs="Times New Roman"/>
                <w:sz w:val="20"/>
                <w:szCs w:val="20"/>
              </w:rPr>
              <w:t>krajobrazowy</w:t>
            </w:r>
          </w:p>
        </w:tc>
      </w:tr>
      <w:tr w:rsidR="00E21020" w:rsidRPr="00E21020" w14:paraId="56ADBADA" w14:textId="77777777" w:rsidTr="00A63EF8">
        <w:tc>
          <w:tcPr>
            <w:tcW w:w="2518" w:type="dxa"/>
            <w:shd w:val="clear" w:color="auto" w:fill="BFBFBF"/>
            <w:vAlign w:val="center"/>
          </w:tcPr>
          <w:p w14:paraId="50B3BE61" w14:textId="77777777" w:rsidR="00E21020" w:rsidRPr="00E21020" w:rsidRDefault="00E21020" w:rsidP="00E21020">
            <w:pPr>
              <w:spacing w:before="60" w:after="60" w:line="240" w:lineRule="auto"/>
              <w:ind w:right="-6"/>
              <w:jc w:val="both"/>
              <w:rPr>
                <w:rFonts w:ascii="Arial" w:eastAsia="Times New Roman" w:hAnsi="Arial" w:cs="Times New Roman"/>
                <w:b/>
                <w:bCs/>
                <w:sz w:val="20"/>
                <w:szCs w:val="20"/>
              </w:rPr>
            </w:pPr>
            <w:r w:rsidRPr="00E21020">
              <w:rPr>
                <w:rFonts w:ascii="Arial" w:eastAsia="Times New Roman" w:hAnsi="Arial" w:cs="Times New Roman"/>
                <w:b/>
                <w:bCs/>
                <w:sz w:val="20"/>
                <w:szCs w:val="20"/>
              </w:rPr>
              <w:t>Typ rezerwatu</w:t>
            </w:r>
          </w:p>
        </w:tc>
        <w:tc>
          <w:tcPr>
            <w:tcW w:w="6692" w:type="dxa"/>
            <w:shd w:val="clear" w:color="auto" w:fill="auto"/>
            <w:vAlign w:val="center"/>
          </w:tcPr>
          <w:p w14:paraId="1A9B663C" w14:textId="77777777" w:rsidR="00E21020" w:rsidRPr="00E21020" w:rsidRDefault="00E21020" w:rsidP="00E21020">
            <w:pPr>
              <w:spacing w:before="60" w:after="60" w:line="240" w:lineRule="auto"/>
              <w:ind w:right="-6"/>
              <w:rPr>
                <w:rFonts w:ascii="Arial" w:eastAsia="Times New Roman" w:hAnsi="Arial" w:cs="Arial"/>
                <w:sz w:val="20"/>
                <w:szCs w:val="20"/>
              </w:rPr>
            </w:pPr>
            <w:r w:rsidRPr="00E21020">
              <w:rPr>
                <w:rFonts w:ascii="Arial" w:eastAsia="Times New Roman" w:hAnsi="Arial" w:cs="Times New Roman"/>
                <w:sz w:val="20"/>
                <w:szCs w:val="20"/>
              </w:rPr>
              <w:t xml:space="preserve">biocenotyczny i </w:t>
            </w:r>
            <w:proofErr w:type="spellStart"/>
            <w:r w:rsidRPr="00E21020">
              <w:rPr>
                <w:rFonts w:ascii="Arial" w:eastAsia="Times New Roman" w:hAnsi="Arial" w:cs="Times New Roman"/>
                <w:sz w:val="20"/>
                <w:szCs w:val="20"/>
              </w:rPr>
              <w:t>fizjocenotyczny</w:t>
            </w:r>
            <w:proofErr w:type="spellEnd"/>
          </w:p>
        </w:tc>
      </w:tr>
      <w:tr w:rsidR="00E21020" w:rsidRPr="00E21020" w14:paraId="711C2C00" w14:textId="77777777" w:rsidTr="00A63EF8">
        <w:tc>
          <w:tcPr>
            <w:tcW w:w="2518" w:type="dxa"/>
            <w:shd w:val="clear" w:color="auto" w:fill="BFBFBF"/>
            <w:vAlign w:val="center"/>
          </w:tcPr>
          <w:p w14:paraId="61E619BB" w14:textId="77777777" w:rsidR="00E21020" w:rsidRPr="00E21020" w:rsidRDefault="00E21020" w:rsidP="00E21020">
            <w:pPr>
              <w:spacing w:before="60" w:after="60" w:line="240" w:lineRule="auto"/>
              <w:ind w:right="-6"/>
              <w:rPr>
                <w:rFonts w:ascii="Arial" w:eastAsia="Times New Roman" w:hAnsi="Arial" w:cs="Arial"/>
                <w:b/>
                <w:bCs/>
                <w:sz w:val="20"/>
                <w:szCs w:val="20"/>
              </w:rPr>
            </w:pPr>
            <w:r w:rsidRPr="00E21020">
              <w:rPr>
                <w:rFonts w:ascii="Arial" w:eastAsia="Times New Roman" w:hAnsi="Arial" w:cs="Times New Roman"/>
                <w:b/>
                <w:bCs/>
                <w:sz w:val="20"/>
                <w:szCs w:val="20"/>
              </w:rPr>
              <w:t>Podtyp rezerwatu</w:t>
            </w:r>
          </w:p>
        </w:tc>
        <w:tc>
          <w:tcPr>
            <w:tcW w:w="6692" w:type="dxa"/>
            <w:shd w:val="clear" w:color="auto" w:fill="auto"/>
            <w:vAlign w:val="center"/>
          </w:tcPr>
          <w:p w14:paraId="53760149" w14:textId="77777777" w:rsidR="00E21020" w:rsidRPr="00E21020" w:rsidRDefault="00E21020" w:rsidP="00E21020">
            <w:pPr>
              <w:spacing w:before="60" w:after="60" w:line="240" w:lineRule="auto"/>
              <w:ind w:right="-6"/>
              <w:rPr>
                <w:rFonts w:ascii="Arial" w:eastAsia="Times New Roman" w:hAnsi="Arial" w:cs="Arial"/>
                <w:sz w:val="20"/>
                <w:szCs w:val="20"/>
              </w:rPr>
            </w:pPr>
            <w:r w:rsidRPr="00E21020">
              <w:rPr>
                <w:rFonts w:ascii="Arial" w:eastAsia="Times New Roman" w:hAnsi="Arial" w:cs="Times New Roman"/>
                <w:sz w:val="20"/>
                <w:szCs w:val="20"/>
              </w:rPr>
              <w:t>biocenoz naturalnych i półnaturalnych</w:t>
            </w:r>
          </w:p>
        </w:tc>
      </w:tr>
      <w:tr w:rsidR="00E21020" w:rsidRPr="00E21020" w14:paraId="17C94CF9" w14:textId="77777777" w:rsidTr="00A63EF8">
        <w:tc>
          <w:tcPr>
            <w:tcW w:w="2518" w:type="dxa"/>
            <w:shd w:val="clear" w:color="auto" w:fill="BFBFBF"/>
            <w:vAlign w:val="center"/>
          </w:tcPr>
          <w:p w14:paraId="60D0FE13" w14:textId="77777777" w:rsidR="00E21020" w:rsidRPr="00E21020" w:rsidRDefault="00E21020" w:rsidP="00E21020">
            <w:pPr>
              <w:spacing w:before="60" w:after="60" w:line="240" w:lineRule="auto"/>
              <w:ind w:right="-6"/>
              <w:jc w:val="both"/>
              <w:rPr>
                <w:rFonts w:ascii="Arial" w:eastAsia="Times New Roman" w:hAnsi="Arial" w:cs="Times New Roman"/>
                <w:b/>
                <w:bCs/>
                <w:sz w:val="20"/>
                <w:szCs w:val="20"/>
              </w:rPr>
            </w:pPr>
            <w:r w:rsidRPr="00E21020">
              <w:rPr>
                <w:rFonts w:ascii="Arial" w:eastAsia="Times New Roman" w:hAnsi="Arial" w:cs="Times New Roman"/>
                <w:b/>
                <w:bCs/>
                <w:sz w:val="20"/>
                <w:szCs w:val="20"/>
              </w:rPr>
              <w:t>Typ ekosystemu</w:t>
            </w:r>
          </w:p>
        </w:tc>
        <w:tc>
          <w:tcPr>
            <w:tcW w:w="6692" w:type="dxa"/>
            <w:shd w:val="clear" w:color="auto" w:fill="auto"/>
            <w:vAlign w:val="center"/>
          </w:tcPr>
          <w:p w14:paraId="4CB00554" w14:textId="77777777" w:rsidR="00E21020" w:rsidRPr="00E21020" w:rsidRDefault="00E21020" w:rsidP="00E21020">
            <w:pPr>
              <w:spacing w:before="60" w:after="60" w:line="240" w:lineRule="auto"/>
              <w:ind w:right="-6"/>
              <w:rPr>
                <w:rFonts w:ascii="Arial" w:eastAsia="Times New Roman" w:hAnsi="Arial" w:cs="Arial"/>
                <w:sz w:val="20"/>
                <w:szCs w:val="20"/>
              </w:rPr>
            </w:pPr>
            <w:r w:rsidRPr="00E21020">
              <w:rPr>
                <w:rFonts w:ascii="Arial" w:eastAsia="Times New Roman" w:hAnsi="Arial" w:cs="Times New Roman"/>
                <w:sz w:val="20"/>
                <w:szCs w:val="20"/>
              </w:rPr>
              <w:t>wodny</w:t>
            </w:r>
          </w:p>
        </w:tc>
      </w:tr>
      <w:tr w:rsidR="00E21020" w:rsidRPr="00E21020" w14:paraId="296029CF" w14:textId="77777777" w:rsidTr="00A63EF8">
        <w:tc>
          <w:tcPr>
            <w:tcW w:w="2518" w:type="dxa"/>
            <w:shd w:val="clear" w:color="auto" w:fill="BFBFBF"/>
            <w:vAlign w:val="center"/>
          </w:tcPr>
          <w:p w14:paraId="209A9DB0" w14:textId="77777777" w:rsidR="00E21020" w:rsidRPr="00E21020" w:rsidRDefault="00E21020" w:rsidP="00E21020">
            <w:pPr>
              <w:spacing w:before="60" w:after="60" w:line="240" w:lineRule="auto"/>
              <w:ind w:right="-6"/>
              <w:jc w:val="both"/>
              <w:rPr>
                <w:rFonts w:ascii="Arial" w:eastAsia="Times New Roman" w:hAnsi="Arial" w:cs="Times New Roman"/>
                <w:b/>
                <w:bCs/>
                <w:sz w:val="20"/>
                <w:szCs w:val="20"/>
              </w:rPr>
            </w:pPr>
            <w:r w:rsidRPr="00E21020">
              <w:rPr>
                <w:rFonts w:ascii="Arial" w:eastAsia="Times New Roman" w:hAnsi="Arial" w:cs="Times New Roman"/>
                <w:b/>
                <w:bCs/>
                <w:sz w:val="20"/>
                <w:szCs w:val="20"/>
              </w:rPr>
              <w:t>Podtyp ekosystemu</w:t>
            </w:r>
          </w:p>
        </w:tc>
        <w:tc>
          <w:tcPr>
            <w:tcW w:w="6692" w:type="dxa"/>
            <w:shd w:val="clear" w:color="auto" w:fill="auto"/>
            <w:vAlign w:val="center"/>
          </w:tcPr>
          <w:p w14:paraId="66A02960" w14:textId="77777777" w:rsidR="00E21020" w:rsidRPr="00E21020" w:rsidRDefault="00E21020" w:rsidP="00E21020">
            <w:pPr>
              <w:keepNext/>
              <w:spacing w:before="60" w:after="60" w:line="240" w:lineRule="auto"/>
              <w:ind w:right="-6"/>
              <w:rPr>
                <w:rFonts w:ascii="Arial" w:eastAsia="Times New Roman" w:hAnsi="Arial" w:cs="Arial"/>
                <w:sz w:val="20"/>
                <w:szCs w:val="20"/>
              </w:rPr>
            </w:pPr>
            <w:r w:rsidRPr="00E21020">
              <w:rPr>
                <w:rFonts w:ascii="Arial" w:eastAsia="Times New Roman" w:hAnsi="Arial" w:cs="Times New Roman"/>
                <w:sz w:val="20"/>
                <w:szCs w:val="20"/>
              </w:rPr>
              <w:t>rzek i ich dolin, potoków i źródeł</w:t>
            </w:r>
          </w:p>
        </w:tc>
      </w:tr>
    </w:tbl>
    <w:p w14:paraId="6930AD2F" w14:textId="77777777" w:rsidR="00E21020" w:rsidRPr="00E21020" w:rsidRDefault="00E21020" w:rsidP="00E21020">
      <w:pPr>
        <w:spacing w:before="120" w:after="120" w:line="240" w:lineRule="auto"/>
        <w:jc w:val="right"/>
        <w:rPr>
          <w:rFonts w:ascii="Arial" w:eastAsia="Times New Roman" w:hAnsi="Arial" w:cs="Arial"/>
          <w:sz w:val="18"/>
          <w:szCs w:val="18"/>
        </w:rPr>
      </w:pPr>
      <w:r w:rsidRPr="00E21020">
        <w:rPr>
          <w:rFonts w:ascii="Arial" w:eastAsia="Times New Roman" w:hAnsi="Arial" w:cs="Arial"/>
          <w:sz w:val="18"/>
          <w:szCs w:val="18"/>
        </w:rPr>
        <w:t>Źródło: Centralny Rejestr Form Ochrony Przyrody crfop.gdos.gov.pl/</w:t>
      </w:r>
    </w:p>
    <w:p w14:paraId="0B70CCC1" w14:textId="77777777" w:rsidR="00E21020" w:rsidRPr="00E21020" w:rsidRDefault="00E21020" w:rsidP="00E21020">
      <w:pPr>
        <w:spacing w:before="120" w:after="120" w:line="360" w:lineRule="auto"/>
        <w:jc w:val="both"/>
        <w:rPr>
          <w:rFonts w:ascii="Arial" w:eastAsia="Times New Roman" w:hAnsi="Arial" w:cs="Arial"/>
          <w:u w:val="single"/>
          <w:lang w:eastAsia="pl-PL"/>
        </w:rPr>
      </w:pPr>
      <w:r w:rsidRPr="00E21020">
        <w:rPr>
          <w:rFonts w:ascii="Arial" w:eastAsia="Times New Roman" w:hAnsi="Arial" w:cs="Arial"/>
          <w:u w:val="single"/>
          <w:lang w:eastAsia="pl-PL"/>
        </w:rPr>
        <w:t xml:space="preserve">Obszar Chronionego Krajobrazu Mrogi i </w:t>
      </w:r>
      <w:proofErr w:type="spellStart"/>
      <w:r w:rsidRPr="00E21020">
        <w:rPr>
          <w:rFonts w:ascii="Arial" w:eastAsia="Times New Roman" w:hAnsi="Arial" w:cs="Arial"/>
          <w:u w:val="single"/>
          <w:lang w:eastAsia="pl-PL"/>
        </w:rPr>
        <w:t>Mrożycy</w:t>
      </w:r>
      <w:proofErr w:type="spellEnd"/>
    </w:p>
    <w:p w14:paraId="016BB214" w14:textId="77777777" w:rsidR="00E21020" w:rsidRPr="00E21020" w:rsidRDefault="00E21020" w:rsidP="00E21020">
      <w:pPr>
        <w:spacing w:before="120" w:after="120" w:line="360" w:lineRule="auto"/>
        <w:jc w:val="both"/>
        <w:rPr>
          <w:rFonts w:ascii="Arial" w:eastAsia="Times New Roman" w:hAnsi="Arial" w:cs="Arial"/>
          <w:lang w:eastAsia="pl-PL"/>
        </w:rPr>
      </w:pPr>
      <w:r w:rsidRPr="00E21020">
        <w:rPr>
          <w:rFonts w:ascii="Arial" w:eastAsia="Times New Roman" w:hAnsi="Arial" w:cs="Arial"/>
          <w:lang w:eastAsia="pl-PL"/>
        </w:rPr>
        <w:t xml:space="preserve">Zajmuje powierzchnię 16 660,00 ha i powstał na mocy uchwały nr XIV/93/86 Wojewódzkiej Rady Narodowej w Skierniewicach z dnia 26 września 1986 r. </w:t>
      </w:r>
      <w:r w:rsidRPr="00E21020">
        <w:rPr>
          <w:rFonts w:ascii="Arial" w:eastAsia="Times New Roman" w:hAnsi="Arial" w:cs="Arial"/>
          <w:i/>
          <w:lang w:eastAsia="pl-PL"/>
        </w:rPr>
        <w:t>w sprawie utworzenia Bolimowskiego Parku Krajobrazowego i obszarów krajobrazu chronionego</w:t>
      </w:r>
      <w:r w:rsidRPr="00E21020">
        <w:rPr>
          <w:rFonts w:ascii="Arial" w:eastAsia="Times New Roman" w:hAnsi="Arial" w:cs="Arial"/>
          <w:lang w:eastAsia="pl-PL"/>
        </w:rPr>
        <w:t xml:space="preserve">. Obecnie obowiązującym aktem prawnym na tym obszarze jest rozporządzenie Wojewody Skierniewickiego nr 36 z dnia 28 lipca 1997 r. </w:t>
      </w:r>
      <w:r w:rsidRPr="00E21020">
        <w:rPr>
          <w:rFonts w:ascii="Arial" w:eastAsia="Times New Roman" w:hAnsi="Arial" w:cs="Arial"/>
          <w:i/>
          <w:lang w:eastAsia="pl-PL"/>
        </w:rPr>
        <w:t>w sprawie wyznaczenia obszarów chronionego krajobrazu</w:t>
      </w:r>
      <w:r w:rsidRPr="00E21020">
        <w:rPr>
          <w:rFonts w:ascii="Arial" w:eastAsia="Times New Roman" w:hAnsi="Arial" w:cs="Arial"/>
          <w:lang w:eastAsia="pl-PL"/>
        </w:rPr>
        <w:t>.</w:t>
      </w:r>
    </w:p>
    <w:p w14:paraId="1B9B51F4" w14:textId="77777777" w:rsidR="00E21020" w:rsidRPr="00E21020" w:rsidRDefault="00E21020" w:rsidP="00E21020">
      <w:pPr>
        <w:spacing w:before="120" w:after="120" w:line="360" w:lineRule="auto"/>
        <w:jc w:val="both"/>
        <w:rPr>
          <w:rFonts w:ascii="Arial" w:eastAsia="Times New Roman" w:hAnsi="Arial" w:cs="Arial"/>
          <w:lang w:eastAsia="pl-PL"/>
        </w:rPr>
      </w:pPr>
      <w:r w:rsidRPr="00E21020">
        <w:rPr>
          <w:rFonts w:ascii="Arial" w:eastAsia="Times New Roman" w:hAnsi="Arial" w:cs="Arial"/>
          <w:lang w:eastAsia="pl-PL"/>
        </w:rPr>
        <w:t xml:space="preserve">Obszar Mrogi i </w:t>
      </w:r>
      <w:proofErr w:type="spellStart"/>
      <w:r w:rsidRPr="00E21020">
        <w:rPr>
          <w:rFonts w:ascii="Arial" w:eastAsia="Times New Roman" w:hAnsi="Arial" w:cs="Arial"/>
          <w:lang w:eastAsia="pl-PL"/>
        </w:rPr>
        <w:t>Mrożycy</w:t>
      </w:r>
      <w:proofErr w:type="spellEnd"/>
      <w:r w:rsidRPr="00E21020">
        <w:rPr>
          <w:rFonts w:ascii="Arial" w:eastAsia="Times New Roman" w:hAnsi="Arial" w:cs="Arial"/>
          <w:lang w:eastAsia="pl-PL"/>
        </w:rPr>
        <w:t xml:space="preserve"> położony jest w południowo-zachodniej części województwa, obejmuje źródliskowe i górne partie dolin rzecznych wraz z przyległymi terenami rolno-leśnymi. Cały obszar należy do </w:t>
      </w:r>
      <w:proofErr w:type="spellStart"/>
      <w:r w:rsidRPr="00E21020">
        <w:rPr>
          <w:rFonts w:ascii="Arial" w:eastAsia="Times New Roman" w:hAnsi="Arial" w:cs="Arial"/>
          <w:lang w:eastAsia="pl-PL"/>
        </w:rPr>
        <w:t>mezoregionu</w:t>
      </w:r>
      <w:proofErr w:type="spellEnd"/>
      <w:r w:rsidRPr="00E21020">
        <w:rPr>
          <w:rFonts w:ascii="Arial" w:eastAsia="Times New Roman" w:hAnsi="Arial" w:cs="Arial"/>
          <w:lang w:eastAsia="pl-PL"/>
        </w:rPr>
        <w:t xml:space="preserve"> Wyżyny Łódzkiej i charakteryzuje się bardzo urozmaiconą </w:t>
      </w:r>
      <w:r w:rsidRPr="00E21020">
        <w:rPr>
          <w:rFonts w:ascii="Arial" w:eastAsia="Times New Roman" w:hAnsi="Arial" w:cs="Arial"/>
          <w:lang w:eastAsia="pl-PL"/>
        </w:rPr>
        <w:lastRenderedPageBreak/>
        <w:t>rzeźbą. Strome zbocza dolin, dolinki boczne, parowy i niecki pokryte są częściowo lasami. Na tym terenie występuje wiele pomników przyrody. Stanowią je okazałe drzewa – dęby szypułkowe i lipy drobnolistne oraz głazy narzutowe. W szacie roślinnej dominują łąki z niewielkimi fragmentami lasów łęgowych (uroczyska Pustułka, Koluszki, Rogów, Kołacin i Kołacinek). Na uwagę zasługują również płaty muraw kserotermicznych pod Rogowem.</w:t>
      </w:r>
      <w:r w:rsidRPr="00E21020">
        <w:rPr>
          <w:rFonts w:ascii="Arial" w:eastAsia="Times New Roman" w:hAnsi="Arial" w:cs="Arial"/>
          <w:vertAlign w:val="superscript"/>
          <w:lang w:eastAsia="pl-PL"/>
        </w:rPr>
        <w:footnoteReference w:id="10"/>
      </w:r>
    </w:p>
    <w:p w14:paraId="30A3C952" w14:textId="77777777" w:rsidR="00E21020" w:rsidRPr="00E21020" w:rsidRDefault="00E21020" w:rsidP="00E21020">
      <w:pPr>
        <w:spacing w:before="120" w:after="120" w:line="360" w:lineRule="auto"/>
        <w:jc w:val="both"/>
        <w:rPr>
          <w:rFonts w:ascii="Arial" w:eastAsia="Times New Roman" w:hAnsi="Arial" w:cs="Arial"/>
          <w:u w:val="single"/>
          <w:lang w:eastAsia="pl-PL"/>
        </w:rPr>
      </w:pPr>
      <w:r w:rsidRPr="00E21020">
        <w:rPr>
          <w:rFonts w:ascii="Arial" w:eastAsia="Times New Roman" w:hAnsi="Arial" w:cs="Arial"/>
          <w:u w:val="single"/>
          <w:lang w:eastAsia="pl-PL"/>
        </w:rPr>
        <w:t>Zespół przyrodniczo-krajobrazowy „</w:t>
      </w:r>
      <w:proofErr w:type="spellStart"/>
      <w:r w:rsidRPr="00E21020">
        <w:rPr>
          <w:rFonts w:ascii="Arial" w:eastAsia="Times New Roman" w:hAnsi="Arial" w:cs="Arial"/>
          <w:u w:val="single"/>
          <w:lang w:eastAsia="pl-PL"/>
        </w:rPr>
        <w:t>Rochna</w:t>
      </w:r>
      <w:proofErr w:type="spellEnd"/>
      <w:r w:rsidRPr="00E21020">
        <w:rPr>
          <w:rFonts w:ascii="Arial" w:eastAsia="Times New Roman" w:hAnsi="Arial" w:cs="Arial"/>
          <w:u w:val="single"/>
          <w:lang w:eastAsia="pl-PL"/>
        </w:rPr>
        <w:t>”</w:t>
      </w:r>
    </w:p>
    <w:p w14:paraId="166F1F4D" w14:textId="67BC7AFE" w:rsidR="00E21020" w:rsidRDefault="00E21020" w:rsidP="00E21020">
      <w:pPr>
        <w:spacing w:before="120" w:after="120" w:line="360" w:lineRule="auto"/>
        <w:jc w:val="both"/>
        <w:rPr>
          <w:rFonts w:ascii="Arial" w:eastAsia="Times New Roman" w:hAnsi="Arial" w:cs="Arial"/>
          <w:lang w:eastAsia="pl-PL"/>
        </w:rPr>
      </w:pPr>
      <w:r w:rsidRPr="00E21020">
        <w:rPr>
          <w:rFonts w:ascii="Arial" w:eastAsia="Times New Roman" w:hAnsi="Arial" w:cs="Arial"/>
          <w:lang w:eastAsia="pl-PL"/>
        </w:rPr>
        <w:t xml:space="preserve">Obszar o powierzchni 21,95 ha. Został utworzony rozporządzeniem nr 26 Wojewody Skierniewickiego z dnia 17.11.1998 r. </w:t>
      </w:r>
      <w:r w:rsidRPr="00E21020">
        <w:rPr>
          <w:rFonts w:ascii="Arial" w:eastAsia="Times New Roman" w:hAnsi="Arial" w:cs="Arial"/>
          <w:i/>
          <w:lang w:eastAsia="pl-PL"/>
        </w:rPr>
        <w:t>w sprawie wyznaczenia zespołu przyrodniczo-krajobrazowego "</w:t>
      </w:r>
      <w:proofErr w:type="spellStart"/>
      <w:r w:rsidRPr="00E21020">
        <w:rPr>
          <w:rFonts w:ascii="Arial" w:eastAsia="Times New Roman" w:hAnsi="Arial" w:cs="Arial"/>
          <w:i/>
          <w:lang w:eastAsia="pl-PL"/>
        </w:rPr>
        <w:t>Rochna</w:t>
      </w:r>
      <w:proofErr w:type="spellEnd"/>
      <w:r w:rsidRPr="00E21020">
        <w:rPr>
          <w:rFonts w:ascii="Arial" w:eastAsia="Times New Roman" w:hAnsi="Arial" w:cs="Arial"/>
          <w:i/>
          <w:lang w:eastAsia="pl-PL"/>
        </w:rPr>
        <w:t>" w gminie Brzeziny</w:t>
      </w:r>
      <w:r w:rsidRPr="00E21020">
        <w:rPr>
          <w:rFonts w:ascii="Arial" w:eastAsia="Times New Roman" w:hAnsi="Arial" w:cs="Arial"/>
          <w:lang w:eastAsia="pl-PL"/>
        </w:rPr>
        <w:t>. Przylega on do północno-wschodniej granicy gminy. Celem ochrony tego obszaru jest zachowanie cennych zbiorowisk górnej Mrogi oraz bocznego odgałęzienia doliny Mrogi posiadającego wybitne walory krajobrazowe.</w:t>
      </w:r>
    </w:p>
    <w:p w14:paraId="57FAD0E5" w14:textId="77777777" w:rsidR="00E21020" w:rsidRPr="00E21020" w:rsidRDefault="00E21020" w:rsidP="00E21020">
      <w:pPr>
        <w:spacing w:before="120" w:after="120" w:line="360" w:lineRule="auto"/>
        <w:jc w:val="both"/>
        <w:rPr>
          <w:rFonts w:ascii="Arial" w:eastAsia="Times New Roman" w:hAnsi="Arial" w:cs="Arial"/>
          <w:u w:val="single"/>
          <w:lang w:eastAsia="pl-PL"/>
        </w:rPr>
      </w:pPr>
      <w:r w:rsidRPr="00E21020">
        <w:rPr>
          <w:rFonts w:ascii="Arial" w:eastAsia="Times New Roman" w:hAnsi="Arial" w:cs="Arial"/>
          <w:u w:val="single"/>
          <w:lang w:eastAsia="pl-PL"/>
        </w:rPr>
        <w:t>Obszar Natura 2000 „Dąbrowy Świetliste koło Redzenia” PLH100019</w:t>
      </w:r>
    </w:p>
    <w:p w14:paraId="4C2CCD8A" w14:textId="77777777" w:rsidR="00E21020" w:rsidRPr="00E21020" w:rsidRDefault="00E21020" w:rsidP="00E21020">
      <w:pPr>
        <w:spacing w:before="120" w:after="120" w:line="360" w:lineRule="auto"/>
        <w:jc w:val="both"/>
        <w:rPr>
          <w:rFonts w:ascii="Arial" w:eastAsia="Times New Roman" w:hAnsi="Arial" w:cs="Arial"/>
          <w:lang w:eastAsia="pl-PL"/>
        </w:rPr>
      </w:pPr>
      <w:r w:rsidRPr="00E21020">
        <w:rPr>
          <w:rFonts w:ascii="Arial" w:eastAsia="Times New Roman" w:hAnsi="Arial" w:cs="Arial"/>
          <w:bCs/>
          <w:lang w:eastAsia="pl-PL"/>
        </w:rPr>
        <w:t>Specjalny obszar</w:t>
      </w:r>
      <w:r w:rsidRPr="00E21020">
        <w:rPr>
          <w:rFonts w:ascii="Arial" w:eastAsia="Times New Roman" w:hAnsi="Arial" w:cs="Arial"/>
          <w:lang w:eastAsia="pl-PL"/>
        </w:rPr>
        <w:t xml:space="preserve"> ochrony siedlisk (Dyrektywa Siedliskowa), który obejmuje powierzchnię 44,29 ha. Został utworzony Decyzją Komisji z dnia 10 stycznia 2011 r. w sprawie przyjęcia na mocy dyrektywy Rady 92/43/EWG czwartego zaktualizowanego wykazu terenów mających znaczenie dla Wspólnoty składających się na kontynentalny region biogeograficzny (notyfikowana jako dokument nr C(2010) 9669)(2011/64/UE).</w:t>
      </w:r>
    </w:p>
    <w:p w14:paraId="6DD5F3A2" w14:textId="77777777" w:rsidR="00E21020" w:rsidRPr="00E21020" w:rsidRDefault="00E21020" w:rsidP="00E21020">
      <w:pPr>
        <w:spacing w:before="120" w:after="120" w:line="360" w:lineRule="auto"/>
        <w:jc w:val="both"/>
        <w:rPr>
          <w:rFonts w:ascii="Arial" w:eastAsia="Times New Roman" w:hAnsi="Arial" w:cs="Arial"/>
          <w:lang w:eastAsia="pl-PL"/>
        </w:rPr>
      </w:pPr>
      <w:r w:rsidRPr="00E21020">
        <w:rPr>
          <w:rFonts w:ascii="Arial" w:eastAsia="Times New Roman" w:hAnsi="Arial" w:cs="Arial"/>
          <w:lang w:eastAsia="pl-PL"/>
        </w:rPr>
        <w:t xml:space="preserve">Obszar położony jest w północnej części rozległego kompleksu leśnego rozciągającego się między Koluszkami i Ujazdem. W kompleksie tym dominują siedliska lasowe, w wielu przypadkach silnie zniekształcone wskutek dawnej gospodarki leśnej preferującej sosnę. W wielu miejscach na lokalnych żwirowych lub piaszczysto żwirowych wzniesieniach zachowały się płaty lasu z udziałem gatunków ciepłolubnych. W północnej części lasu </w:t>
      </w:r>
      <w:proofErr w:type="spellStart"/>
      <w:r w:rsidRPr="00E21020">
        <w:rPr>
          <w:rFonts w:ascii="Arial" w:eastAsia="Times New Roman" w:hAnsi="Arial" w:cs="Arial"/>
          <w:lang w:eastAsia="pl-PL"/>
        </w:rPr>
        <w:t>redzeńskiego</w:t>
      </w:r>
      <w:proofErr w:type="spellEnd"/>
      <w:r w:rsidRPr="00E21020">
        <w:rPr>
          <w:rFonts w:ascii="Arial" w:eastAsia="Times New Roman" w:hAnsi="Arial" w:cs="Arial"/>
          <w:lang w:eastAsia="pl-PL"/>
        </w:rPr>
        <w:t xml:space="preserve"> rzeźba terenu jest stosunkowo urozmaicona, co jest związane z obecnością w tej części lasu doliny źródliskowej rzeki Rawki (chronionej jako rezerwat przyrody). Dąbrowa świetlista występuje w postaci stosunkowo wąskiego pasa na stoku doliny Rawki, pomiędzy zajmującymi niższe położenie siedliskami grądu i występującymi w wyższych partiach stoku kwaśnymi dąbrowami i borami mieszanymi. Na terenie Obszaru dobrze zachowany płaty dąbrowy świetlistej mający duże znaczenie dla utrzymania bioróżnorodności na poziomie regionalnym. Występuje tutaj także większość gatunków charakterystycznych rzędu </w:t>
      </w:r>
      <w:proofErr w:type="spellStart"/>
      <w:r w:rsidRPr="00E21020">
        <w:rPr>
          <w:rFonts w:ascii="Arial" w:eastAsia="Times New Roman" w:hAnsi="Arial" w:cs="Arial"/>
          <w:i/>
          <w:lang w:eastAsia="pl-PL"/>
        </w:rPr>
        <w:t>Quercetalia</w:t>
      </w:r>
      <w:proofErr w:type="spellEnd"/>
      <w:r w:rsidRPr="00E21020">
        <w:rPr>
          <w:rFonts w:ascii="Arial" w:eastAsia="Times New Roman" w:hAnsi="Arial" w:cs="Arial"/>
          <w:i/>
          <w:lang w:eastAsia="pl-PL"/>
        </w:rPr>
        <w:t xml:space="preserve"> </w:t>
      </w:r>
      <w:proofErr w:type="spellStart"/>
      <w:r w:rsidRPr="00E21020">
        <w:rPr>
          <w:rFonts w:ascii="Arial" w:eastAsia="Times New Roman" w:hAnsi="Arial" w:cs="Arial"/>
          <w:i/>
          <w:lang w:eastAsia="pl-PL"/>
        </w:rPr>
        <w:t>pubescentis</w:t>
      </w:r>
      <w:proofErr w:type="spellEnd"/>
      <w:r w:rsidRPr="00E21020">
        <w:rPr>
          <w:rFonts w:ascii="Arial" w:eastAsia="Times New Roman" w:hAnsi="Arial" w:cs="Arial"/>
          <w:lang w:eastAsia="pl-PL"/>
        </w:rPr>
        <w:t xml:space="preserve">. Stwierdzono tu stanowisko dzwonecznika wonnego </w:t>
      </w:r>
      <w:proofErr w:type="spellStart"/>
      <w:r w:rsidRPr="00E21020">
        <w:rPr>
          <w:rFonts w:ascii="Arial" w:eastAsia="Times New Roman" w:hAnsi="Arial" w:cs="Arial"/>
          <w:i/>
          <w:lang w:eastAsia="pl-PL"/>
        </w:rPr>
        <w:t>Adenophora</w:t>
      </w:r>
      <w:proofErr w:type="spellEnd"/>
      <w:r w:rsidRPr="00E21020">
        <w:rPr>
          <w:rFonts w:ascii="Arial" w:eastAsia="Times New Roman" w:hAnsi="Arial" w:cs="Arial"/>
          <w:i/>
          <w:lang w:eastAsia="pl-PL"/>
        </w:rPr>
        <w:t xml:space="preserve"> </w:t>
      </w:r>
      <w:proofErr w:type="spellStart"/>
      <w:r w:rsidRPr="00E21020">
        <w:rPr>
          <w:rFonts w:ascii="Arial" w:eastAsia="Times New Roman" w:hAnsi="Arial" w:cs="Arial"/>
          <w:i/>
          <w:lang w:eastAsia="pl-PL"/>
        </w:rPr>
        <w:t>liliifolia</w:t>
      </w:r>
      <w:proofErr w:type="spellEnd"/>
      <w:r w:rsidRPr="00E21020">
        <w:rPr>
          <w:rFonts w:ascii="Arial" w:eastAsia="Times New Roman" w:hAnsi="Arial" w:cs="Arial"/>
          <w:lang w:eastAsia="pl-PL"/>
        </w:rPr>
        <w:t xml:space="preserve"> - gatunku silnie zagrożonego. W regionie łódzkim stwierdzono zaledwie kilka stanowisk tego gatunku.</w:t>
      </w:r>
      <w:r w:rsidRPr="00E21020">
        <w:rPr>
          <w:rFonts w:ascii="Arial" w:eastAsia="Times New Roman" w:hAnsi="Arial" w:cs="Arial"/>
          <w:vertAlign w:val="superscript"/>
          <w:lang w:eastAsia="pl-PL"/>
        </w:rPr>
        <w:t xml:space="preserve"> </w:t>
      </w:r>
      <w:r w:rsidRPr="00E21020">
        <w:rPr>
          <w:rFonts w:ascii="Arial" w:eastAsia="Times New Roman" w:hAnsi="Arial" w:cs="Arial"/>
          <w:vertAlign w:val="superscript"/>
          <w:lang w:eastAsia="pl-PL"/>
        </w:rPr>
        <w:footnoteReference w:id="11"/>
      </w:r>
    </w:p>
    <w:p w14:paraId="43F07926" w14:textId="77777777" w:rsidR="00E21020" w:rsidRPr="00E21020" w:rsidRDefault="00E21020" w:rsidP="00E21020">
      <w:pPr>
        <w:spacing w:before="120" w:after="120" w:line="360" w:lineRule="auto"/>
        <w:jc w:val="both"/>
        <w:rPr>
          <w:rFonts w:ascii="Arial" w:eastAsia="Times New Roman" w:hAnsi="Arial" w:cs="Arial"/>
          <w:u w:val="single"/>
          <w:lang w:eastAsia="pl-PL"/>
        </w:rPr>
      </w:pPr>
      <w:r w:rsidRPr="00E21020">
        <w:rPr>
          <w:rFonts w:ascii="Arial" w:eastAsia="Times New Roman" w:hAnsi="Arial" w:cs="Arial"/>
          <w:u w:val="single"/>
          <w:lang w:eastAsia="pl-PL"/>
        </w:rPr>
        <w:lastRenderedPageBreak/>
        <w:t>Obszar Natura 2000 „Buczyna Gałkowska” PLH100016</w:t>
      </w:r>
    </w:p>
    <w:p w14:paraId="7B6484D6" w14:textId="77777777" w:rsidR="00E21020" w:rsidRPr="00E21020" w:rsidRDefault="00E21020" w:rsidP="00E21020">
      <w:pPr>
        <w:spacing w:before="120" w:after="120" w:line="360" w:lineRule="auto"/>
        <w:jc w:val="both"/>
        <w:rPr>
          <w:rFonts w:ascii="Arial" w:eastAsia="Times New Roman" w:hAnsi="Arial" w:cs="Arial"/>
          <w:lang w:eastAsia="pl-PL"/>
        </w:rPr>
      </w:pPr>
      <w:r w:rsidRPr="00E21020">
        <w:rPr>
          <w:rFonts w:ascii="Arial" w:eastAsia="Times New Roman" w:hAnsi="Arial" w:cs="Arial"/>
          <w:bCs/>
          <w:lang w:eastAsia="pl-PL"/>
        </w:rPr>
        <w:t>Specjalny obszar</w:t>
      </w:r>
      <w:r w:rsidRPr="00E21020">
        <w:rPr>
          <w:rFonts w:ascii="Arial" w:eastAsia="Times New Roman" w:hAnsi="Arial" w:cs="Arial"/>
          <w:lang w:eastAsia="pl-PL"/>
        </w:rPr>
        <w:t xml:space="preserve"> ochrony siedlisk (Dyrektywa Siedliskowa), który obejmuje powierzchnię</w:t>
      </w:r>
      <w:r w:rsidRPr="00E21020">
        <w:rPr>
          <w:rFonts w:ascii="Times New Roman" w:eastAsia="Times New Roman" w:hAnsi="Times New Roman" w:cs="Times New Roman"/>
          <w:sz w:val="24"/>
          <w:szCs w:val="24"/>
          <w:lang w:eastAsia="pl-PL"/>
        </w:rPr>
        <w:t xml:space="preserve"> </w:t>
      </w:r>
      <w:r w:rsidRPr="00E21020">
        <w:rPr>
          <w:rFonts w:ascii="Arial" w:eastAsia="Times New Roman" w:hAnsi="Arial" w:cs="Arial"/>
          <w:lang w:eastAsia="pl-PL"/>
        </w:rPr>
        <w:t>103,41 ha. Został utworzony Decyzją Komisji z dnia 10 stycznia 2011 r. w sprawie przyjęcia na mocy dyrektywy Rady 92/43/EWG czwartego zaktualizowanego wykazu terenów mających znaczenie dla Wspólnoty składających się na kontynentalny region biogeograficzny (notyfikowana jako dokument nr C(2010) 9669)(2011/64/UE).</w:t>
      </w:r>
    </w:p>
    <w:p w14:paraId="5A49045F" w14:textId="77777777" w:rsidR="00E21020" w:rsidRPr="00E21020" w:rsidRDefault="00E21020" w:rsidP="00E21020">
      <w:pPr>
        <w:spacing w:before="120" w:after="120" w:line="360" w:lineRule="auto"/>
        <w:jc w:val="both"/>
        <w:rPr>
          <w:rFonts w:ascii="Arial" w:eastAsia="Times New Roman" w:hAnsi="Arial" w:cs="Arial"/>
          <w:lang w:eastAsia="pl-PL"/>
        </w:rPr>
      </w:pPr>
      <w:r w:rsidRPr="00E21020">
        <w:rPr>
          <w:rFonts w:ascii="Arial" w:eastAsia="Times New Roman" w:hAnsi="Arial" w:cs="Arial"/>
          <w:lang w:eastAsia="pl-PL"/>
        </w:rPr>
        <w:t xml:space="preserve">Obszar Buczyna Gałkowska stanowi fragment uroczyska Gałków – rozległego kompleksu leśnego położonego pomiędzy Łodzią i Koluszkami, o powierzchni około ponad 1 000 ha. Szata roślinna uroczyska Gałków jest przestrzennie znacznie zróżnicowana; w części północnej dominują siedliska lasowe (głównie grądy i lasy jodłowo-bukowe), w części południowej powszechnie występują siedliska borowe – bory mieszane i bory świeże. Obszar obejmuje rezerwat przyrody Gałków – jeden z najstarszych rezerwatów przyrody w tym regionie – utworzony w 1958 roku na powierzchni 58,6 ha. Buczyna Gałkowska położona jest na obszarze Wzniesień Łódzkich, w dorzeczu rzeki Miazgi (dopływu </w:t>
      </w:r>
      <w:proofErr w:type="spellStart"/>
      <w:r w:rsidRPr="00E21020">
        <w:rPr>
          <w:rFonts w:ascii="Arial" w:eastAsia="Times New Roman" w:hAnsi="Arial" w:cs="Arial"/>
          <w:lang w:eastAsia="pl-PL"/>
        </w:rPr>
        <w:t>Wolbórki</w:t>
      </w:r>
      <w:proofErr w:type="spellEnd"/>
      <w:r w:rsidRPr="00E21020">
        <w:rPr>
          <w:rFonts w:ascii="Arial" w:eastAsia="Times New Roman" w:hAnsi="Arial" w:cs="Arial"/>
          <w:lang w:eastAsia="pl-PL"/>
        </w:rPr>
        <w:t>), należącej do dorzecza Pilicy. Lasy bukowe z udziałem jodły w uroczysku Galków są znanym i cenionym obiektem przyrodniczym. Położenie na północnej granicy naturalnego zasięgu jodły i buk, nadaje temu obiektowi szczególne znaczenie. Istniejący od półwiecza rezerwat reprezentuje naturalny typ lasu bukowo-jodłowego charakterystyczny dla wysoczyzn morenowych na obszarze wododziałowym. Na terenie rezerwatu występują liczne okazy wiekowych drzew (buki w wieku do 200 lat) o pomnikowym charakterze. Buczyny Gałkowskie są powszechnie znanym obiektem przyrodniczym, często wykorzystywanym w celach dydaktycznych i krajoznawczych.</w:t>
      </w:r>
      <w:r w:rsidRPr="00E21020">
        <w:rPr>
          <w:rFonts w:ascii="Arial" w:eastAsia="Times New Roman" w:hAnsi="Arial" w:cs="Arial"/>
          <w:vertAlign w:val="superscript"/>
          <w:lang w:eastAsia="pl-PL"/>
        </w:rPr>
        <w:t xml:space="preserve"> </w:t>
      </w:r>
      <w:r w:rsidRPr="00E21020">
        <w:rPr>
          <w:rFonts w:ascii="Arial" w:eastAsia="Times New Roman" w:hAnsi="Arial" w:cs="Arial"/>
          <w:vertAlign w:val="superscript"/>
          <w:lang w:eastAsia="pl-PL"/>
        </w:rPr>
        <w:footnoteReference w:id="12"/>
      </w:r>
    </w:p>
    <w:p w14:paraId="3E398974" w14:textId="77777777" w:rsidR="00E21020" w:rsidRPr="00E21020" w:rsidRDefault="00E21020" w:rsidP="00E21020">
      <w:pPr>
        <w:spacing w:before="120" w:after="120" w:line="360" w:lineRule="auto"/>
        <w:jc w:val="both"/>
        <w:rPr>
          <w:rFonts w:ascii="Arial" w:eastAsia="Times New Roman" w:hAnsi="Arial" w:cs="Arial"/>
          <w:u w:val="single"/>
          <w:lang w:eastAsia="pl-PL"/>
        </w:rPr>
      </w:pPr>
      <w:r w:rsidRPr="00E21020">
        <w:rPr>
          <w:rFonts w:ascii="Arial" w:eastAsia="Times New Roman" w:hAnsi="Arial" w:cs="Arial"/>
          <w:u w:val="single"/>
          <w:lang w:eastAsia="pl-PL"/>
        </w:rPr>
        <w:t>Użytki ekologiczne</w:t>
      </w:r>
    </w:p>
    <w:p w14:paraId="405AF1EB" w14:textId="77777777" w:rsidR="00E21020" w:rsidRPr="00E21020" w:rsidRDefault="00E21020" w:rsidP="00E21020">
      <w:pPr>
        <w:spacing w:before="120" w:after="120" w:line="360" w:lineRule="auto"/>
        <w:jc w:val="both"/>
        <w:rPr>
          <w:rFonts w:ascii="Arial" w:hAnsi="Arial" w:cs="Arial"/>
          <w:bCs/>
          <w:i/>
          <w:iCs/>
          <w:lang w:eastAsia="ar-SA"/>
        </w:rPr>
      </w:pPr>
      <w:r w:rsidRPr="00E21020">
        <w:rPr>
          <w:rFonts w:ascii="Arial" w:hAnsi="Arial" w:cs="Arial"/>
        </w:rPr>
        <w:t xml:space="preserve">Wg ustawy z </w:t>
      </w:r>
      <w:r w:rsidRPr="00E21020">
        <w:rPr>
          <w:rFonts w:ascii="Arial" w:hAnsi="Arial" w:cs="Arial"/>
          <w:bCs/>
          <w:lang w:eastAsia="ar-SA"/>
        </w:rPr>
        <w:t>dnia 16 kwietnia 2004 r. o ochronie przyrody (</w:t>
      </w:r>
      <w:r w:rsidRPr="00E21020">
        <w:rPr>
          <w:rFonts w:ascii="Arial" w:hAnsi="Arial" w:cs="Arial"/>
        </w:rPr>
        <w:t>Dz.U. z 2022 r. poz. 916</w:t>
      </w:r>
      <w:r w:rsidRPr="00E21020">
        <w:rPr>
          <w:rFonts w:ascii="Arial" w:hAnsi="Arial" w:cs="Arial"/>
          <w:bCs/>
          <w:lang w:eastAsia="ar-SA"/>
        </w:rPr>
        <w:t>) „</w:t>
      </w:r>
      <w:r w:rsidRPr="00E21020">
        <w:rPr>
          <w:rFonts w:ascii="Arial" w:hAnsi="Arial" w:cs="Arial"/>
          <w:bCs/>
          <w:i/>
          <w:iCs/>
          <w:lang w:eastAsia="ar-SA"/>
        </w:rPr>
        <w:t>Użytkami ekologicznymi są zasługujące na ochronę pozostałości ekosystemów, mających znaczenie dla zachowania różnorodności biologicznej – naturalne zbiorniki wodne, śródpolne i śródleśne oczka wodne, kępy drzew i krzewów, bagna, torfowiska, wydmy, płaty nieużytkowanej roślinności, starorzecza,</w:t>
      </w:r>
      <w:r w:rsidRPr="00E21020">
        <w:rPr>
          <w:rFonts w:ascii="Arial" w:hAnsi="Arial" w:cs="Arial"/>
          <w:bCs/>
          <w:i/>
          <w:iCs/>
          <w:color w:val="000000"/>
          <w:lang w:eastAsia="ar-SA"/>
        </w:rPr>
        <w:t xml:space="preserve"> wychodnie skalne, skarpy, kamieńce, siedliska przyrodnicze oraz stanowiska rzadkich lub chronionych gatunków roślin, zwierząt, i grzybów, ich ostoje oraz miejsca rozmnażania lub miejsca </w:t>
      </w:r>
      <w:r w:rsidRPr="00E21020">
        <w:rPr>
          <w:rFonts w:ascii="Arial" w:hAnsi="Arial" w:cs="Arial"/>
          <w:bCs/>
          <w:i/>
          <w:iCs/>
          <w:lang w:eastAsia="ar-SA"/>
        </w:rPr>
        <w:t>sezonowego przebywania”.</w:t>
      </w:r>
    </w:p>
    <w:p w14:paraId="7BFFA8D9" w14:textId="77777777" w:rsidR="00E21020" w:rsidRPr="00E21020" w:rsidRDefault="00E21020" w:rsidP="00E21020">
      <w:pPr>
        <w:spacing w:before="120" w:after="120" w:line="360" w:lineRule="auto"/>
        <w:ind w:right="-6"/>
        <w:jc w:val="both"/>
        <w:rPr>
          <w:rFonts w:ascii="Arial" w:eastAsia="Times New Roman" w:hAnsi="Arial" w:cs="Arial"/>
        </w:rPr>
      </w:pPr>
      <w:r w:rsidRPr="00E21020">
        <w:rPr>
          <w:rFonts w:ascii="Arial" w:eastAsia="Times New Roman" w:hAnsi="Arial" w:cs="Arial"/>
        </w:rPr>
        <w:t>Na terenie gminy Koluszki zlokalizowany jest 15 użytków ekologicznych. Ich wykaz prezentuje tabela poniżej.</w:t>
      </w:r>
    </w:p>
    <w:p w14:paraId="19FD7CED" w14:textId="77777777" w:rsidR="00E21020" w:rsidRPr="00E21020" w:rsidRDefault="00E21020" w:rsidP="00E21020">
      <w:pPr>
        <w:keepNext/>
        <w:spacing w:before="240" w:after="120" w:line="240" w:lineRule="auto"/>
        <w:jc w:val="center"/>
        <w:rPr>
          <w:rFonts w:ascii="Arial" w:eastAsia="Times New Roman" w:hAnsi="Arial" w:cs="Arial"/>
          <w:b/>
          <w:bCs/>
          <w:sz w:val="20"/>
          <w:szCs w:val="20"/>
          <w:lang w:eastAsia="pl-PL"/>
        </w:rPr>
        <w:sectPr w:rsidR="00E21020" w:rsidRPr="00E21020" w:rsidSect="00A63EF8">
          <w:pgSz w:w="11906" w:h="16838"/>
          <w:pgMar w:top="1417" w:right="1417" w:bottom="1560" w:left="1417" w:header="708" w:footer="708" w:gutter="0"/>
          <w:cols w:space="708"/>
          <w:titlePg/>
          <w:docGrid w:linePitch="360"/>
        </w:sectPr>
      </w:pPr>
      <w:bookmarkStart w:id="97" w:name="_Toc26532459"/>
      <w:bookmarkStart w:id="98" w:name="_Toc27376204"/>
      <w:bookmarkStart w:id="99" w:name="_Toc29464367"/>
      <w:bookmarkStart w:id="100" w:name="_Toc44593205"/>
      <w:bookmarkStart w:id="101" w:name="_Toc46731410"/>
    </w:p>
    <w:p w14:paraId="2CAE5FBF" w14:textId="42E45163" w:rsidR="00E21020" w:rsidRPr="00E21020" w:rsidRDefault="00E21020" w:rsidP="00E21020">
      <w:pPr>
        <w:keepNext/>
        <w:spacing w:before="240" w:after="120" w:line="240" w:lineRule="auto"/>
        <w:jc w:val="center"/>
        <w:rPr>
          <w:rFonts w:ascii="Arial" w:eastAsia="Times New Roman" w:hAnsi="Arial" w:cs="Arial"/>
          <w:b/>
          <w:bCs/>
          <w:sz w:val="20"/>
          <w:szCs w:val="20"/>
          <w:lang w:eastAsia="pl-PL"/>
        </w:rPr>
      </w:pPr>
      <w:bookmarkStart w:id="102" w:name="_Toc106632258"/>
      <w:bookmarkStart w:id="103" w:name="_Toc113531046"/>
      <w:r w:rsidRPr="00E21020">
        <w:rPr>
          <w:rFonts w:ascii="Arial" w:eastAsia="Times New Roman" w:hAnsi="Arial" w:cs="Arial"/>
          <w:b/>
          <w:bCs/>
          <w:sz w:val="20"/>
          <w:szCs w:val="20"/>
          <w:lang w:eastAsia="pl-PL"/>
        </w:rPr>
        <w:lastRenderedPageBreak/>
        <w:t xml:space="preserve">Tabela </w:t>
      </w:r>
      <w:r w:rsidRPr="00E21020">
        <w:rPr>
          <w:rFonts w:ascii="Arial" w:eastAsia="Times New Roman" w:hAnsi="Arial" w:cs="Arial"/>
          <w:b/>
          <w:bCs/>
          <w:sz w:val="20"/>
          <w:szCs w:val="20"/>
          <w:lang w:eastAsia="pl-PL"/>
        </w:rPr>
        <w:fldChar w:fldCharType="begin"/>
      </w:r>
      <w:r w:rsidRPr="00E21020">
        <w:rPr>
          <w:rFonts w:ascii="Arial" w:eastAsia="Times New Roman" w:hAnsi="Arial" w:cs="Arial"/>
          <w:b/>
          <w:bCs/>
          <w:sz w:val="20"/>
          <w:szCs w:val="20"/>
          <w:lang w:eastAsia="pl-PL"/>
        </w:rPr>
        <w:instrText xml:space="preserve"> SEQ Tabela \* ARABIC </w:instrText>
      </w:r>
      <w:r w:rsidRPr="00E21020">
        <w:rPr>
          <w:rFonts w:ascii="Arial" w:eastAsia="Times New Roman" w:hAnsi="Arial" w:cs="Arial"/>
          <w:b/>
          <w:bCs/>
          <w:sz w:val="20"/>
          <w:szCs w:val="20"/>
          <w:lang w:eastAsia="pl-PL"/>
        </w:rPr>
        <w:fldChar w:fldCharType="separate"/>
      </w:r>
      <w:r w:rsidR="00A7631E">
        <w:rPr>
          <w:rFonts w:ascii="Arial" w:eastAsia="Times New Roman" w:hAnsi="Arial" w:cs="Arial"/>
          <w:b/>
          <w:bCs/>
          <w:noProof/>
          <w:sz w:val="20"/>
          <w:szCs w:val="20"/>
          <w:lang w:eastAsia="pl-PL"/>
        </w:rPr>
        <w:t>11</w:t>
      </w:r>
      <w:r w:rsidRPr="00E21020">
        <w:rPr>
          <w:rFonts w:ascii="Arial" w:eastAsia="Times New Roman" w:hAnsi="Arial" w:cs="Arial"/>
          <w:b/>
          <w:bCs/>
          <w:sz w:val="20"/>
          <w:szCs w:val="20"/>
          <w:lang w:eastAsia="pl-PL"/>
        </w:rPr>
        <w:fldChar w:fldCharType="end"/>
      </w:r>
      <w:r w:rsidRPr="00E21020">
        <w:rPr>
          <w:rFonts w:ascii="Arial" w:eastAsia="Times New Roman" w:hAnsi="Arial" w:cs="Arial"/>
          <w:b/>
          <w:bCs/>
          <w:sz w:val="20"/>
          <w:szCs w:val="20"/>
          <w:lang w:eastAsia="pl-PL"/>
        </w:rPr>
        <w:t xml:space="preserve">. Charakterystyka użytków ekologicznych zlokalizowanych na terenie </w:t>
      </w:r>
      <w:bookmarkEnd w:id="97"/>
      <w:bookmarkEnd w:id="98"/>
      <w:bookmarkEnd w:id="99"/>
      <w:bookmarkEnd w:id="100"/>
      <w:r w:rsidRPr="00E21020">
        <w:rPr>
          <w:rFonts w:ascii="Arial" w:eastAsia="Times New Roman" w:hAnsi="Arial" w:cs="Arial"/>
          <w:b/>
          <w:bCs/>
          <w:sz w:val="20"/>
          <w:szCs w:val="20"/>
          <w:lang w:eastAsia="pl-PL"/>
        </w:rPr>
        <w:t>gminy Koluszki</w:t>
      </w:r>
      <w:bookmarkEnd w:id="101"/>
      <w:bookmarkEnd w:id="102"/>
      <w:bookmarkEnd w:id="103"/>
    </w:p>
    <w:tbl>
      <w:tblPr>
        <w:tblW w:w="5000"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486"/>
        <w:gridCol w:w="1028"/>
        <w:gridCol w:w="1415"/>
        <w:gridCol w:w="3981"/>
        <w:gridCol w:w="3114"/>
        <w:gridCol w:w="3791"/>
      </w:tblGrid>
      <w:tr w:rsidR="00E21020" w:rsidRPr="00E21020" w14:paraId="5EA1D04B" w14:textId="77777777" w:rsidTr="00A63EF8">
        <w:trPr>
          <w:tblHeader/>
          <w:jc w:val="center"/>
        </w:trPr>
        <w:tc>
          <w:tcPr>
            <w:tcW w:w="176" w:type="pct"/>
            <w:shd w:val="clear" w:color="auto" w:fill="BFBFBF"/>
            <w:vAlign w:val="center"/>
          </w:tcPr>
          <w:p w14:paraId="389BFF73" w14:textId="77777777" w:rsidR="00E21020" w:rsidRPr="00E21020" w:rsidRDefault="00E21020" w:rsidP="00E21020">
            <w:pPr>
              <w:spacing w:before="60" w:after="60" w:line="240" w:lineRule="auto"/>
              <w:jc w:val="center"/>
              <w:rPr>
                <w:rFonts w:ascii="Arial" w:hAnsi="Arial" w:cs="Arial"/>
                <w:b/>
                <w:sz w:val="18"/>
                <w:szCs w:val="18"/>
              </w:rPr>
            </w:pPr>
            <w:r w:rsidRPr="00E21020">
              <w:rPr>
                <w:rFonts w:ascii="Arial" w:hAnsi="Arial" w:cs="Arial"/>
                <w:b/>
                <w:sz w:val="18"/>
                <w:szCs w:val="18"/>
              </w:rPr>
              <w:t>Lp.</w:t>
            </w:r>
          </w:p>
        </w:tc>
        <w:tc>
          <w:tcPr>
            <w:tcW w:w="372" w:type="pct"/>
            <w:shd w:val="clear" w:color="auto" w:fill="BFBFBF"/>
            <w:vAlign w:val="center"/>
          </w:tcPr>
          <w:p w14:paraId="53A3A92E" w14:textId="77777777" w:rsidR="00E21020" w:rsidRPr="00E21020" w:rsidRDefault="00E21020" w:rsidP="00E21020">
            <w:pPr>
              <w:spacing w:before="60" w:after="60" w:line="240" w:lineRule="auto"/>
              <w:jc w:val="center"/>
              <w:rPr>
                <w:rFonts w:ascii="Arial" w:hAnsi="Arial" w:cs="Arial"/>
                <w:b/>
                <w:sz w:val="18"/>
                <w:szCs w:val="18"/>
              </w:rPr>
            </w:pPr>
            <w:r w:rsidRPr="00E21020">
              <w:rPr>
                <w:rFonts w:ascii="Arial" w:hAnsi="Arial" w:cs="Arial"/>
                <w:b/>
                <w:sz w:val="18"/>
                <w:szCs w:val="18"/>
              </w:rPr>
              <w:t>Rodzaj</w:t>
            </w:r>
          </w:p>
        </w:tc>
        <w:tc>
          <w:tcPr>
            <w:tcW w:w="512" w:type="pct"/>
            <w:shd w:val="clear" w:color="auto" w:fill="BFBFBF"/>
            <w:vAlign w:val="center"/>
          </w:tcPr>
          <w:p w14:paraId="489E31B6" w14:textId="77777777" w:rsidR="00E21020" w:rsidRPr="00E21020" w:rsidRDefault="00E21020" w:rsidP="00E21020">
            <w:pPr>
              <w:spacing w:before="60" w:after="60" w:line="240" w:lineRule="auto"/>
              <w:jc w:val="center"/>
              <w:rPr>
                <w:rFonts w:ascii="Arial" w:hAnsi="Arial" w:cs="Arial"/>
                <w:b/>
                <w:sz w:val="18"/>
                <w:szCs w:val="18"/>
              </w:rPr>
            </w:pPr>
            <w:r w:rsidRPr="00E21020">
              <w:rPr>
                <w:rFonts w:ascii="Arial" w:hAnsi="Arial" w:cs="Arial"/>
                <w:b/>
                <w:sz w:val="18"/>
                <w:szCs w:val="18"/>
              </w:rPr>
              <w:t>Powierzchnia [ha]</w:t>
            </w:r>
          </w:p>
        </w:tc>
        <w:tc>
          <w:tcPr>
            <w:tcW w:w="1441" w:type="pct"/>
            <w:shd w:val="clear" w:color="auto" w:fill="BFBFBF"/>
            <w:vAlign w:val="center"/>
          </w:tcPr>
          <w:p w14:paraId="77E5F173" w14:textId="77777777" w:rsidR="00E21020" w:rsidRPr="00E21020" w:rsidRDefault="00E21020" w:rsidP="00E21020">
            <w:pPr>
              <w:spacing w:before="60" w:after="60" w:line="240" w:lineRule="auto"/>
              <w:jc w:val="center"/>
              <w:rPr>
                <w:rFonts w:ascii="Arial" w:hAnsi="Arial" w:cs="Arial"/>
                <w:b/>
                <w:sz w:val="18"/>
                <w:szCs w:val="18"/>
              </w:rPr>
            </w:pPr>
            <w:r w:rsidRPr="00E21020">
              <w:rPr>
                <w:rFonts w:ascii="Arial" w:hAnsi="Arial" w:cs="Arial"/>
                <w:b/>
                <w:sz w:val="18"/>
                <w:szCs w:val="18"/>
              </w:rPr>
              <w:t>Cel ochrony</w:t>
            </w:r>
          </w:p>
        </w:tc>
        <w:tc>
          <w:tcPr>
            <w:tcW w:w="1127" w:type="pct"/>
            <w:shd w:val="clear" w:color="auto" w:fill="BFBFBF"/>
            <w:vAlign w:val="center"/>
          </w:tcPr>
          <w:p w14:paraId="4B6CBCEA" w14:textId="77777777" w:rsidR="00E21020" w:rsidRPr="00E21020" w:rsidRDefault="00E21020" w:rsidP="00E21020">
            <w:pPr>
              <w:spacing w:before="60" w:after="60" w:line="240" w:lineRule="auto"/>
              <w:jc w:val="center"/>
              <w:rPr>
                <w:rFonts w:ascii="Arial" w:hAnsi="Arial" w:cs="Arial"/>
                <w:b/>
                <w:sz w:val="18"/>
                <w:szCs w:val="18"/>
              </w:rPr>
            </w:pPr>
            <w:r w:rsidRPr="00E21020">
              <w:rPr>
                <w:rFonts w:ascii="Arial" w:hAnsi="Arial" w:cs="Arial"/>
                <w:b/>
                <w:sz w:val="18"/>
                <w:szCs w:val="18"/>
              </w:rPr>
              <w:t>Lokalizacja</w:t>
            </w:r>
          </w:p>
        </w:tc>
        <w:tc>
          <w:tcPr>
            <w:tcW w:w="1372" w:type="pct"/>
            <w:shd w:val="clear" w:color="auto" w:fill="BFBFBF"/>
            <w:vAlign w:val="center"/>
          </w:tcPr>
          <w:p w14:paraId="25984BD4" w14:textId="77777777" w:rsidR="00E21020" w:rsidRPr="00E21020" w:rsidRDefault="00E21020" w:rsidP="00E21020">
            <w:pPr>
              <w:spacing w:before="60" w:after="60" w:line="240" w:lineRule="auto"/>
              <w:jc w:val="center"/>
              <w:rPr>
                <w:rFonts w:ascii="Arial" w:hAnsi="Arial" w:cs="Arial"/>
                <w:b/>
                <w:sz w:val="18"/>
                <w:szCs w:val="18"/>
              </w:rPr>
            </w:pPr>
            <w:r w:rsidRPr="00E21020">
              <w:rPr>
                <w:rFonts w:ascii="Arial" w:hAnsi="Arial" w:cs="Arial"/>
                <w:b/>
                <w:sz w:val="18"/>
                <w:szCs w:val="18"/>
              </w:rPr>
              <w:t>Akt prawny o utworzeniu</w:t>
            </w:r>
          </w:p>
        </w:tc>
      </w:tr>
      <w:tr w:rsidR="00E21020" w:rsidRPr="00E21020" w14:paraId="6C93AB9B" w14:textId="77777777" w:rsidTr="00A63EF8">
        <w:trPr>
          <w:jc w:val="center"/>
        </w:trPr>
        <w:tc>
          <w:tcPr>
            <w:tcW w:w="176" w:type="pct"/>
            <w:shd w:val="clear" w:color="auto" w:fill="auto"/>
            <w:vAlign w:val="center"/>
          </w:tcPr>
          <w:p w14:paraId="00C0A3A5"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1.</w:t>
            </w:r>
          </w:p>
        </w:tc>
        <w:tc>
          <w:tcPr>
            <w:tcW w:w="372" w:type="pct"/>
            <w:shd w:val="clear" w:color="auto" w:fill="auto"/>
            <w:vAlign w:val="center"/>
          </w:tcPr>
          <w:p w14:paraId="79528E9C"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bagno</w:t>
            </w:r>
          </w:p>
        </w:tc>
        <w:tc>
          <w:tcPr>
            <w:tcW w:w="512" w:type="pct"/>
            <w:shd w:val="clear" w:color="auto" w:fill="auto"/>
            <w:vAlign w:val="center"/>
          </w:tcPr>
          <w:p w14:paraId="6F35F42D"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1,05</w:t>
            </w:r>
          </w:p>
        </w:tc>
        <w:tc>
          <w:tcPr>
            <w:tcW w:w="1441" w:type="pct"/>
            <w:shd w:val="clear" w:color="auto" w:fill="auto"/>
            <w:vAlign w:val="center"/>
          </w:tcPr>
          <w:p w14:paraId="03E55152"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w:t>
            </w:r>
          </w:p>
        </w:tc>
        <w:tc>
          <w:tcPr>
            <w:tcW w:w="1127" w:type="pct"/>
            <w:shd w:val="clear" w:color="auto" w:fill="auto"/>
            <w:vAlign w:val="center"/>
          </w:tcPr>
          <w:p w14:paraId="0F6D6AB8"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część działki ewidencyjnej 264 w obrębie ewidencyjnym Regny, gmina Koluszki, położony w oddziale leśnym 8c, obrębu Regny, Nadleśnictwa Brzeziny</w:t>
            </w:r>
          </w:p>
        </w:tc>
        <w:tc>
          <w:tcPr>
            <w:tcW w:w="1372" w:type="pct"/>
            <w:shd w:val="clear" w:color="auto" w:fill="auto"/>
            <w:vAlign w:val="center"/>
          </w:tcPr>
          <w:p w14:paraId="73A3C399" w14:textId="77777777" w:rsidR="00E21020" w:rsidRPr="00E21020" w:rsidRDefault="00E21020" w:rsidP="00E21020">
            <w:pPr>
              <w:keepNext/>
              <w:spacing w:before="60" w:after="60" w:line="240" w:lineRule="auto"/>
              <w:jc w:val="center"/>
              <w:rPr>
                <w:rFonts w:ascii="Arial" w:hAnsi="Arial" w:cs="Arial"/>
                <w:sz w:val="18"/>
                <w:szCs w:val="18"/>
              </w:rPr>
            </w:pPr>
            <w:r w:rsidRPr="00E21020">
              <w:rPr>
                <w:rFonts w:ascii="Arial" w:hAnsi="Arial" w:cs="Arial"/>
                <w:color w:val="000000"/>
                <w:sz w:val="18"/>
                <w:szCs w:val="18"/>
              </w:rPr>
              <w:t xml:space="preserve">Rozporządzenie Nr 6/98 Wojewody piotrkowskiego z 03.07.1998 r. </w:t>
            </w:r>
            <w:r w:rsidRPr="00E21020">
              <w:rPr>
                <w:rFonts w:ascii="Arial" w:hAnsi="Arial" w:cs="Arial"/>
                <w:i/>
                <w:color w:val="000000"/>
                <w:sz w:val="18"/>
                <w:szCs w:val="18"/>
              </w:rPr>
              <w:t>w sprawie zmiany rozporządzenia dotyczącego uznania za zespoły przyrodniczo-krajobrazowe oraz za użytki ekologiczne</w:t>
            </w:r>
            <w:r w:rsidRPr="00E21020">
              <w:rPr>
                <w:rFonts w:ascii="Arial" w:hAnsi="Arial" w:cs="Arial"/>
                <w:color w:val="000000"/>
                <w:sz w:val="18"/>
                <w:szCs w:val="18"/>
              </w:rPr>
              <w:t xml:space="preserve"> (Dz. Urz. Woj. Piotr. z 04.08.1998 r. Nr 12, poz. 135).</w:t>
            </w:r>
          </w:p>
        </w:tc>
      </w:tr>
      <w:tr w:rsidR="00E21020" w:rsidRPr="00E21020" w14:paraId="36D23D2A" w14:textId="77777777" w:rsidTr="00A63EF8">
        <w:trPr>
          <w:jc w:val="center"/>
        </w:trPr>
        <w:tc>
          <w:tcPr>
            <w:tcW w:w="176" w:type="pct"/>
            <w:shd w:val="clear" w:color="auto" w:fill="auto"/>
            <w:vAlign w:val="center"/>
          </w:tcPr>
          <w:p w14:paraId="782B5037"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2.</w:t>
            </w:r>
          </w:p>
        </w:tc>
        <w:tc>
          <w:tcPr>
            <w:tcW w:w="372" w:type="pct"/>
            <w:shd w:val="clear" w:color="auto" w:fill="auto"/>
            <w:vAlign w:val="center"/>
          </w:tcPr>
          <w:p w14:paraId="30B15860"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torfowisko</w:t>
            </w:r>
          </w:p>
        </w:tc>
        <w:tc>
          <w:tcPr>
            <w:tcW w:w="512" w:type="pct"/>
            <w:shd w:val="clear" w:color="auto" w:fill="auto"/>
            <w:vAlign w:val="center"/>
          </w:tcPr>
          <w:p w14:paraId="1E98213C"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1,40</w:t>
            </w:r>
          </w:p>
        </w:tc>
        <w:tc>
          <w:tcPr>
            <w:tcW w:w="1441" w:type="pct"/>
            <w:shd w:val="clear" w:color="auto" w:fill="auto"/>
            <w:vAlign w:val="center"/>
          </w:tcPr>
          <w:p w14:paraId="4D3FC3C7"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 xml:space="preserve">zachowanie walorów przyrodniczych i krajobrazowych śródleśnego fragmentu doliny Piasecznicy z bogatymi florystycznie zbiorowiskami łąkowymi, </w:t>
            </w:r>
            <w:proofErr w:type="spellStart"/>
            <w:r w:rsidRPr="00E21020">
              <w:rPr>
                <w:rFonts w:ascii="Arial" w:hAnsi="Arial" w:cs="Arial"/>
                <w:color w:val="000000"/>
                <w:sz w:val="18"/>
                <w:szCs w:val="18"/>
              </w:rPr>
              <w:t>ziołoroślowymi</w:t>
            </w:r>
            <w:proofErr w:type="spellEnd"/>
            <w:r w:rsidRPr="00E21020">
              <w:rPr>
                <w:rFonts w:ascii="Arial" w:hAnsi="Arial" w:cs="Arial"/>
                <w:color w:val="000000"/>
                <w:sz w:val="18"/>
                <w:szCs w:val="18"/>
              </w:rPr>
              <w:t>, zaroślowymi oraz fragmentami łęgu i grądu, ważnymi dla zachowania bioróżnorodności.</w:t>
            </w:r>
          </w:p>
        </w:tc>
        <w:tc>
          <w:tcPr>
            <w:tcW w:w="1127" w:type="pct"/>
            <w:shd w:val="clear" w:color="auto" w:fill="auto"/>
            <w:vAlign w:val="center"/>
          </w:tcPr>
          <w:p w14:paraId="22467FFD"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część działki ewidencyjnej 450 w obrębie ewidencyjnym Będzelin, gmina Koluszki, położony w oddziale leśnym 64i, obrębu Regny, Nadleśnictwa Brzeziny</w:t>
            </w:r>
          </w:p>
        </w:tc>
        <w:tc>
          <w:tcPr>
            <w:tcW w:w="1372" w:type="pct"/>
            <w:shd w:val="clear" w:color="auto" w:fill="auto"/>
            <w:vAlign w:val="center"/>
          </w:tcPr>
          <w:p w14:paraId="05A8C675" w14:textId="77777777" w:rsidR="00E21020" w:rsidRPr="00E21020" w:rsidRDefault="00E21020" w:rsidP="00E21020">
            <w:pPr>
              <w:keepNext/>
              <w:spacing w:before="60" w:after="60" w:line="240" w:lineRule="auto"/>
              <w:jc w:val="center"/>
              <w:rPr>
                <w:rFonts w:ascii="Arial" w:hAnsi="Arial" w:cs="Arial"/>
                <w:sz w:val="18"/>
                <w:szCs w:val="18"/>
              </w:rPr>
            </w:pPr>
            <w:r w:rsidRPr="00E21020">
              <w:rPr>
                <w:rFonts w:ascii="Arial" w:hAnsi="Arial" w:cs="Arial"/>
                <w:color w:val="000000"/>
                <w:sz w:val="18"/>
                <w:szCs w:val="18"/>
              </w:rPr>
              <w:t xml:space="preserve">Rozporządzenie Nr 5/96 Wojewody piotrkowskiego z 04.11.1996 r. </w:t>
            </w:r>
            <w:r w:rsidRPr="00E21020">
              <w:rPr>
                <w:rFonts w:ascii="Arial" w:hAnsi="Arial" w:cs="Arial"/>
                <w:i/>
                <w:color w:val="000000"/>
                <w:sz w:val="18"/>
                <w:szCs w:val="18"/>
              </w:rPr>
              <w:t>w sprawie uznania za zespoły przyrodniczo-krajobrazowe oraz za użytki ekologiczne</w:t>
            </w:r>
            <w:r w:rsidRPr="00E21020">
              <w:rPr>
                <w:rFonts w:ascii="Arial" w:hAnsi="Arial" w:cs="Arial"/>
                <w:color w:val="000000"/>
                <w:sz w:val="18"/>
                <w:szCs w:val="18"/>
              </w:rPr>
              <w:t xml:space="preserve"> (Dz. Urz. Woj. Piotr. z 08.11.1996 r. Nr 21, poz. 76).</w:t>
            </w:r>
          </w:p>
        </w:tc>
      </w:tr>
      <w:tr w:rsidR="00E21020" w:rsidRPr="00E21020" w14:paraId="744F004F" w14:textId="77777777" w:rsidTr="00A63EF8">
        <w:trPr>
          <w:jc w:val="center"/>
        </w:trPr>
        <w:tc>
          <w:tcPr>
            <w:tcW w:w="176" w:type="pct"/>
            <w:shd w:val="clear" w:color="auto" w:fill="auto"/>
            <w:vAlign w:val="center"/>
          </w:tcPr>
          <w:p w14:paraId="3A8132C0"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3.</w:t>
            </w:r>
          </w:p>
        </w:tc>
        <w:tc>
          <w:tcPr>
            <w:tcW w:w="372" w:type="pct"/>
            <w:shd w:val="clear" w:color="auto" w:fill="auto"/>
            <w:vAlign w:val="center"/>
          </w:tcPr>
          <w:p w14:paraId="0984B5F6"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torfowisko</w:t>
            </w:r>
          </w:p>
        </w:tc>
        <w:tc>
          <w:tcPr>
            <w:tcW w:w="512" w:type="pct"/>
            <w:shd w:val="clear" w:color="auto" w:fill="auto"/>
            <w:vAlign w:val="center"/>
          </w:tcPr>
          <w:p w14:paraId="43455969"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0,41</w:t>
            </w:r>
          </w:p>
        </w:tc>
        <w:tc>
          <w:tcPr>
            <w:tcW w:w="1441" w:type="pct"/>
            <w:shd w:val="clear" w:color="auto" w:fill="auto"/>
            <w:vAlign w:val="center"/>
          </w:tcPr>
          <w:p w14:paraId="5683F014"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 xml:space="preserve">zachowanie walorów przyrodniczych i krajobrazowych śródleśnego fragmentu doliny Piasecznicy z bogatymi florystycznie zbiorowiskami łąkowymi, szuwarowymi i </w:t>
            </w:r>
            <w:proofErr w:type="spellStart"/>
            <w:r w:rsidRPr="00E21020">
              <w:rPr>
                <w:rFonts w:ascii="Arial" w:hAnsi="Arial" w:cs="Arial"/>
                <w:color w:val="000000"/>
                <w:sz w:val="18"/>
                <w:szCs w:val="18"/>
              </w:rPr>
              <w:t>ziołoroślowymi</w:t>
            </w:r>
            <w:proofErr w:type="spellEnd"/>
            <w:r w:rsidRPr="00E21020">
              <w:rPr>
                <w:rFonts w:ascii="Arial" w:hAnsi="Arial" w:cs="Arial"/>
                <w:color w:val="000000"/>
                <w:sz w:val="18"/>
                <w:szCs w:val="18"/>
              </w:rPr>
              <w:t xml:space="preserve"> ważnymi dla zachowania bioróżnorodności</w:t>
            </w:r>
          </w:p>
        </w:tc>
        <w:tc>
          <w:tcPr>
            <w:tcW w:w="1127" w:type="pct"/>
            <w:shd w:val="clear" w:color="auto" w:fill="auto"/>
            <w:vAlign w:val="center"/>
          </w:tcPr>
          <w:p w14:paraId="1E9E0E6D"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część działki ewidencyjnej 461 w obrębie ewidencyjnym Będzelin, gmina Koluszki, położony w oddziale leśnym 65d, obrębu Regny, Nadleśnictwa Brzeziny</w:t>
            </w:r>
          </w:p>
        </w:tc>
        <w:tc>
          <w:tcPr>
            <w:tcW w:w="1372" w:type="pct"/>
            <w:shd w:val="clear" w:color="auto" w:fill="auto"/>
            <w:vAlign w:val="center"/>
          </w:tcPr>
          <w:p w14:paraId="309C394D" w14:textId="77777777" w:rsidR="00E21020" w:rsidRPr="00E21020" w:rsidRDefault="00E21020" w:rsidP="00E21020">
            <w:pPr>
              <w:keepNext/>
              <w:spacing w:before="60" w:after="60" w:line="240" w:lineRule="auto"/>
              <w:jc w:val="center"/>
              <w:rPr>
                <w:rFonts w:ascii="Arial" w:hAnsi="Arial" w:cs="Arial"/>
                <w:sz w:val="18"/>
                <w:szCs w:val="18"/>
              </w:rPr>
            </w:pPr>
            <w:r w:rsidRPr="00E21020">
              <w:rPr>
                <w:rFonts w:ascii="Arial" w:hAnsi="Arial" w:cs="Arial"/>
                <w:color w:val="000000"/>
                <w:sz w:val="18"/>
                <w:szCs w:val="18"/>
              </w:rPr>
              <w:t xml:space="preserve">Rozporządzenie Nr 5/96 Wojewody piotrkowskiego z 04.11.1996 r. </w:t>
            </w:r>
            <w:r w:rsidRPr="00E21020">
              <w:rPr>
                <w:rFonts w:ascii="Arial" w:hAnsi="Arial" w:cs="Arial"/>
                <w:i/>
                <w:color w:val="000000"/>
                <w:sz w:val="18"/>
                <w:szCs w:val="18"/>
              </w:rPr>
              <w:t>w sprawie uznania za zespoły przyrodniczo-krajobrazowe oraz za użytki ekologiczne</w:t>
            </w:r>
            <w:r w:rsidRPr="00E21020">
              <w:rPr>
                <w:rFonts w:ascii="Arial" w:hAnsi="Arial" w:cs="Arial"/>
                <w:color w:val="000000"/>
                <w:sz w:val="18"/>
                <w:szCs w:val="18"/>
              </w:rPr>
              <w:t xml:space="preserve"> (Dz. Urz. Woj. Piotr. z 08.11.1996 r. Nr 21, poz. 76).</w:t>
            </w:r>
          </w:p>
        </w:tc>
      </w:tr>
      <w:tr w:rsidR="00E21020" w:rsidRPr="00E21020" w14:paraId="6C75C785" w14:textId="77777777" w:rsidTr="00A63EF8">
        <w:trPr>
          <w:jc w:val="center"/>
        </w:trPr>
        <w:tc>
          <w:tcPr>
            <w:tcW w:w="176" w:type="pct"/>
            <w:shd w:val="clear" w:color="auto" w:fill="auto"/>
            <w:vAlign w:val="center"/>
          </w:tcPr>
          <w:p w14:paraId="15CBBF87"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4.</w:t>
            </w:r>
          </w:p>
        </w:tc>
        <w:tc>
          <w:tcPr>
            <w:tcW w:w="372" w:type="pct"/>
            <w:shd w:val="clear" w:color="auto" w:fill="auto"/>
            <w:vAlign w:val="center"/>
          </w:tcPr>
          <w:p w14:paraId="447F5604"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torfowisko</w:t>
            </w:r>
          </w:p>
        </w:tc>
        <w:tc>
          <w:tcPr>
            <w:tcW w:w="512" w:type="pct"/>
            <w:shd w:val="clear" w:color="auto" w:fill="auto"/>
            <w:vAlign w:val="center"/>
          </w:tcPr>
          <w:p w14:paraId="6413A53A"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0,57</w:t>
            </w:r>
          </w:p>
        </w:tc>
        <w:tc>
          <w:tcPr>
            <w:tcW w:w="1441" w:type="pct"/>
            <w:shd w:val="clear" w:color="auto" w:fill="auto"/>
            <w:vAlign w:val="center"/>
          </w:tcPr>
          <w:p w14:paraId="60B690BD"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zachowanie walorów przyrodniczych śródleśnego mokradła ważnego dla zachowania bioróżnorodności.</w:t>
            </w:r>
          </w:p>
        </w:tc>
        <w:tc>
          <w:tcPr>
            <w:tcW w:w="1127" w:type="pct"/>
            <w:shd w:val="clear" w:color="auto" w:fill="auto"/>
            <w:vAlign w:val="center"/>
          </w:tcPr>
          <w:p w14:paraId="56DB875D"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część działki ewidencyjnej 447 w obrębie ewidencyjnym Będzelin, gmina Koluszki, położony w oddziale leśnym 286Ad, obrębu Brzeziny, Nadleśnictwa Brzeziny</w:t>
            </w:r>
          </w:p>
        </w:tc>
        <w:tc>
          <w:tcPr>
            <w:tcW w:w="1372" w:type="pct"/>
            <w:shd w:val="clear" w:color="auto" w:fill="auto"/>
            <w:vAlign w:val="center"/>
          </w:tcPr>
          <w:p w14:paraId="3EE4D96C" w14:textId="77777777" w:rsidR="00E21020" w:rsidRPr="00E21020" w:rsidRDefault="00E21020" w:rsidP="00E21020">
            <w:pPr>
              <w:keepNext/>
              <w:spacing w:before="60" w:after="60" w:line="240" w:lineRule="auto"/>
              <w:jc w:val="center"/>
              <w:rPr>
                <w:rFonts w:ascii="Arial" w:hAnsi="Arial" w:cs="Arial"/>
                <w:sz w:val="18"/>
                <w:szCs w:val="18"/>
              </w:rPr>
            </w:pPr>
            <w:r w:rsidRPr="00E21020">
              <w:rPr>
                <w:rFonts w:ascii="Arial" w:hAnsi="Arial" w:cs="Arial"/>
                <w:color w:val="000000"/>
                <w:sz w:val="18"/>
                <w:szCs w:val="18"/>
              </w:rPr>
              <w:t xml:space="preserve">Rozporządzenie Nr 5/96 Wojewody piotrkowskiego z 04.11.1996 r. </w:t>
            </w:r>
            <w:r w:rsidRPr="00E21020">
              <w:rPr>
                <w:rFonts w:ascii="Arial" w:hAnsi="Arial" w:cs="Arial"/>
                <w:i/>
                <w:color w:val="000000"/>
                <w:sz w:val="18"/>
                <w:szCs w:val="18"/>
              </w:rPr>
              <w:t>w sprawie uznania za zespoły przyrodniczo-krajobrazowe oraz za użytki ekologiczne</w:t>
            </w:r>
            <w:r w:rsidRPr="00E21020">
              <w:rPr>
                <w:rFonts w:ascii="Arial" w:hAnsi="Arial" w:cs="Arial"/>
                <w:color w:val="000000"/>
                <w:sz w:val="18"/>
                <w:szCs w:val="18"/>
              </w:rPr>
              <w:t xml:space="preserve"> (Dz. Urz. Woj. Piotr. z 08.11.1996 r. Nr 21, poz. 76).</w:t>
            </w:r>
          </w:p>
        </w:tc>
      </w:tr>
      <w:tr w:rsidR="00E21020" w:rsidRPr="00E21020" w14:paraId="413C0A89" w14:textId="77777777" w:rsidTr="00A63EF8">
        <w:trPr>
          <w:jc w:val="center"/>
        </w:trPr>
        <w:tc>
          <w:tcPr>
            <w:tcW w:w="176" w:type="pct"/>
            <w:shd w:val="clear" w:color="auto" w:fill="auto"/>
            <w:vAlign w:val="center"/>
          </w:tcPr>
          <w:p w14:paraId="7D74177F"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5.</w:t>
            </w:r>
          </w:p>
        </w:tc>
        <w:tc>
          <w:tcPr>
            <w:tcW w:w="372" w:type="pct"/>
            <w:shd w:val="clear" w:color="auto" w:fill="auto"/>
            <w:vAlign w:val="center"/>
          </w:tcPr>
          <w:p w14:paraId="69B66FC6"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bagno</w:t>
            </w:r>
          </w:p>
        </w:tc>
        <w:tc>
          <w:tcPr>
            <w:tcW w:w="512" w:type="pct"/>
            <w:shd w:val="clear" w:color="auto" w:fill="auto"/>
            <w:vAlign w:val="center"/>
          </w:tcPr>
          <w:p w14:paraId="16EAFCE3"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0,26</w:t>
            </w:r>
          </w:p>
        </w:tc>
        <w:tc>
          <w:tcPr>
            <w:tcW w:w="1441" w:type="pct"/>
            <w:shd w:val="clear" w:color="auto" w:fill="auto"/>
            <w:vAlign w:val="center"/>
          </w:tcPr>
          <w:p w14:paraId="4FF450E7"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zachowanie walorów przyrodniczych śródleśnego mokradła ważnego dla zachowania bioróżnorodności</w:t>
            </w:r>
          </w:p>
        </w:tc>
        <w:tc>
          <w:tcPr>
            <w:tcW w:w="1127" w:type="pct"/>
            <w:shd w:val="clear" w:color="auto" w:fill="auto"/>
            <w:vAlign w:val="center"/>
          </w:tcPr>
          <w:p w14:paraId="6AD08FD9"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część działki ewidencyjnej 429 w obrębie ewidencyjnym Będzelin, gmina Koluszki, położony w oddziale leśnym 296c, obrębu Brzeziny, Nadleśnictwa Brzeziny</w:t>
            </w:r>
          </w:p>
        </w:tc>
        <w:tc>
          <w:tcPr>
            <w:tcW w:w="1372" w:type="pct"/>
            <w:shd w:val="clear" w:color="auto" w:fill="auto"/>
            <w:vAlign w:val="center"/>
          </w:tcPr>
          <w:p w14:paraId="5E2B612E" w14:textId="77777777" w:rsidR="00E21020" w:rsidRPr="00E21020" w:rsidRDefault="00E21020" w:rsidP="00E21020">
            <w:pPr>
              <w:keepNext/>
              <w:spacing w:before="60" w:after="60" w:line="240" w:lineRule="auto"/>
              <w:jc w:val="center"/>
              <w:rPr>
                <w:rFonts w:ascii="Arial" w:hAnsi="Arial" w:cs="Arial"/>
                <w:sz w:val="18"/>
                <w:szCs w:val="18"/>
              </w:rPr>
            </w:pPr>
            <w:r w:rsidRPr="00E21020">
              <w:rPr>
                <w:rFonts w:ascii="Arial" w:hAnsi="Arial" w:cs="Arial"/>
                <w:color w:val="000000"/>
                <w:sz w:val="18"/>
                <w:szCs w:val="18"/>
              </w:rPr>
              <w:t xml:space="preserve">Rozporządzenie Nr 6/98 Wojewody piotrkowskiego z 03.07.1998 r. </w:t>
            </w:r>
            <w:r w:rsidRPr="00E21020">
              <w:rPr>
                <w:rFonts w:ascii="Arial" w:hAnsi="Arial" w:cs="Arial"/>
                <w:i/>
                <w:color w:val="000000"/>
                <w:sz w:val="18"/>
                <w:szCs w:val="18"/>
              </w:rPr>
              <w:t>w sprawie zmiany rozporządzenia dotyczącego uznania za zespoły przyrodniczo-krajobrazowe oraz za użytki ekologiczne</w:t>
            </w:r>
            <w:r w:rsidRPr="00E21020">
              <w:rPr>
                <w:rFonts w:ascii="Arial" w:hAnsi="Arial" w:cs="Arial"/>
                <w:color w:val="000000"/>
                <w:sz w:val="18"/>
                <w:szCs w:val="18"/>
              </w:rPr>
              <w:t xml:space="preserve"> (Dz. Urz. Woj. Piotr. z 04.08.1998 r. Nr 12, poz. 135).</w:t>
            </w:r>
          </w:p>
        </w:tc>
      </w:tr>
      <w:tr w:rsidR="00E21020" w:rsidRPr="00E21020" w14:paraId="2481D57C" w14:textId="77777777" w:rsidTr="00A63EF8">
        <w:trPr>
          <w:jc w:val="center"/>
        </w:trPr>
        <w:tc>
          <w:tcPr>
            <w:tcW w:w="176" w:type="pct"/>
            <w:shd w:val="clear" w:color="auto" w:fill="auto"/>
            <w:vAlign w:val="center"/>
          </w:tcPr>
          <w:p w14:paraId="376D0808"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lastRenderedPageBreak/>
              <w:t>6.</w:t>
            </w:r>
          </w:p>
        </w:tc>
        <w:tc>
          <w:tcPr>
            <w:tcW w:w="372" w:type="pct"/>
            <w:shd w:val="clear" w:color="auto" w:fill="auto"/>
            <w:vAlign w:val="center"/>
          </w:tcPr>
          <w:p w14:paraId="6CD9E1B6"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bagno</w:t>
            </w:r>
          </w:p>
        </w:tc>
        <w:tc>
          <w:tcPr>
            <w:tcW w:w="512" w:type="pct"/>
            <w:shd w:val="clear" w:color="auto" w:fill="auto"/>
            <w:vAlign w:val="center"/>
          </w:tcPr>
          <w:p w14:paraId="7DB4F5E7"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0,64</w:t>
            </w:r>
          </w:p>
        </w:tc>
        <w:tc>
          <w:tcPr>
            <w:tcW w:w="1441" w:type="pct"/>
            <w:shd w:val="clear" w:color="auto" w:fill="auto"/>
            <w:vAlign w:val="center"/>
          </w:tcPr>
          <w:p w14:paraId="224AA99D"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zachowanie walorów przyrodniczych śródleśnego mokradła ważnego dla zachowania bioróżnorodności</w:t>
            </w:r>
          </w:p>
        </w:tc>
        <w:tc>
          <w:tcPr>
            <w:tcW w:w="1127" w:type="pct"/>
            <w:shd w:val="clear" w:color="auto" w:fill="auto"/>
            <w:vAlign w:val="center"/>
          </w:tcPr>
          <w:p w14:paraId="2559A7E8"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część działki ewidencyjnej 428 w obrębie ewidencyjnym Będzelin, gmina Koluszki, położony w oddziale leśnym 297j, obrębu Brzeziny, Nadleśnictwa Brzeziny</w:t>
            </w:r>
          </w:p>
        </w:tc>
        <w:tc>
          <w:tcPr>
            <w:tcW w:w="1372" w:type="pct"/>
            <w:shd w:val="clear" w:color="auto" w:fill="auto"/>
            <w:vAlign w:val="center"/>
          </w:tcPr>
          <w:p w14:paraId="7B8B27C6" w14:textId="77777777" w:rsidR="00E21020" w:rsidRPr="00E21020" w:rsidRDefault="00E21020" w:rsidP="00E21020">
            <w:pPr>
              <w:keepNext/>
              <w:spacing w:before="60" w:after="60" w:line="240" w:lineRule="auto"/>
              <w:jc w:val="center"/>
              <w:rPr>
                <w:rFonts w:ascii="Arial" w:hAnsi="Arial" w:cs="Arial"/>
                <w:sz w:val="18"/>
                <w:szCs w:val="18"/>
              </w:rPr>
            </w:pPr>
            <w:r w:rsidRPr="00E21020">
              <w:rPr>
                <w:rFonts w:ascii="Arial" w:hAnsi="Arial" w:cs="Arial"/>
                <w:color w:val="000000"/>
                <w:sz w:val="18"/>
                <w:szCs w:val="18"/>
              </w:rPr>
              <w:t xml:space="preserve">Rozporządzenie Nr 6/98 Wojewody piotrkowskiego z 03.07.1998 r. </w:t>
            </w:r>
            <w:r w:rsidRPr="00E21020">
              <w:rPr>
                <w:rFonts w:ascii="Arial" w:hAnsi="Arial" w:cs="Arial"/>
                <w:i/>
                <w:color w:val="000000"/>
                <w:sz w:val="18"/>
                <w:szCs w:val="18"/>
              </w:rPr>
              <w:t>w sprawie zmiany rozporządzenia dotyczącego uznania za zespoły przyrodniczo-krajobrazowe oraz za użytki ekologiczne</w:t>
            </w:r>
            <w:r w:rsidRPr="00E21020">
              <w:rPr>
                <w:rFonts w:ascii="Arial" w:hAnsi="Arial" w:cs="Arial"/>
                <w:color w:val="000000"/>
                <w:sz w:val="18"/>
                <w:szCs w:val="18"/>
              </w:rPr>
              <w:t xml:space="preserve"> (Dz. Urz. Woj. Piotr. z 04.08.1998 r. Nr 12, poz. 135).</w:t>
            </w:r>
          </w:p>
        </w:tc>
      </w:tr>
      <w:tr w:rsidR="00E21020" w:rsidRPr="00E21020" w14:paraId="74B6350A" w14:textId="77777777" w:rsidTr="00A63EF8">
        <w:trPr>
          <w:jc w:val="center"/>
        </w:trPr>
        <w:tc>
          <w:tcPr>
            <w:tcW w:w="176" w:type="pct"/>
            <w:shd w:val="clear" w:color="auto" w:fill="auto"/>
            <w:vAlign w:val="center"/>
          </w:tcPr>
          <w:p w14:paraId="23E7C7F2"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7.</w:t>
            </w:r>
          </w:p>
        </w:tc>
        <w:tc>
          <w:tcPr>
            <w:tcW w:w="372" w:type="pct"/>
            <w:shd w:val="clear" w:color="auto" w:fill="auto"/>
            <w:vAlign w:val="center"/>
          </w:tcPr>
          <w:p w14:paraId="0DEE56D9"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torfowisko</w:t>
            </w:r>
          </w:p>
        </w:tc>
        <w:tc>
          <w:tcPr>
            <w:tcW w:w="512" w:type="pct"/>
            <w:shd w:val="clear" w:color="auto" w:fill="auto"/>
            <w:vAlign w:val="center"/>
          </w:tcPr>
          <w:p w14:paraId="0B8684B3"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1,15</w:t>
            </w:r>
          </w:p>
        </w:tc>
        <w:tc>
          <w:tcPr>
            <w:tcW w:w="1441" w:type="pct"/>
            <w:shd w:val="clear" w:color="auto" w:fill="auto"/>
            <w:vAlign w:val="center"/>
          </w:tcPr>
          <w:p w14:paraId="429D6D8A"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 xml:space="preserve">zachowanie wyróżniających walorów przyrodniczych śródleśnego odcinka doliny epizodycznego cieku z interesującą roślinnością łęgową i </w:t>
            </w:r>
            <w:proofErr w:type="spellStart"/>
            <w:r w:rsidRPr="00E21020">
              <w:rPr>
                <w:rFonts w:ascii="Arial" w:hAnsi="Arial" w:cs="Arial"/>
                <w:color w:val="000000"/>
                <w:sz w:val="18"/>
                <w:szCs w:val="18"/>
              </w:rPr>
              <w:t>ziołoroślową</w:t>
            </w:r>
            <w:proofErr w:type="spellEnd"/>
            <w:r w:rsidRPr="00E21020">
              <w:rPr>
                <w:rFonts w:ascii="Arial" w:hAnsi="Arial" w:cs="Arial"/>
                <w:color w:val="000000"/>
                <w:sz w:val="18"/>
                <w:szCs w:val="18"/>
              </w:rPr>
              <w:t xml:space="preserve"> ważną dla utrzymania bioróżnorodności.</w:t>
            </w:r>
          </w:p>
        </w:tc>
        <w:tc>
          <w:tcPr>
            <w:tcW w:w="1127" w:type="pct"/>
            <w:shd w:val="clear" w:color="auto" w:fill="auto"/>
            <w:vAlign w:val="center"/>
          </w:tcPr>
          <w:p w14:paraId="2C802EE9"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część działki ewidencyjnej 1120/1 w obrębie ewidencyjnym Gałków Mały, gmina Koluszki, położony w oddziale leśnym 276d, 276g, obrębu Brzeziny, Nadleśnictwa Brzeziny</w:t>
            </w:r>
          </w:p>
        </w:tc>
        <w:tc>
          <w:tcPr>
            <w:tcW w:w="1372" w:type="pct"/>
            <w:shd w:val="clear" w:color="auto" w:fill="auto"/>
            <w:vAlign w:val="center"/>
          </w:tcPr>
          <w:p w14:paraId="4C946A13" w14:textId="77777777" w:rsidR="00E21020" w:rsidRPr="00E21020" w:rsidRDefault="00E21020" w:rsidP="00E21020">
            <w:pPr>
              <w:keepNext/>
              <w:spacing w:before="60" w:after="60" w:line="240" w:lineRule="auto"/>
              <w:jc w:val="center"/>
              <w:rPr>
                <w:rFonts w:ascii="Arial" w:hAnsi="Arial" w:cs="Arial"/>
                <w:sz w:val="18"/>
                <w:szCs w:val="18"/>
              </w:rPr>
            </w:pPr>
            <w:r w:rsidRPr="00E21020">
              <w:rPr>
                <w:rFonts w:ascii="Arial" w:hAnsi="Arial" w:cs="Arial"/>
                <w:color w:val="000000"/>
                <w:sz w:val="18"/>
                <w:szCs w:val="18"/>
              </w:rPr>
              <w:t xml:space="preserve">Rozporządzenie Nr 5/96 Wojewody piotrkowskiego z 04.11.1996 r. </w:t>
            </w:r>
            <w:r w:rsidRPr="00E21020">
              <w:rPr>
                <w:rFonts w:ascii="Arial" w:hAnsi="Arial" w:cs="Arial"/>
                <w:i/>
                <w:color w:val="000000"/>
                <w:sz w:val="18"/>
                <w:szCs w:val="18"/>
              </w:rPr>
              <w:t>w sprawie uznania za zespoły przyrodniczo-krajobrazowe oraz za użytki ekologiczne</w:t>
            </w:r>
            <w:r w:rsidRPr="00E21020">
              <w:rPr>
                <w:rFonts w:ascii="Arial" w:hAnsi="Arial" w:cs="Arial"/>
                <w:color w:val="000000"/>
                <w:sz w:val="18"/>
                <w:szCs w:val="18"/>
              </w:rPr>
              <w:t xml:space="preserve"> (Dz. Urz. Woj. Piotr. z 08.11.1996 r. Nr 21, poz. 76).</w:t>
            </w:r>
          </w:p>
        </w:tc>
      </w:tr>
      <w:tr w:rsidR="00E21020" w:rsidRPr="00E21020" w14:paraId="31345C93" w14:textId="77777777" w:rsidTr="00A63EF8">
        <w:trPr>
          <w:jc w:val="center"/>
        </w:trPr>
        <w:tc>
          <w:tcPr>
            <w:tcW w:w="176" w:type="pct"/>
            <w:shd w:val="clear" w:color="auto" w:fill="auto"/>
            <w:vAlign w:val="center"/>
          </w:tcPr>
          <w:p w14:paraId="0D1DAE2E"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8.</w:t>
            </w:r>
          </w:p>
        </w:tc>
        <w:tc>
          <w:tcPr>
            <w:tcW w:w="372" w:type="pct"/>
            <w:shd w:val="clear" w:color="auto" w:fill="auto"/>
            <w:vAlign w:val="center"/>
          </w:tcPr>
          <w:p w14:paraId="46AFE3C4"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torfowisko</w:t>
            </w:r>
          </w:p>
        </w:tc>
        <w:tc>
          <w:tcPr>
            <w:tcW w:w="512" w:type="pct"/>
            <w:shd w:val="clear" w:color="auto" w:fill="auto"/>
            <w:vAlign w:val="center"/>
          </w:tcPr>
          <w:p w14:paraId="64C1B3DD"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1,18</w:t>
            </w:r>
          </w:p>
        </w:tc>
        <w:tc>
          <w:tcPr>
            <w:tcW w:w="1441" w:type="pct"/>
            <w:shd w:val="clear" w:color="auto" w:fill="auto"/>
            <w:vAlign w:val="center"/>
          </w:tcPr>
          <w:p w14:paraId="761E0112"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w:t>
            </w:r>
          </w:p>
        </w:tc>
        <w:tc>
          <w:tcPr>
            <w:tcW w:w="1127" w:type="pct"/>
            <w:shd w:val="clear" w:color="auto" w:fill="auto"/>
            <w:vAlign w:val="center"/>
          </w:tcPr>
          <w:p w14:paraId="781BFCEE"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część działki ewidencyjnej 264 w obrębie ewidencyjnym Regny, gmina Koluszki, położony w oddziale leśnym 8c, obrębu Regny, Nadleśnictwa Brzeziny</w:t>
            </w:r>
          </w:p>
        </w:tc>
        <w:tc>
          <w:tcPr>
            <w:tcW w:w="1372" w:type="pct"/>
            <w:shd w:val="clear" w:color="auto" w:fill="auto"/>
            <w:vAlign w:val="center"/>
          </w:tcPr>
          <w:p w14:paraId="64C33E27" w14:textId="77777777" w:rsidR="00E21020" w:rsidRPr="00E21020" w:rsidRDefault="00E21020" w:rsidP="00E21020">
            <w:pPr>
              <w:keepNext/>
              <w:spacing w:before="60" w:after="60" w:line="240" w:lineRule="auto"/>
              <w:jc w:val="center"/>
              <w:rPr>
                <w:rFonts w:ascii="Arial" w:hAnsi="Arial" w:cs="Arial"/>
                <w:sz w:val="18"/>
                <w:szCs w:val="18"/>
              </w:rPr>
            </w:pPr>
            <w:r w:rsidRPr="00E21020">
              <w:rPr>
                <w:rFonts w:ascii="Arial" w:hAnsi="Arial" w:cs="Arial"/>
                <w:color w:val="000000"/>
                <w:sz w:val="18"/>
                <w:szCs w:val="18"/>
              </w:rPr>
              <w:t xml:space="preserve">Rozporządzenie Nr 5/96 Wojewody piotrkowskiego z 04.11.1996 r. </w:t>
            </w:r>
            <w:r w:rsidRPr="00E21020">
              <w:rPr>
                <w:rFonts w:ascii="Arial" w:hAnsi="Arial" w:cs="Arial"/>
                <w:i/>
                <w:color w:val="000000"/>
                <w:sz w:val="18"/>
                <w:szCs w:val="18"/>
              </w:rPr>
              <w:t>w sprawie uznania za zespoły przyrodniczo-krajobrazowe oraz za użytki ekologiczne</w:t>
            </w:r>
            <w:r w:rsidRPr="00E21020">
              <w:rPr>
                <w:rFonts w:ascii="Arial" w:hAnsi="Arial" w:cs="Arial"/>
                <w:color w:val="000000"/>
                <w:sz w:val="18"/>
                <w:szCs w:val="18"/>
              </w:rPr>
              <w:t xml:space="preserve"> (Dz. Urz. Woj. Piotr. z 08.11.1996 r. Nr 21, poz. 76).</w:t>
            </w:r>
          </w:p>
        </w:tc>
      </w:tr>
      <w:tr w:rsidR="00E21020" w:rsidRPr="00E21020" w14:paraId="6963060B" w14:textId="77777777" w:rsidTr="00A63EF8">
        <w:trPr>
          <w:jc w:val="center"/>
        </w:trPr>
        <w:tc>
          <w:tcPr>
            <w:tcW w:w="176" w:type="pct"/>
            <w:shd w:val="clear" w:color="auto" w:fill="auto"/>
            <w:vAlign w:val="center"/>
          </w:tcPr>
          <w:p w14:paraId="40D0374A"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9.</w:t>
            </w:r>
          </w:p>
        </w:tc>
        <w:tc>
          <w:tcPr>
            <w:tcW w:w="372" w:type="pct"/>
            <w:shd w:val="clear" w:color="auto" w:fill="auto"/>
            <w:vAlign w:val="center"/>
          </w:tcPr>
          <w:p w14:paraId="0EE5DB17"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torfowisko</w:t>
            </w:r>
          </w:p>
        </w:tc>
        <w:tc>
          <w:tcPr>
            <w:tcW w:w="512" w:type="pct"/>
            <w:shd w:val="clear" w:color="auto" w:fill="auto"/>
            <w:vAlign w:val="center"/>
          </w:tcPr>
          <w:p w14:paraId="2312C697"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0,45</w:t>
            </w:r>
          </w:p>
        </w:tc>
        <w:tc>
          <w:tcPr>
            <w:tcW w:w="1441" w:type="pct"/>
            <w:shd w:val="clear" w:color="auto" w:fill="auto"/>
            <w:vAlign w:val="center"/>
          </w:tcPr>
          <w:p w14:paraId="22596267"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zachowanie walorów przyrodniczych śródleśnego mokradła o charakterze bezodpływowym, pokrytego zbiorowiskami zarośli łozowych, ważnego dla zachowania bioróżnorodności</w:t>
            </w:r>
          </w:p>
        </w:tc>
        <w:tc>
          <w:tcPr>
            <w:tcW w:w="1127" w:type="pct"/>
            <w:shd w:val="clear" w:color="auto" w:fill="auto"/>
            <w:vAlign w:val="center"/>
          </w:tcPr>
          <w:p w14:paraId="5A20D133"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część działki ewidencyjnej 274 w obrębie ewidencyjnym Regny, gmina Koluszki, położony w oddziale leśnym 32c, obrębu Regny, Nadleśnictwa Brzeziny</w:t>
            </w:r>
          </w:p>
        </w:tc>
        <w:tc>
          <w:tcPr>
            <w:tcW w:w="1372" w:type="pct"/>
            <w:shd w:val="clear" w:color="auto" w:fill="auto"/>
            <w:vAlign w:val="center"/>
          </w:tcPr>
          <w:p w14:paraId="38066BD1" w14:textId="77777777" w:rsidR="00E21020" w:rsidRPr="00E21020" w:rsidRDefault="00E21020" w:rsidP="00E21020">
            <w:pPr>
              <w:keepNext/>
              <w:spacing w:before="60" w:after="60" w:line="240" w:lineRule="auto"/>
              <w:jc w:val="center"/>
              <w:rPr>
                <w:rFonts w:ascii="Arial" w:hAnsi="Arial" w:cs="Arial"/>
                <w:sz w:val="18"/>
                <w:szCs w:val="18"/>
              </w:rPr>
            </w:pPr>
            <w:r w:rsidRPr="00E21020">
              <w:rPr>
                <w:rFonts w:ascii="Arial" w:hAnsi="Arial" w:cs="Arial"/>
                <w:color w:val="000000"/>
                <w:sz w:val="18"/>
                <w:szCs w:val="18"/>
              </w:rPr>
              <w:t xml:space="preserve">Rozporządzenie Nr 5/96 Wojewody piotrkowskiego z 04.11.1996 r. </w:t>
            </w:r>
            <w:r w:rsidRPr="00E21020">
              <w:rPr>
                <w:rFonts w:ascii="Arial" w:hAnsi="Arial" w:cs="Arial"/>
                <w:i/>
                <w:color w:val="000000"/>
                <w:sz w:val="18"/>
                <w:szCs w:val="18"/>
              </w:rPr>
              <w:t>w sprawie uznania za zespoły przyrodniczo-krajobrazowe oraz za użytki ekologiczne</w:t>
            </w:r>
            <w:r w:rsidRPr="00E21020">
              <w:rPr>
                <w:rFonts w:ascii="Arial" w:hAnsi="Arial" w:cs="Arial"/>
                <w:color w:val="000000"/>
                <w:sz w:val="18"/>
                <w:szCs w:val="18"/>
              </w:rPr>
              <w:t xml:space="preserve"> (Dz. Urz. Woj. Piotr. z 08.11.1996 r. Nr 21, poz. 76).</w:t>
            </w:r>
          </w:p>
        </w:tc>
      </w:tr>
      <w:tr w:rsidR="00E21020" w:rsidRPr="00E21020" w14:paraId="5FD34D9B" w14:textId="77777777" w:rsidTr="00A63EF8">
        <w:trPr>
          <w:jc w:val="center"/>
        </w:trPr>
        <w:tc>
          <w:tcPr>
            <w:tcW w:w="176" w:type="pct"/>
            <w:shd w:val="clear" w:color="auto" w:fill="auto"/>
            <w:vAlign w:val="center"/>
          </w:tcPr>
          <w:p w14:paraId="16EBBB06"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10.</w:t>
            </w:r>
          </w:p>
        </w:tc>
        <w:tc>
          <w:tcPr>
            <w:tcW w:w="372" w:type="pct"/>
            <w:shd w:val="clear" w:color="auto" w:fill="auto"/>
            <w:vAlign w:val="center"/>
          </w:tcPr>
          <w:p w14:paraId="6C72A5A6"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torfowisko</w:t>
            </w:r>
          </w:p>
        </w:tc>
        <w:tc>
          <w:tcPr>
            <w:tcW w:w="512" w:type="pct"/>
            <w:shd w:val="clear" w:color="auto" w:fill="auto"/>
            <w:vAlign w:val="center"/>
          </w:tcPr>
          <w:p w14:paraId="0549D4A8"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0,55</w:t>
            </w:r>
          </w:p>
        </w:tc>
        <w:tc>
          <w:tcPr>
            <w:tcW w:w="1441" w:type="pct"/>
            <w:shd w:val="clear" w:color="auto" w:fill="auto"/>
            <w:vAlign w:val="center"/>
          </w:tcPr>
          <w:p w14:paraId="7C6FF48A"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 xml:space="preserve">zachowanie walorów przyrodniczych śródleśnego fragmentu źródłowego odcinka niewielkiego cieku, dopływu Rawki, w okolicach wsi Taurów wraz z towarzyszącą szatą roślinną o charakterze </w:t>
            </w:r>
            <w:proofErr w:type="spellStart"/>
            <w:r w:rsidRPr="00E21020">
              <w:rPr>
                <w:rFonts w:ascii="Arial" w:hAnsi="Arial" w:cs="Arial"/>
                <w:color w:val="000000"/>
                <w:sz w:val="18"/>
                <w:szCs w:val="18"/>
              </w:rPr>
              <w:t>mokradłowym</w:t>
            </w:r>
            <w:proofErr w:type="spellEnd"/>
          </w:p>
        </w:tc>
        <w:tc>
          <w:tcPr>
            <w:tcW w:w="1127" w:type="pct"/>
            <w:shd w:val="clear" w:color="auto" w:fill="auto"/>
            <w:vAlign w:val="center"/>
          </w:tcPr>
          <w:p w14:paraId="6E054538"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część działki ewidencyjnej 288/3 w obrębie ewidencyjnym Regny, gmina Koluszki, położony w oddziale leśnym 23h, obrębu Regny, Nadleśnictwa Brzeziny</w:t>
            </w:r>
          </w:p>
        </w:tc>
        <w:tc>
          <w:tcPr>
            <w:tcW w:w="1372" w:type="pct"/>
            <w:shd w:val="clear" w:color="auto" w:fill="auto"/>
            <w:vAlign w:val="center"/>
          </w:tcPr>
          <w:p w14:paraId="5B3D758B" w14:textId="77777777" w:rsidR="00E21020" w:rsidRPr="00E21020" w:rsidRDefault="00E21020" w:rsidP="00E21020">
            <w:pPr>
              <w:keepNext/>
              <w:spacing w:before="60" w:after="60" w:line="240" w:lineRule="auto"/>
              <w:jc w:val="center"/>
              <w:rPr>
                <w:rFonts w:ascii="Arial" w:hAnsi="Arial" w:cs="Arial"/>
                <w:sz w:val="18"/>
                <w:szCs w:val="18"/>
              </w:rPr>
            </w:pPr>
            <w:r w:rsidRPr="00E21020">
              <w:rPr>
                <w:rFonts w:ascii="Arial" w:hAnsi="Arial" w:cs="Arial"/>
                <w:color w:val="000000"/>
                <w:sz w:val="18"/>
                <w:szCs w:val="18"/>
              </w:rPr>
              <w:t xml:space="preserve">Rozporządzenie Nr 5/96 Wojewody piotrkowskiego z 04.11.1996 r. </w:t>
            </w:r>
            <w:r w:rsidRPr="00E21020">
              <w:rPr>
                <w:rFonts w:ascii="Arial" w:hAnsi="Arial" w:cs="Arial"/>
                <w:i/>
                <w:color w:val="000000"/>
                <w:sz w:val="18"/>
                <w:szCs w:val="18"/>
              </w:rPr>
              <w:t>w sprawie uznania za zespoły przyrodniczo-krajobrazowe oraz za użytki ekologiczne</w:t>
            </w:r>
            <w:r w:rsidRPr="00E21020">
              <w:rPr>
                <w:rFonts w:ascii="Arial" w:hAnsi="Arial" w:cs="Arial"/>
                <w:color w:val="000000"/>
                <w:sz w:val="18"/>
                <w:szCs w:val="18"/>
              </w:rPr>
              <w:t xml:space="preserve"> (Dz. Urz. Woj. Piotr. z 08.11.1996 r. Nr 21, poz. 76).</w:t>
            </w:r>
          </w:p>
        </w:tc>
      </w:tr>
      <w:tr w:rsidR="00E21020" w:rsidRPr="00E21020" w14:paraId="060F5AC7" w14:textId="77777777" w:rsidTr="00A63EF8">
        <w:trPr>
          <w:jc w:val="center"/>
        </w:trPr>
        <w:tc>
          <w:tcPr>
            <w:tcW w:w="176" w:type="pct"/>
            <w:shd w:val="clear" w:color="auto" w:fill="auto"/>
            <w:vAlign w:val="center"/>
          </w:tcPr>
          <w:p w14:paraId="485513AB"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11.</w:t>
            </w:r>
          </w:p>
        </w:tc>
        <w:tc>
          <w:tcPr>
            <w:tcW w:w="372" w:type="pct"/>
            <w:shd w:val="clear" w:color="auto" w:fill="auto"/>
            <w:vAlign w:val="center"/>
          </w:tcPr>
          <w:p w14:paraId="02E0513B"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torfowisko</w:t>
            </w:r>
          </w:p>
        </w:tc>
        <w:tc>
          <w:tcPr>
            <w:tcW w:w="512" w:type="pct"/>
            <w:shd w:val="clear" w:color="auto" w:fill="auto"/>
            <w:vAlign w:val="center"/>
          </w:tcPr>
          <w:p w14:paraId="7298EA32"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0,22</w:t>
            </w:r>
          </w:p>
        </w:tc>
        <w:tc>
          <w:tcPr>
            <w:tcW w:w="1441" w:type="pct"/>
            <w:shd w:val="clear" w:color="auto" w:fill="auto"/>
            <w:vAlign w:val="center"/>
          </w:tcPr>
          <w:p w14:paraId="6F5D6EFC"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 xml:space="preserve">zachowanie wyróżniających walorów przyrodniczych i krajobrazowych śródleśnego mokradła z bogatymi florystycznie zbiorowiskami zaroślowymi, szuwarowymi oraz </w:t>
            </w:r>
            <w:proofErr w:type="spellStart"/>
            <w:r w:rsidRPr="00E21020">
              <w:rPr>
                <w:rFonts w:ascii="Arial" w:hAnsi="Arial" w:cs="Arial"/>
                <w:color w:val="000000"/>
                <w:sz w:val="18"/>
                <w:szCs w:val="18"/>
              </w:rPr>
              <w:t>ziołoroślowymi</w:t>
            </w:r>
            <w:proofErr w:type="spellEnd"/>
            <w:r w:rsidRPr="00E21020">
              <w:rPr>
                <w:rFonts w:ascii="Arial" w:hAnsi="Arial" w:cs="Arial"/>
                <w:color w:val="000000"/>
                <w:sz w:val="18"/>
                <w:szCs w:val="18"/>
              </w:rPr>
              <w:t xml:space="preserve"> ważnymi dla utrzymania bioróżnorodności.</w:t>
            </w:r>
          </w:p>
        </w:tc>
        <w:tc>
          <w:tcPr>
            <w:tcW w:w="1127" w:type="pct"/>
            <w:shd w:val="clear" w:color="auto" w:fill="auto"/>
            <w:vAlign w:val="center"/>
          </w:tcPr>
          <w:p w14:paraId="6E779CD3"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części działek ewidencyjnych 354/1 oraz 363/1 w obrębie ewidencyjnym Regny, gmina Koluszki, położonych w oddziałach leśnych 118 i oraz 124 c, obrębu Regny, Nadleśnictwa Brzeziny</w:t>
            </w:r>
          </w:p>
        </w:tc>
        <w:tc>
          <w:tcPr>
            <w:tcW w:w="1372" w:type="pct"/>
            <w:shd w:val="clear" w:color="auto" w:fill="auto"/>
            <w:vAlign w:val="center"/>
          </w:tcPr>
          <w:p w14:paraId="7DC83E6A" w14:textId="77777777" w:rsidR="00E21020" w:rsidRPr="00E21020" w:rsidRDefault="00E21020" w:rsidP="00E21020">
            <w:pPr>
              <w:keepNext/>
              <w:spacing w:before="60" w:after="60" w:line="240" w:lineRule="auto"/>
              <w:jc w:val="center"/>
              <w:rPr>
                <w:rFonts w:ascii="Arial" w:hAnsi="Arial" w:cs="Arial"/>
                <w:sz w:val="18"/>
                <w:szCs w:val="18"/>
              </w:rPr>
            </w:pPr>
            <w:r w:rsidRPr="00E21020">
              <w:rPr>
                <w:rFonts w:ascii="Arial" w:hAnsi="Arial" w:cs="Arial"/>
                <w:color w:val="000000"/>
                <w:sz w:val="18"/>
                <w:szCs w:val="18"/>
              </w:rPr>
              <w:t xml:space="preserve">Rozporządzenie Nr 5/96 Wojewody piotrkowskiego z 04.11.1996 r. </w:t>
            </w:r>
            <w:r w:rsidRPr="00E21020">
              <w:rPr>
                <w:rFonts w:ascii="Arial" w:hAnsi="Arial" w:cs="Arial"/>
                <w:i/>
                <w:color w:val="000000"/>
                <w:sz w:val="18"/>
                <w:szCs w:val="18"/>
              </w:rPr>
              <w:t>w sprawie uznania za zespoły przyrodniczo-krajobrazowe oraz za użytki ekologiczne</w:t>
            </w:r>
            <w:r w:rsidRPr="00E21020">
              <w:rPr>
                <w:rFonts w:ascii="Arial" w:hAnsi="Arial" w:cs="Arial"/>
                <w:color w:val="000000"/>
                <w:sz w:val="18"/>
                <w:szCs w:val="18"/>
              </w:rPr>
              <w:t xml:space="preserve"> (Dz. Urz. Woj. Piotr. z 08.11.1996 r. Nr 21, poz. 76).</w:t>
            </w:r>
          </w:p>
        </w:tc>
      </w:tr>
      <w:tr w:rsidR="00E21020" w:rsidRPr="00E21020" w14:paraId="0D37EAAB" w14:textId="77777777" w:rsidTr="00A63EF8">
        <w:trPr>
          <w:jc w:val="center"/>
        </w:trPr>
        <w:tc>
          <w:tcPr>
            <w:tcW w:w="176" w:type="pct"/>
            <w:shd w:val="clear" w:color="auto" w:fill="auto"/>
            <w:vAlign w:val="center"/>
          </w:tcPr>
          <w:p w14:paraId="161A37EC"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lastRenderedPageBreak/>
              <w:t>12.</w:t>
            </w:r>
          </w:p>
        </w:tc>
        <w:tc>
          <w:tcPr>
            <w:tcW w:w="372" w:type="pct"/>
            <w:shd w:val="clear" w:color="auto" w:fill="auto"/>
            <w:vAlign w:val="center"/>
          </w:tcPr>
          <w:p w14:paraId="06E011FC"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torfowisko</w:t>
            </w:r>
          </w:p>
        </w:tc>
        <w:tc>
          <w:tcPr>
            <w:tcW w:w="512" w:type="pct"/>
            <w:shd w:val="clear" w:color="auto" w:fill="auto"/>
            <w:vAlign w:val="center"/>
          </w:tcPr>
          <w:p w14:paraId="5D1E9B54"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1,41</w:t>
            </w:r>
          </w:p>
        </w:tc>
        <w:tc>
          <w:tcPr>
            <w:tcW w:w="1441" w:type="pct"/>
            <w:shd w:val="clear" w:color="auto" w:fill="auto"/>
            <w:vAlign w:val="center"/>
          </w:tcPr>
          <w:p w14:paraId="7A39DADA"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w:t>
            </w:r>
          </w:p>
        </w:tc>
        <w:tc>
          <w:tcPr>
            <w:tcW w:w="1127" w:type="pct"/>
            <w:shd w:val="clear" w:color="auto" w:fill="auto"/>
            <w:vAlign w:val="center"/>
          </w:tcPr>
          <w:p w14:paraId="188DC845"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w leśnictwie Chrusty, gmina Koluszki w oddz. 64k</w:t>
            </w:r>
          </w:p>
        </w:tc>
        <w:tc>
          <w:tcPr>
            <w:tcW w:w="1372" w:type="pct"/>
            <w:shd w:val="clear" w:color="auto" w:fill="auto"/>
            <w:vAlign w:val="center"/>
          </w:tcPr>
          <w:p w14:paraId="1248C846" w14:textId="77777777" w:rsidR="00E21020" w:rsidRPr="00E21020" w:rsidRDefault="00E21020" w:rsidP="00E21020">
            <w:pPr>
              <w:keepNext/>
              <w:spacing w:before="60" w:after="60" w:line="240" w:lineRule="auto"/>
              <w:jc w:val="center"/>
              <w:rPr>
                <w:rFonts w:ascii="Arial" w:hAnsi="Arial" w:cs="Arial"/>
                <w:sz w:val="18"/>
                <w:szCs w:val="18"/>
              </w:rPr>
            </w:pPr>
            <w:r w:rsidRPr="00E21020">
              <w:rPr>
                <w:rFonts w:ascii="Arial" w:hAnsi="Arial" w:cs="Arial"/>
                <w:color w:val="000000"/>
                <w:sz w:val="18"/>
                <w:szCs w:val="18"/>
              </w:rPr>
              <w:t xml:space="preserve">Rozporządzenie Nr 5/96 Wojewody piotrkowskiego z 04.11.1996 r. </w:t>
            </w:r>
            <w:r w:rsidRPr="00E21020">
              <w:rPr>
                <w:rFonts w:ascii="Arial" w:hAnsi="Arial" w:cs="Arial"/>
                <w:i/>
                <w:color w:val="000000"/>
                <w:sz w:val="18"/>
                <w:szCs w:val="18"/>
              </w:rPr>
              <w:t>w sprawie uznania za zespoły przyrodniczo-krajobrazowe oraz za użytki ekologiczne</w:t>
            </w:r>
            <w:r w:rsidRPr="00E21020">
              <w:rPr>
                <w:rFonts w:ascii="Arial" w:hAnsi="Arial" w:cs="Arial"/>
                <w:color w:val="000000"/>
                <w:sz w:val="18"/>
                <w:szCs w:val="18"/>
              </w:rPr>
              <w:t xml:space="preserve"> (Dz. Urz. Woj. Piotr. z 08.11.1996 r. Nr 21, poz. 76).</w:t>
            </w:r>
          </w:p>
        </w:tc>
      </w:tr>
      <w:tr w:rsidR="00E21020" w:rsidRPr="00E21020" w14:paraId="44F7A75D" w14:textId="77777777" w:rsidTr="00A63EF8">
        <w:trPr>
          <w:jc w:val="center"/>
        </w:trPr>
        <w:tc>
          <w:tcPr>
            <w:tcW w:w="176" w:type="pct"/>
            <w:shd w:val="clear" w:color="auto" w:fill="auto"/>
            <w:vAlign w:val="center"/>
          </w:tcPr>
          <w:p w14:paraId="35324F4E"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13.</w:t>
            </w:r>
          </w:p>
        </w:tc>
        <w:tc>
          <w:tcPr>
            <w:tcW w:w="372" w:type="pct"/>
            <w:shd w:val="clear" w:color="auto" w:fill="auto"/>
            <w:vAlign w:val="center"/>
          </w:tcPr>
          <w:p w14:paraId="66192B1E"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bagno</w:t>
            </w:r>
          </w:p>
        </w:tc>
        <w:tc>
          <w:tcPr>
            <w:tcW w:w="512" w:type="pct"/>
            <w:shd w:val="clear" w:color="auto" w:fill="auto"/>
            <w:vAlign w:val="center"/>
          </w:tcPr>
          <w:p w14:paraId="6E97F82F"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0,33</w:t>
            </w:r>
          </w:p>
        </w:tc>
        <w:tc>
          <w:tcPr>
            <w:tcW w:w="1441" w:type="pct"/>
            <w:shd w:val="clear" w:color="auto" w:fill="auto"/>
            <w:vAlign w:val="center"/>
          </w:tcPr>
          <w:p w14:paraId="57191E8E"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zachowanie walorów przyrodniczych śródleśnego mokradła ważnego dla zachowania bioróżnorodności.</w:t>
            </w:r>
          </w:p>
        </w:tc>
        <w:tc>
          <w:tcPr>
            <w:tcW w:w="1127" w:type="pct"/>
            <w:shd w:val="clear" w:color="auto" w:fill="auto"/>
            <w:vAlign w:val="center"/>
          </w:tcPr>
          <w:p w14:paraId="79B6149C"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część działki ewidencyjnej 418 w obrębie ewidencyjnym Będzelin, gmina Koluszki, położony w oddziale leśnym 310c, obrębu Brzeziny, Nadleśnictwa Brzeziny</w:t>
            </w:r>
          </w:p>
        </w:tc>
        <w:tc>
          <w:tcPr>
            <w:tcW w:w="1372" w:type="pct"/>
            <w:shd w:val="clear" w:color="auto" w:fill="auto"/>
            <w:vAlign w:val="center"/>
          </w:tcPr>
          <w:p w14:paraId="59419B82" w14:textId="77777777" w:rsidR="00E21020" w:rsidRPr="00E21020" w:rsidRDefault="00E21020" w:rsidP="00E21020">
            <w:pPr>
              <w:keepNext/>
              <w:spacing w:before="60" w:after="60" w:line="240" w:lineRule="auto"/>
              <w:jc w:val="center"/>
              <w:rPr>
                <w:rFonts w:ascii="Arial" w:hAnsi="Arial" w:cs="Arial"/>
                <w:sz w:val="18"/>
                <w:szCs w:val="18"/>
              </w:rPr>
            </w:pPr>
            <w:r w:rsidRPr="00E21020">
              <w:rPr>
                <w:rFonts w:ascii="Arial" w:hAnsi="Arial" w:cs="Arial"/>
                <w:color w:val="000000"/>
                <w:sz w:val="18"/>
                <w:szCs w:val="18"/>
              </w:rPr>
              <w:t xml:space="preserve">Rozporządzenie Nr 6/98 Wojewody piotrkowskiego z 03.07.1998 r. </w:t>
            </w:r>
            <w:r w:rsidRPr="00E21020">
              <w:rPr>
                <w:rFonts w:ascii="Arial" w:hAnsi="Arial" w:cs="Arial"/>
                <w:i/>
                <w:color w:val="000000"/>
                <w:sz w:val="18"/>
                <w:szCs w:val="18"/>
              </w:rPr>
              <w:t>w sprawie zmiany rozporządzenia dotyczącego uznania za zespoły przyrodniczo-krajobrazowe oraz za użytki ekologiczne</w:t>
            </w:r>
            <w:r w:rsidRPr="00E21020">
              <w:rPr>
                <w:rFonts w:ascii="Arial" w:hAnsi="Arial" w:cs="Arial"/>
                <w:color w:val="000000"/>
                <w:sz w:val="18"/>
                <w:szCs w:val="18"/>
              </w:rPr>
              <w:t xml:space="preserve"> (Dz. Urz. Woj. Piotr. z 04.08.1998 r. Nr 12, poz. 135).</w:t>
            </w:r>
          </w:p>
        </w:tc>
      </w:tr>
      <w:tr w:rsidR="00E21020" w:rsidRPr="00E21020" w14:paraId="5B256E38" w14:textId="77777777" w:rsidTr="00A63EF8">
        <w:trPr>
          <w:jc w:val="center"/>
        </w:trPr>
        <w:tc>
          <w:tcPr>
            <w:tcW w:w="176" w:type="pct"/>
            <w:shd w:val="clear" w:color="auto" w:fill="auto"/>
            <w:vAlign w:val="center"/>
          </w:tcPr>
          <w:p w14:paraId="6BDC6C28"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14.</w:t>
            </w:r>
          </w:p>
        </w:tc>
        <w:tc>
          <w:tcPr>
            <w:tcW w:w="372" w:type="pct"/>
            <w:shd w:val="clear" w:color="auto" w:fill="auto"/>
            <w:vAlign w:val="center"/>
          </w:tcPr>
          <w:p w14:paraId="022E1E6A"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torfowisko</w:t>
            </w:r>
          </w:p>
        </w:tc>
        <w:tc>
          <w:tcPr>
            <w:tcW w:w="512" w:type="pct"/>
            <w:shd w:val="clear" w:color="auto" w:fill="auto"/>
            <w:vAlign w:val="center"/>
          </w:tcPr>
          <w:p w14:paraId="3E5180EE"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0,40</w:t>
            </w:r>
          </w:p>
        </w:tc>
        <w:tc>
          <w:tcPr>
            <w:tcW w:w="1441" w:type="pct"/>
            <w:shd w:val="clear" w:color="auto" w:fill="auto"/>
            <w:vAlign w:val="center"/>
          </w:tcPr>
          <w:p w14:paraId="57CBFBAF"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w:t>
            </w:r>
          </w:p>
        </w:tc>
        <w:tc>
          <w:tcPr>
            <w:tcW w:w="1127" w:type="pct"/>
            <w:shd w:val="clear" w:color="auto" w:fill="auto"/>
            <w:vAlign w:val="center"/>
          </w:tcPr>
          <w:p w14:paraId="47835585"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w leśnictwie Chrusty, gmina Koluszki w oddz. 65d</w:t>
            </w:r>
          </w:p>
        </w:tc>
        <w:tc>
          <w:tcPr>
            <w:tcW w:w="1372" w:type="pct"/>
            <w:shd w:val="clear" w:color="auto" w:fill="auto"/>
            <w:vAlign w:val="center"/>
          </w:tcPr>
          <w:p w14:paraId="1474AD34" w14:textId="77777777" w:rsidR="00E21020" w:rsidRPr="00E21020" w:rsidRDefault="00E21020" w:rsidP="00E21020">
            <w:pPr>
              <w:keepNext/>
              <w:spacing w:before="60" w:after="60" w:line="240" w:lineRule="auto"/>
              <w:jc w:val="center"/>
              <w:rPr>
                <w:rFonts w:ascii="Arial" w:hAnsi="Arial" w:cs="Arial"/>
                <w:sz w:val="18"/>
                <w:szCs w:val="18"/>
              </w:rPr>
            </w:pPr>
            <w:r w:rsidRPr="00E21020">
              <w:rPr>
                <w:rFonts w:ascii="Arial" w:hAnsi="Arial" w:cs="Arial"/>
                <w:color w:val="000000"/>
                <w:sz w:val="18"/>
                <w:szCs w:val="18"/>
              </w:rPr>
              <w:t>Rozporządzenie Nr 5/96 Wojewody piotrkowskiego z 04.11.1996 r</w:t>
            </w:r>
            <w:r w:rsidRPr="00E21020">
              <w:rPr>
                <w:rFonts w:ascii="Arial" w:hAnsi="Arial" w:cs="Arial"/>
                <w:i/>
                <w:color w:val="000000"/>
                <w:sz w:val="18"/>
                <w:szCs w:val="18"/>
              </w:rPr>
              <w:t>. w sprawie uznania za zespoły przyrodniczo-krajobrazowe oraz za użytki ekologiczne</w:t>
            </w:r>
            <w:r w:rsidRPr="00E21020">
              <w:rPr>
                <w:rFonts w:ascii="Arial" w:hAnsi="Arial" w:cs="Arial"/>
                <w:color w:val="000000"/>
                <w:sz w:val="18"/>
                <w:szCs w:val="18"/>
              </w:rPr>
              <w:t xml:space="preserve"> (Dz. Urz. Woj. Piotr. z 08.11.1996 r. Nr 21, poz. 76).</w:t>
            </w:r>
          </w:p>
        </w:tc>
      </w:tr>
      <w:tr w:rsidR="00E21020" w:rsidRPr="00E21020" w14:paraId="04A35FAB" w14:textId="77777777" w:rsidTr="00A63EF8">
        <w:trPr>
          <w:jc w:val="center"/>
        </w:trPr>
        <w:tc>
          <w:tcPr>
            <w:tcW w:w="176" w:type="pct"/>
            <w:shd w:val="clear" w:color="auto" w:fill="auto"/>
            <w:vAlign w:val="center"/>
          </w:tcPr>
          <w:p w14:paraId="46023B60"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15.</w:t>
            </w:r>
          </w:p>
        </w:tc>
        <w:tc>
          <w:tcPr>
            <w:tcW w:w="372" w:type="pct"/>
            <w:shd w:val="clear" w:color="auto" w:fill="auto"/>
            <w:vAlign w:val="center"/>
          </w:tcPr>
          <w:p w14:paraId="5EACB454"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bagno</w:t>
            </w:r>
          </w:p>
        </w:tc>
        <w:tc>
          <w:tcPr>
            <w:tcW w:w="512" w:type="pct"/>
            <w:shd w:val="clear" w:color="auto" w:fill="auto"/>
            <w:vAlign w:val="center"/>
          </w:tcPr>
          <w:p w14:paraId="228EEE48"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1,19</w:t>
            </w:r>
          </w:p>
        </w:tc>
        <w:tc>
          <w:tcPr>
            <w:tcW w:w="1441" w:type="pct"/>
            <w:shd w:val="clear" w:color="auto" w:fill="auto"/>
            <w:vAlign w:val="center"/>
          </w:tcPr>
          <w:p w14:paraId="60580BFB"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walorów przyrodniczych śródleśnego mokradła ważnego dla zachowania bioróżnorodności.</w:t>
            </w:r>
          </w:p>
        </w:tc>
        <w:tc>
          <w:tcPr>
            <w:tcW w:w="1127" w:type="pct"/>
            <w:shd w:val="clear" w:color="auto" w:fill="auto"/>
            <w:vAlign w:val="center"/>
          </w:tcPr>
          <w:p w14:paraId="2CD0957E"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część działki ewidencyjnej 404/1 w obrębie ewidencyjnym Regny, gmina Koluszki, położony w oddziale leśnym 303f, obrębu Regny, Nadleśnictwa Brzeziny</w:t>
            </w:r>
          </w:p>
        </w:tc>
        <w:tc>
          <w:tcPr>
            <w:tcW w:w="1372" w:type="pct"/>
            <w:shd w:val="clear" w:color="auto" w:fill="auto"/>
            <w:vAlign w:val="center"/>
          </w:tcPr>
          <w:p w14:paraId="5903DF89" w14:textId="77777777" w:rsidR="00E21020" w:rsidRPr="00E21020" w:rsidRDefault="00E21020" w:rsidP="00E21020">
            <w:pPr>
              <w:keepNext/>
              <w:spacing w:before="60" w:after="60" w:line="240" w:lineRule="auto"/>
              <w:jc w:val="center"/>
              <w:rPr>
                <w:rFonts w:ascii="Arial" w:hAnsi="Arial" w:cs="Arial"/>
                <w:sz w:val="18"/>
                <w:szCs w:val="18"/>
              </w:rPr>
            </w:pPr>
            <w:r w:rsidRPr="00E21020">
              <w:rPr>
                <w:rFonts w:ascii="Arial" w:hAnsi="Arial" w:cs="Arial"/>
                <w:color w:val="000000"/>
                <w:sz w:val="18"/>
                <w:szCs w:val="18"/>
              </w:rPr>
              <w:t xml:space="preserve">Rozporządzenie Nr 6/98 Wojewody piotrkowskiego z 03.07.1998 r. </w:t>
            </w:r>
            <w:r w:rsidRPr="00E21020">
              <w:rPr>
                <w:rFonts w:ascii="Arial" w:hAnsi="Arial" w:cs="Arial"/>
                <w:i/>
                <w:color w:val="000000"/>
                <w:sz w:val="18"/>
                <w:szCs w:val="18"/>
              </w:rPr>
              <w:t>w sprawie zmiany rozporządzenia dotyczącego uznania za zespoły przyrodniczo-krajobrazowe oraz za użytki ekologiczne</w:t>
            </w:r>
            <w:r w:rsidRPr="00E21020">
              <w:rPr>
                <w:rFonts w:ascii="Arial" w:hAnsi="Arial" w:cs="Arial"/>
                <w:color w:val="000000"/>
                <w:sz w:val="18"/>
                <w:szCs w:val="18"/>
              </w:rPr>
              <w:t xml:space="preserve"> (Dz. Urz. Woj. Piotr. z 04.08.1998 r. Nr 12, poz. 135).</w:t>
            </w:r>
          </w:p>
        </w:tc>
      </w:tr>
    </w:tbl>
    <w:p w14:paraId="0A99CEE2" w14:textId="77777777" w:rsidR="00E21020" w:rsidRPr="00E21020" w:rsidRDefault="00E21020" w:rsidP="00E21020">
      <w:pPr>
        <w:spacing w:before="120" w:after="120" w:line="240" w:lineRule="auto"/>
        <w:ind w:right="-6"/>
        <w:jc w:val="right"/>
        <w:rPr>
          <w:rFonts w:ascii="Arial" w:eastAsia="Times New Roman" w:hAnsi="Arial" w:cs="Arial"/>
        </w:rPr>
      </w:pPr>
      <w:r w:rsidRPr="00E21020">
        <w:rPr>
          <w:rFonts w:ascii="Arial" w:eastAsia="Times New Roman" w:hAnsi="Arial" w:cs="Arial"/>
          <w:sz w:val="18"/>
          <w:szCs w:val="18"/>
        </w:rPr>
        <w:t>Źródło: Centralny Rejestr Form Ochrony Przyrody</w:t>
      </w:r>
    </w:p>
    <w:p w14:paraId="49A26A93" w14:textId="77777777" w:rsidR="00E21020" w:rsidRPr="00E21020" w:rsidRDefault="00E21020" w:rsidP="00E21020">
      <w:pPr>
        <w:spacing w:before="120" w:after="120" w:line="360" w:lineRule="auto"/>
        <w:jc w:val="both"/>
        <w:rPr>
          <w:rFonts w:ascii="Arial" w:eastAsia="Times New Roman" w:hAnsi="Arial" w:cs="Arial"/>
          <w:lang w:eastAsia="pl-PL"/>
        </w:rPr>
        <w:sectPr w:rsidR="00E21020" w:rsidRPr="00E21020" w:rsidSect="00A63EF8">
          <w:pgSz w:w="16838" w:h="11906" w:orient="landscape"/>
          <w:pgMar w:top="1417" w:right="1417" w:bottom="1417" w:left="1560" w:header="708" w:footer="708" w:gutter="0"/>
          <w:cols w:space="708"/>
          <w:titlePg/>
          <w:docGrid w:linePitch="360"/>
        </w:sectPr>
      </w:pPr>
    </w:p>
    <w:p w14:paraId="76DF6543" w14:textId="77777777" w:rsidR="00E21020" w:rsidRPr="00E21020" w:rsidRDefault="00E21020" w:rsidP="00E21020">
      <w:pPr>
        <w:spacing w:before="120" w:after="120" w:line="360" w:lineRule="auto"/>
        <w:jc w:val="both"/>
        <w:rPr>
          <w:rFonts w:ascii="Arial" w:eastAsia="Times New Roman" w:hAnsi="Arial" w:cs="Arial"/>
          <w:lang w:eastAsia="pl-PL"/>
        </w:rPr>
      </w:pPr>
      <w:r w:rsidRPr="00E21020">
        <w:rPr>
          <w:rFonts w:ascii="Arial" w:eastAsia="Times New Roman" w:hAnsi="Arial" w:cs="Arial"/>
          <w:u w:val="single"/>
          <w:lang w:eastAsia="pl-PL"/>
        </w:rPr>
        <w:lastRenderedPageBreak/>
        <w:t>Pomniki przyrody</w:t>
      </w:r>
    </w:p>
    <w:p w14:paraId="733CAFB3" w14:textId="77777777" w:rsidR="00E21020" w:rsidRPr="00E21020" w:rsidRDefault="00E21020" w:rsidP="00E21020">
      <w:pPr>
        <w:spacing w:before="120" w:after="120" w:line="360" w:lineRule="auto"/>
        <w:jc w:val="both"/>
        <w:rPr>
          <w:rFonts w:ascii="Arial" w:hAnsi="Arial" w:cs="Arial"/>
        </w:rPr>
      </w:pPr>
      <w:r w:rsidRPr="00E21020">
        <w:rPr>
          <w:rFonts w:ascii="Arial" w:hAnsi="Arial" w:cs="Arial"/>
        </w:rPr>
        <w:t>Zgodnie z definicją zawartą w ustawie z dnia 16 kwietnia 2004 r. o ochronie przyrody (Dz.U. z 2022 r. poz. 916</w:t>
      </w:r>
      <w:r w:rsidRPr="00E21020">
        <w:rPr>
          <w:rFonts w:ascii="Arial" w:hAnsi="Arial" w:cs="Arial"/>
          <w:bCs/>
        </w:rPr>
        <w:t>) p</w:t>
      </w:r>
      <w:r w:rsidRPr="00E21020">
        <w:rPr>
          <w:rFonts w:ascii="Arial" w:hAnsi="Arial" w:cs="Arial"/>
        </w:rPr>
        <w:t>omnikami przyrody są pojedyncze twory przyrody żywej i nieożywionej lub ich skupiska o szczególnej wartości przyrodniczej, naukowej, kulturowej, historycznej lub krajobrazowej oraz odznaczające się indywidualnymi cechami, wyróżniającymi je wśród innych tworów, okazałych rozmiarów drzewa, krzewy gatunków rodzimych lub obcych, źródła, wodospady, wywierzyska, skałki, jary, głazy narzutowe oraz jaskinie.</w:t>
      </w:r>
    </w:p>
    <w:p w14:paraId="7A2D69AC" w14:textId="77777777" w:rsidR="00E21020" w:rsidRPr="00E21020" w:rsidRDefault="00E21020" w:rsidP="00E21020">
      <w:pPr>
        <w:spacing w:before="120" w:after="120" w:line="360" w:lineRule="auto"/>
        <w:jc w:val="both"/>
        <w:rPr>
          <w:rFonts w:ascii="Arial" w:hAnsi="Arial" w:cs="Arial"/>
          <w:sz w:val="18"/>
          <w:szCs w:val="18"/>
          <w:highlight w:val="yellow"/>
        </w:rPr>
      </w:pPr>
      <w:r w:rsidRPr="00E21020">
        <w:rPr>
          <w:rFonts w:ascii="Arial" w:hAnsi="Arial" w:cs="Arial"/>
        </w:rPr>
        <w:t>Zgodnie z danymi Centralnego Rejestru Form Ochrony Przyrody na obszarze gminy zlokalizowanych jest 13 pomników przyrody. Ich opis zaprezentowano w tabeli poniżej.</w:t>
      </w:r>
    </w:p>
    <w:p w14:paraId="3B3BF13B" w14:textId="43461DA2" w:rsidR="00E21020" w:rsidRPr="00E21020" w:rsidRDefault="00E21020" w:rsidP="00E21020">
      <w:pPr>
        <w:keepNext/>
        <w:spacing w:before="240" w:after="120" w:line="240" w:lineRule="auto"/>
        <w:jc w:val="center"/>
        <w:rPr>
          <w:rFonts w:ascii="Arial" w:eastAsia="Times New Roman" w:hAnsi="Arial" w:cs="Arial"/>
          <w:b/>
          <w:bCs/>
          <w:sz w:val="20"/>
          <w:szCs w:val="20"/>
          <w:lang w:eastAsia="pl-PL"/>
        </w:rPr>
      </w:pPr>
      <w:bookmarkStart w:id="104" w:name="_Toc29464368"/>
      <w:bookmarkStart w:id="105" w:name="_Toc41378900"/>
      <w:bookmarkStart w:id="106" w:name="_Toc46731411"/>
      <w:bookmarkStart w:id="107" w:name="_Toc106632259"/>
      <w:bookmarkStart w:id="108" w:name="_Toc113531047"/>
      <w:r w:rsidRPr="00E21020">
        <w:rPr>
          <w:rFonts w:ascii="Arial" w:eastAsia="Times New Roman" w:hAnsi="Arial" w:cs="Arial"/>
          <w:b/>
          <w:bCs/>
          <w:sz w:val="20"/>
          <w:szCs w:val="20"/>
          <w:lang w:eastAsia="pl-PL"/>
        </w:rPr>
        <w:t xml:space="preserve">Tabela </w:t>
      </w:r>
      <w:r w:rsidRPr="00E21020">
        <w:rPr>
          <w:rFonts w:ascii="Arial" w:eastAsia="Times New Roman" w:hAnsi="Arial" w:cs="Arial"/>
          <w:b/>
          <w:bCs/>
          <w:sz w:val="20"/>
          <w:szCs w:val="20"/>
          <w:lang w:eastAsia="pl-PL"/>
        </w:rPr>
        <w:fldChar w:fldCharType="begin"/>
      </w:r>
      <w:r w:rsidRPr="00E21020">
        <w:rPr>
          <w:rFonts w:ascii="Arial" w:eastAsia="Times New Roman" w:hAnsi="Arial" w:cs="Arial"/>
          <w:b/>
          <w:bCs/>
          <w:sz w:val="20"/>
          <w:szCs w:val="20"/>
          <w:lang w:eastAsia="pl-PL"/>
        </w:rPr>
        <w:instrText xml:space="preserve"> SEQ Tabela \* ARABIC </w:instrText>
      </w:r>
      <w:r w:rsidRPr="00E21020">
        <w:rPr>
          <w:rFonts w:ascii="Arial" w:eastAsia="Times New Roman" w:hAnsi="Arial" w:cs="Arial"/>
          <w:b/>
          <w:bCs/>
          <w:sz w:val="20"/>
          <w:szCs w:val="20"/>
          <w:lang w:eastAsia="pl-PL"/>
        </w:rPr>
        <w:fldChar w:fldCharType="separate"/>
      </w:r>
      <w:r w:rsidR="00A7631E">
        <w:rPr>
          <w:rFonts w:ascii="Arial" w:eastAsia="Times New Roman" w:hAnsi="Arial" w:cs="Arial"/>
          <w:b/>
          <w:bCs/>
          <w:noProof/>
          <w:sz w:val="20"/>
          <w:szCs w:val="20"/>
          <w:lang w:eastAsia="pl-PL"/>
        </w:rPr>
        <w:t>12</w:t>
      </w:r>
      <w:r w:rsidRPr="00E21020">
        <w:rPr>
          <w:rFonts w:ascii="Arial" w:eastAsia="Times New Roman" w:hAnsi="Arial" w:cs="Arial"/>
          <w:b/>
          <w:bCs/>
          <w:sz w:val="20"/>
          <w:szCs w:val="20"/>
          <w:lang w:eastAsia="pl-PL"/>
        </w:rPr>
        <w:fldChar w:fldCharType="end"/>
      </w:r>
      <w:r w:rsidRPr="00E21020">
        <w:rPr>
          <w:rFonts w:ascii="Arial" w:eastAsia="Times New Roman" w:hAnsi="Arial" w:cs="Arial"/>
          <w:b/>
          <w:bCs/>
          <w:sz w:val="20"/>
          <w:szCs w:val="20"/>
          <w:lang w:eastAsia="pl-PL"/>
        </w:rPr>
        <w:t xml:space="preserve">. Wykaz pomników przyrody na terenie </w:t>
      </w:r>
      <w:bookmarkEnd w:id="104"/>
      <w:bookmarkEnd w:id="105"/>
      <w:r w:rsidRPr="00E21020">
        <w:rPr>
          <w:rFonts w:ascii="Arial" w:eastAsia="Times New Roman" w:hAnsi="Arial" w:cs="Arial"/>
          <w:b/>
          <w:bCs/>
          <w:sz w:val="20"/>
          <w:szCs w:val="20"/>
          <w:lang w:eastAsia="pl-PL"/>
        </w:rPr>
        <w:t>gminy Koluszki</w:t>
      </w:r>
      <w:bookmarkEnd w:id="106"/>
      <w:bookmarkEnd w:id="107"/>
      <w:bookmarkEnd w:id="108"/>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86"/>
        <w:gridCol w:w="1507"/>
        <w:gridCol w:w="827"/>
        <w:gridCol w:w="1369"/>
        <w:gridCol w:w="4853"/>
      </w:tblGrid>
      <w:tr w:rsidR="00E21020" w:rsidRPr="00E21020" w14:paraId="3301DAC5" w14:textId="77777777" w:rsidTr="00A63EF8">
        <w:trPr>
          <w:trHeight w:val="40"/>
          <w:tblHeader/>
          <w:jc w:val="center"/>
        </w:trPr>
        <w:tc>
          <w:tcPr>
            <w:tcW w:w="174" w:type="pct"/>
            <w:shd w:val="clear" w:color="auto" w:fill="BFBFBF"/>
            <w:vAlign w:val="center"/>
          </w:tcPr>
          <w:p w14:paraId="05A2471E" w14:textId="77777777" w:rsidR="00E21020" w:rsidRPr="00E21020" w:rsidRDefault="00E21020" w:rsidP="00E21020">
            <w:pPr>
              <w:spacing w:before="60" w:after="60" w:line="240" w:lineRule="auto"/>
              <w:jc w:val="center"/>
              <w:rPr>
                <w:rFonts w:ascii="Arial" w:hAnsi="Arial" w:cs="Arial"/>
                <w:b/>
                <w:sz w:val="18"/>
                <w:szCs w:val="18"/>
              </w:rPr>
            </w:pPr>
            <w:r w:rsidRPr="00E21020">
              <w:rPr>
                <w:rFonts w:ascii="Arial" w:hAnsi="Arial" w:cs="Arial"/>
                <w:b/>
                <w:sz w:val="18"/>
                <w:szCs w:val="18"/>
              </w:rPr>
              <w:t>Lp.</w:t>
            </w:r>
          </w:p>
        </w:tc>
        <w:tc>
          <w:tcPr>
            <w:tcW w:w="539" w:type="pct"/>
            <w:shd w:val="clear" w:color="auto" w:fill="BFBFBF"/>
            <w:vAlign w:val="center"/>
          </w:tcPr>
          <w:p w14:paraId="3D8F05D7" w14:textId="77777777" w:rsidR="00E21020" w:rsidRPr="00E21020" w:rsidRDefault="00E21020" w:rsidP="00E21020">
            <w:pPr>
              <w:spacing w:before="60" w:after="60" w:line="240" w:lineRule="auto"/>
              <w:jc w:val="center"/>
              <w:rPr>
                <w:rFonts w:ascii="Arial" w:hAnsi="Arial" w:cs="Arial"/>
                <w:b/>
                <w:sz w:val="18"/>
                <w:szCs w:val="18"/>
              </w:rPr>
            </w:pPr>
            <w:r w:rsidRPr="00E21020">
              <w:rPr>
                <w:rFonts w:ascii="Arial" w:hAnsi="Arial" w:cs="Arial"/>
                <w:b/>
                <w:sz w:val="18"/>
                <w:szCs w:val="18"/>
              </w:rPr>
              <w:t>Typ pomnika</w:t>
            </w:r>
          </w:p>
        </w:tc>
        <w:tc>
          <w:tcPr>
            <w:tcW w:w="362" w:type="pct"/>
            <w:shd w:val="clear" w:color="auto" w:fill="BFBFBF"/>
            <w:vAlign w:val="center"/>
          </w:tcPr>
          <w:p w14:paraId="32DFEEEF" w14:textId="77777777" w:rsidR="00E21020" w:rsidRPr="00E21020" w:rsidRDefault="00E21020" w:rsidP="00E21020">
            <w:pPr>
              <w:spacing w:before="60" w:after="60" w:line="240" w:lineRule="auto"/>
              <w:jc w:val="center"/>
              <w:rPr>
                <w:rFonts w:ascii="Arial" w:hAnsi="Arial" w:cs="Arial"/>
                <w:b/>
                <w:sz w:val="18"/>
                <w:szCs w:val="18"/>
              </w:rPr>
            </w:pPr>
            <w:r w:rsidRPr="00E21020">
              <w:rPr>
                <w:rFonts w:ascii="Arial" w:hAnsi="Arial" w:cs="Arial"/>
                <w:b/>
                <w:sz w:val="18"/>
                <w:szCs w:val="18"/>
              </w:rPr>
              <w:t>Rodzaj</w:t>
            </w:r>
          </w:p>
        </w:tc>
        <w:tc>
          <w:tcPr>
            <w:tcW w:w="999" w:type="pct"/>
            <w:shd w:val="clear" w:color="auto" w:fill="BFBFBF"/>
            <w:vAlign w:val="center"/>
          </w:tcPr>
          <w:p w14:paraId="53DE1AE5" w14:textId="77777777" w:rsidR="00E21020" w:rsidRPr="00E21020" w:rsidRDefault="00E21020" w:rsidP="00E21020">
            <w:pPr>
              <w:spacing w:before="60" w:after="60" w:line="240" w:lineRule="auto"/>
              <w:jc w:val="center"/>
              <w:rPr>
                <w:rFonts w:ascii="Arial" w:hAnsi="Arial" w:cs="Arial"/>
                <w:b/>
                <w:sz w:val="18"/>
                <w:szCs w:val="18"/>
              </w:rPr>
            </w:pPr>
            <w:r w:rsidRPr="00E21020">
              <w:rPr>
                <w:rFonts w:ascii="Arial" w:hAnsi="Arial" w:cs="Arial"/>
                <w:b/>
                <w:sz w:val="18"/>
                <w:szCs w:val="18"/>
              </w:rPr>
              <w:t>Opis pomnika</w:t>
            </w:r>
          </w:p>
        </w:tc>
        <w:tc>
          <w:tcPr>
            <w:tcW w:w="2925" w:type="pct"/>
            <w:shd w:val="clear" w:color="auto" w:fill="BFBFBF"/>
            <w:vAlign w:val="center"/>
          </w:tcPr>
          <w:p w14:paraId="0ABA9564" w14:textId="77777777" w:rsidR="00E21020" w:rsidRPr="00E21020" w:rsidRDefault="00E21020" w:rsidP="00E21020">
            <w:pPr>
              <w:spacing w:before="60" w:after="60" w:line="240" w:lineRule="auto"/>
              <w:jc w:val="center"/>
              <w:rPr>
                <w:rFonts w:ascii="Arial" w:hAnsi="Arial" w:cs="Arial"/>
                <w:b/>
                <w:sz w:val="18"/>
                <w:szCs w:val="18"/>
              </w:rPr>
            </w:pPr>
            <w:r w:rsidRPr="00E21020">
              <w:rPr>
                <w:rFonts w:ascii="Arial" w:hAnsi="Arial" w:cs="Arial"/>
                <w:b/>
                <w:sz w:val="18"/>
                <w:szCs w:val="18"/>
              </w:rPr>
              <w:t>Akt prawny o utworzeniu</w:t>
            </w:r>
          </w:p>
        </w:tc>
      </w:tr>
      <w:tr w:rsidR="00E21020" w:rsidRPr="00E21020" w14:paraId="3575A0E8" w14:textId="77777777" w:rsidTr="00A63EF8">
        <w:trPr>
          <w:cantSplit/>
          <w:trHeight w:val="321"/>
          <w:jc w:val="center"/>
        </w:trPr>
        <w:tc>
          <w:tcPr>
            <w:tcW w:w="174" w:type="pct"/>
            <w:vAlign w:val="center"/>
          </w:tcPr>
          <w:p w14:paraId="69328F4E"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1.</w:t>
            </w:r>
          </w:p>
        </w:tc>
        <w:tc>
          <w:tcPr>
            <w:tcW w:w="539" w:type="pct"/>
            <w:vAlign w:val="center"/>
          </w:tcPr>
          <w:p w14:paraId="53B09813"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Jednoobiektowy</w:t>
            </w:r>
          </w:p>
        </w:tc>
        <w:tc>
          <w:tcPr>
            <w:tcW w:w="362" w:type="pct"/>
            <w:vAlign w:val="center"/>
          </w:tcPr>
          <w:p w14:paraId="38C6EA98"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Drzewo</w:t>
            </w:r>
          </w:p>
        </w:tc>
        <w:tc>
          <w:tcPr>
            <w:tcW w:w="999" w:type="pct"/>
            <w:vAlign w:val="center"/>
          </w:tcPr>
          <w:p w14:paraId="42228CF4"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 xml:space="preserve">Buk pospolity (Buk zwyczajny) - </w:t>
            </w:r>
            <w:r w:rsidRPr="00E21020">
              <w:rPr>
                <w:rFonts w:ascii="Arial" w:hAnsi="Arial" w:cs="Arial"/>
                <w:i/>
                <w:color w:val="000000"/>
                <w:sz w:val="18"/>
                <w:szCs w:val="18"/>
              </w:rPr>
              <w:t xml:space="preserve">Fagus </w:t>
            </w:r>
            <w:proofErr w:type="spellStart"/>
            <w:r w:rsidRPr="00E21020">
              <w:rPr>
                <w:rFonts w:ascii="Arial" w:hAnsi="Arial" w:cs="Arial"/>
                <w:i/>
                <w:color w:val="000000"/>
                <w:sz w:val="18"/>
                <w:szCs w:val="18"/>
              </w:rPr>
              <w:t>sylvatica</w:t>
            </w:r>
            <w:proofErr w:type="spellEnd"/>
          </w:p>
        </w:tc>
        <w:tc>
          <w:tcPr>
            <w:tcW w:w="2925" w:type="pct"/>
            <w:vAlign w:val="center"/>
          </w:tcPr>
          <w:p w14:paraId="42864E46"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 xml:space="preserve">Zarządzenie Nr 45/87 Wojewody Piotrkowskiego z dnia 15 grudnia 1987 r. </w:t>
            </w:r>
            <w:r w:rsidRPr="00E21020">
              <w:rPr>
                <w:rFonts w:ascii="Arial" w:hAnsi="Arial" w:cs="Arial"/>
                <w:i/>
                <w:color w:val="000000"/>
                <w:sz w:val="18"/>
                <w:szCs w:val="18"/>
              </w:rPr>
              <w:t>w sprawie uznania za pomniki przyrody</w:t>
            </w:r>
            <w:r w:rsidRPr="00E21020">
              <w:rPr>
                <w:rFonts w:ascii="Arial" w:hAnsi="Arial" w:cs="Arial"/>
                <w:color w:val="000000"/>
                <w:sz w:val="18"/>
                <w:szCs w:val="18"/>
              </w:rPr>
              <w:t xml:space="preserve"> (Dz. Urz. Woj. Piotrkowskiego, dn.30.12.1987 r. Nr 17, poz.177).</w:t>
            </w:r>
          </w:p>
        </w:tc>
      </w:tr>
      <w:tr w:rsidR="00E21020" w:rsidRPr="00E21020" w14:paraId="2D922A80" w14:textId="77777777" w:rsidTr="00A63EF8">
        <w:trPr>
          <w:jc w:val="center"/>
        </w:trPr>
        <w:tc>
          <w:tcPr>
            <w:tcW w:w="174" w:type="pct"/>
            <w:vAlign w:val="center"/>
          </w:tcPr>
          <w:p w14:paraId="7CAAB713"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2.</w:t>
            </w:r>
          </w:p>
        </w:tc>
        <w:tc>
          <w:tcPr>
            <w:tcW w:w="539" w:type="pct"/>
            <w:vAlign w:val="center"/>
          </w:tcPr>
          <w:p w14:paraId="3C3E4917"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Jednoobiektowy</w:t>
            </w:r>
          </w:p>
        </w:tc>
        <w:tc>
          <w:tcPr>
            <w:tcW w:w="362" w:type="pct"/>
            <w:vAlign w:val="center"/>
          </w:tcPr>
          <w:p w14:paraId="3C86D47E"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Drzewo</w:t>
            </w:r>
          </w:p>
        </w:tc>
        <w:tc>
          <w:tcPr>
            <w:tcW w:w="999" w:type="pct"/>
            <w:vAlign w:val="center"/>
          </w:tcPr>
          <w:p w14:paraId="1B92B726"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 xml:space="preserve">Buk pospolity (Buk zwyczajny) - </w:t>
            </w:r>
            <w:r w:rsidRPr="00E21020">
              <w:rPr>
                <w:rFonts w:ascii="Arial" w:hAnsi="Arial" w:cs="Arial"/>
                <w:i/>
                <w:color w:val="000000"/>
                <w:sz w:val="18"/>
                <w:szCs w:val="18"/>
              </w:rPr>
              <w:t xml:space="preserve">Fagus </w:t>
            </w:r>
            <w:proofErr w:type="spellStart"/>
            <w:r w:rsidRPr="00E21020">
              <w:rPr>
                <w:rFonts w:ascii="Arial" w:hAnsi="Arial" w:cs="Arial"/>
                <w:i/>
                <w:color w:val="000000"/>
                <w:sz w:val="18"/>
                <w:szCs w:val="18"/>
              </w:rPr>
              <w:t>sylvatica</w:t>
            </w:r>
            <w:proofErr w:type="spellEnd"/>
          </w:p>
        </w:tc>
        <w:tc>
          <w:tcPr>
            <w:tcW w:w="2925" w:type="pct"/>
            <w:vAlign w:val="center"/>
          </w:tcPr>
          <w:p w14:paraId="6688EA52"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 xml:space="preserve">Zarządzenie Nr 45/87 Wojewody Piotrkowskiego z dnia 15 grudnia 1987 r. </w:t>
            </w:r>
            <w:r w:rsidRPr="00E21020">
              <w:rPr>
                <w:rFonts w:ascii="Arial" w:hAnsi="Arial" w:cs="Arial"/>
                <w:i/>
                <w:color w:val="000000"/>
                <w:sz w:val="18"/>
                <w:szCs w:val="18"/>
              </w:rPr>
              <w:t>w sprawie uznania za pomniki przyrody</w:t>
            </w:r>
            <w:r w:rsidRPr="00E21020">
              <w:rPr>
                <w:rFonts w:ascii="Arial" w:hAnsi="Arial" w:cs="Arial"/>
                <w:color w:val="000000"/>
                <w:sz w:val="18"/>
                <w:szCs w:val="18"/>
              </w:rPr>
              <w:t xml:space="preserve"> (Dz. Urz. Woj. Piotrkowskiego, dn.30.12.1987 r. Nr 17, poz.177).</w:t>
            </w:r>
          </w:p>
        </w:tc>
      </w:tr>
      <w:tr w:rsidR="00E21020" w:rsidRPr="00E21020" w14:paraId="76954F14" w14:textId="77777777" w:rsidTr="00A63EF8">
        <w:trPr>
          <w:jc w:val="center"/>
        </w:trPr>
        <w:tc>
          <w:tcPr>
            <w:tcW w:w="174" w:type="pct"/>
            <w:vAlign w:val="center"/>
          </w:tcPr>
          <w:p w14:paraId="5B753AC1"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sz w:val="18"/>
                <w:szCs w:val="18"/>
              </w:rPr>
              <w:t>3.</w:t>
            </w:r>
          </w:p>
        </w:tc>
        <w:tc>
          <w:tcPr>
            <w:tcW w:w="539" w:type="pct"/>
            <w:vAlign w:val="center"/>
          </w:tcPr>
          <w:p w14:paraId="3B5BD82D"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Jednoobiektowy</w:t>
            </w:r>
          </w:p>
        </w:tc>
        <w:tc>
          <w:tcPr>
            <w:tcW w:w="362" w:type="pct"/>
            <w:vAlign w:val="center"/>
          </w:tcPr>
          <w:p w14:paraId="4D811CED"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Drzewo</w:t>
            </w:r>
          </w:p>
        </w:tc>
        <w:tc>
          <w:tcPr>
            <w:tcW w:w="999" w:type="pct"/>
            <w:vAlign w:val="center"/>
          </w:tcPr>
          <w:p w14:paraId="6D3F7D1F"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 xml:space="preserve">Buk pospolity (Buk zwyczajny) - </w:t>
            </w:r>
            <w:r w:rsidRPr="00E21020">
              <w:rPr>
                <w:rFonts w:ascii="Arial" w:hAnsi="Arial" w:cs="Arial"/>
                <w:i/>
                <w:color w:val="000000"/>
                <w:sz w:val="18"/>
                <w:szCs w:val="18"/>
              </w:rPr>
              <w:t xml:space="preserve">Fagus </w:t>
            </w:r>
            <w:proofErr w:type="spellStart"/>
            <w:r w:rsidRPr="00E21020">
              <w:rPr>
                <w:rFonts w:ascii="Arial" w:hAnsi="Arial" w:cs="Arial"/>
                <w:i/>
                <w:color w:val="000000"/>
                <w:sz w:val="18"/>
                <w:szCs w:val="18"/>
              </w:rPr>
              <w:t>sylvatica</w:t>
            </w:r>
            <w:proofErr w:type="spellEnd"/>
          </w:p>
        </w:tc>
        <w:tc>
          <w:tcPr>
            <w:tcW w:w="2925" w:type="pct"/>
            <w:vAlign w:val="center"/>
          </w:tcPr>
          <w:p w14:paraId="37B003FA"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 xml:space="preserve">Zarządzenie Nr 45/87 Wojewody Piotrkowskiego z dnia 15 grudnia 1987 r. </w:t>
            </w:r>
            <w:r w:rsidRPr="00E21020">
              <w:rPr>
                <w:rFonts w:ascii="Arial" w:hAnsi="Arial" w:cs="Arial"/>
                <w:i/>
                <w:color w:val="000000"/>
                <w:sz w:val="18"/>
                <w:szCs w:val="18"/>
              </w:rPr>
              <w:t xml:space="preserve">w sprawie uznania za pomniki przyrody </w:t>
            </w:r>
            <w:r w:rsidRPr="00E21020">
              <w:rPr>
                <w:rFonts w:ascii="Arial" w:hAnsi="Arial" w:cs="Arial"/>
                <w:color w:val="000000"/>
                <w:sz w:val="18"/>
                <w:szCs w:val="18"/>
              </w:rPr>
              <w:t>(Dz. Urz. Woj. Piotrkowskiego, dn.30.12.1987 r. Nr 17, poz.177).</w:t>
            </w:r>
          </w:p>
        </w:tc>
      </w:tr>
      <w:tr w:rsidR="00E21020" w:rsidRPr="00E21020" w14:paraId="061C0AD3" w14:textId="77777777" w:rsidTr="00A63EF8">
        <w:trPr>
          <w:jc w:val="center"/>
        </w:trPr>
        <w:tc>
          <w:tcPr>
            <w:tcW w:w="174" w:type="pct"/>
            <w:vAlign w:val="center"/>
          </w:tcPr>
          <w:p w14:paraId="5907BA7C"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sz w:val="18"/>
                <w:szCs w:val="18"/>
              </w:rPr>
              <w:t>4.</w:t>
            </w:r>
          </w:p>
        </w:tc>
        <w:tc>
          <w:tcPr>
            <w:tcW w:w="539" w:type="pct"/>
            <w:vAlign w:val="center"/>
          </w:tcPr>
          <w:p w14:paraId="188A0995"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Jednoobiektowy</w:t>
            </w:r>
          </w:p>
        </w:tc>
        <w:tc>
          <w:tcPr>
            <w:tcW w:w="362" w:type="pct"/>
            <w:vAlign w:val="center"/>
          </w:tcPr>
          <w:p w14:paraId="029E4724"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Drzewo</w:t>
            </w:r>
          </w:p>
        </w:tc>
        <w:tc>
          <w:tcPr>
            <w:tcW w:w="999" w:type="pct"/>
            <w:vAlign w:val="center"/>
          </w:tcPr>
          <w:p w14:paraId="0D1BD16D"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 xml:space="preserve">Buk pospolity (Buk zwyczajny) - </w:t>
            </w:r>
            <w:r w:rsidRPr="00E21020">
              <w:rPr>
                <w:rFonts w:ascii="Arial" w:hAnsi="Arial" w:cs="Arial"/>
                <w:i/>
                <w:color w:val="000000"/>
                <w:sz w:val="18"/>
                <w:szCs w:val="18"/>
              </w:rPr>
              <w:t xml:space="preserve">Fagus </w:t>
            </w:r>
            <w:proofErr w:type="spellStart"/>
            <w:r w:rsidRPr="00E21020">
              <w:rPr>
                <w:rFonts w:ascii="Arial" w:hAnsi="Arial" w:cs="Arial"/>
                <w:i/>
                <w:color w:val="000000"/>
                <w:sz w:val="18"/>
                <w:szCs w:val="18"/>
              </w:rPr>
              <w:t>sylvatica</w:t>
            </w:r>
            <w:proofErr w:type="spellEnd"/>
          </w:p>
        </w:tc>
        <w:tc>
          <w:tcPr>
            <w:tcW w:w="2925" w:type="pct"/>
            <w:vAlign w:val="center"/>
          </w:tcPr>
          <w:p w14:paraId="7F3DEF8E"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 xml:space="preserve">Zarządzenie Nr 45/87 Wojewody Piotrkowskiego z dnia 15 grudnia 1987 r. </w:t>
            </w:r>
            <w:r w:rsidRPr="00E21020">
              <w:rPr>
                <w:rFonts w:ascii="Arial" w:hAnsi="Arial" w:cs="Arial"/>
                <w:i/>
                <w:color w:val="000000"/>
                <w:sz w:val="18"/>
                <w:szCs w:val="18"/>
              </w:rPr>
              <w:t>w sprawie uznania za pomniki przyrody</w:t>
            </w:r>
            <w:r w:rsidRPr="00E21020">
              <w:rPr>
                <w:rFonts w:ascii="Arial" w:hAnsi="Arial" w:cs="Arial"/>
                <w:color w:val="000000"/>
                <w:sz w:val="18"/>
                <w:szCs w:val="18"/>
              </w:rPr>
              <w:t xml:space="preserve"> (Dz. Urz. Woj. Piotrkowskiego, dn.30.12.1987 r. Nr 17, poz.177).</w:t>
            </w:r>
          </w:p>
        </w:tc>
      </w:tr>
      <w:tr w:rsidR="00E21020" w:rsidRPr="00E21020" w14:paraId="6552927A" w14:textId="77777777" w:rsidTr="00A63EF8">
        <w:trPr>
          <w:jc w:val="center"/>
        </w:trPr>
        <w:tc>
          <w:tcPr>
            <w:tcW w:w="174" w:type="pct"/>
            <w:vAlign w:val="center"/>
          </w:tcPr>
          <w:p w14:paraId="7CD7E8BC"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sz w:val="18"/>
                <w:szCs w:val="18"/>
              </w:rPr>
              <w:t>5.</w:t>
            </w:r>
          </w:p>
        </w:tc>
        <w:tc>
          <w:tcPr>
            <w:tcW w:w="539" w:type="pct"/>
            <w:vAlign w:val="center"/>
          </w:tcPr>
          <w:p w14:paraId="02087B52"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Jednoobiektowy</w:t>
            </w:r>
          </w:p>
        </w:tc>
        <w:tc>
          <w:tcPr>
            <w:tcW w:w="362" w:type="pct"/>
            <w:vAlign w:val="center"/>
          </w:tcPr>
          <w:p w14:paraId="1A6FB88E"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Drzewo</w:t>
            </w:r>
          </w:p>
        </w:tc>
        <w:tc>
          <w:tcPr>
            <w:tcW w:w="999" w:type="pct"/>
            <w:vAlign w:val="center"/>
          </w:tcPr>
          <w:p w14:paraId="4B07E92B"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 xml:space="preserve">Buk pospolity (Buk zwyczajny) - </w:t>
            </w:r>
            <w:r w:rsidRPr="00E21020">
              <w:rPr>
                <w:rFonts w:ascii="Arial" w:hAnsi="Arial" w:cs="Arial"/>
                <w:i/>
                <w:color w:val="000000"/>
                <w:sz w:val="18"/>
                <w:szCs w:val="18"/>
              </w:rPr>
              <w:t xml:space="preserve">Fagus </w:t>
            </w:r>
            <w:proofErr w:type="spellStart"/>
            <w:r w:rsidRPr="00E21020">
              <w:rPr>
                <w:rFonts w:ascii="Arial" w:hAnsi="Arial" w:cs="Arial"/>
                <w:i/>
                <w:color w:val="000000"/>
                <w:sz w:val="18"/>
                <w:szCs w:val="18"/>
              </w:rPr>
              <w:t>sylvatica</w:t>
            </w:r>
            <w:proofErr w:type="spellEnd"/>
          </w:p>
        </w:tc>
        <w:tc>
          <w:tcPr>
            <w:tcW w:w="2925" w:type="pct"/>
            <w:vAlign w:val="center"/>
          </w:tcPr>
          <w:p w14:paraId="0988EF57"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 xml:space="preserve">Zarządzenie Nr 45/87 Wojewody Piotrkowskiego z dnia 15 grudnia 1987 r. </w:t>
            </w:r>
            <w:r w:rsidRPr="00E21020">
              <w:rPr>
                <w:rFonts w:ascii="Arial" w:hAnsi="Arial" w:cs="Arial"/>
                <w:i/>
                <w:color w:val="000000"/>
                <w:sz w:val="18"/>
                <w:szCs w:val="18"/>
              </w:rPr>
              <w:t>w sprawie uznania za pomniki przyrody</w:t>
            </w:r>
            <w:r w:rsidRPr="00E21020">
              <w:rPr>
                <w:rFonts w:ascii="Arial" w:hAnsi="Arial" w:cs="Arial"/>
                <w:color w:val="000000"/>
                <w:sz w:val="18"/>
                <w:szCs w:val="18"/>
              </w:rPr>
              <w:t xml:space="preserve"> (Dz. Urz. Woj. Piotrkowskiego, dn.30.12.1987 r. Nr 17, poz.177).</w:t>
            </w:r>
          </w:p>
        </w:tc>
      </w:tr>
      <w:tr w:rsidR="00E21020" w:rsidRPr="00E21020" w14:paraId="1F780F1D" w14:textId="77777777" w:rsidTr="00A63EF8">
        <w:trPr>
          <w:jc w:val="center"/>
        </w:trPr>
        <w:tc>
          <w:tcPr>
            <w:tcW w:w="174" w:type="pct"/>
            <w:vAlign w:val="center"/>
          </w:tcPr>
          <w:p w14:paraId="2BCA432A"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sz w:val="18"/>
                <w:szCs w:val="18"/>
              </w:rPr>
              <w:t>6.</w:t>
            </w:r>
          </w:p>
        </w:tc>
        <w:tc>
          <w:tcPr>
            <w:tcW w:w="539" w:type="pct"/>
            <w:vAlign w:val="center"/>
          </w:tcPr>
          <w:p w14:paraId="097F6ADE"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Jednoobiektowy</w:t>
            </w:r>
          </w:p>
        </w:tc>
        <w:tc>
          <w:tcPr>
            <w:tcW w:w="362" w:type="pct"/>
            <w:vAlign w:val="center"/>
          </w:tcPr>
          <w:p w14:paraId="78337A7F"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Drzewo</w:t>
            </w:r>
          </w:p>
        </w:tc>
        <w:tc>
          <w:tcPr>
            <w:tcW w:w="999" w:type="pct"/>
            <w:vAlign w:val="center"/>
          </w:tcPr>
          <w:p w14:paraId="69EF4EA6"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 xml:space="preserve">Buk pospolity (Buk zwyczajny) - </w:t>
            </w:r>
            <w:r w:rsidRPr="00E21020">
              <w:rPr>
                <w:rFonts w:ascii="Arial" w:hAnsi="Arial" w:cs="Arial"/>
                <w:i/>
                <w:color w:val="000000"/>
                <w:sz w:val="18"/>
                <w:szCs w:val="18"/>
              </w:rPr>
              <w:t xml:space="preserve">Fagus </w:t>
            </w:r>
            <w:proofErr w:type="spellStart"/>
            <w:r w:rsidRPr="00E21020">
              <w:rPr>
                <w:rFonts w:ascii="Arial" w:hAnsi="Arial" w:cs="Arial"/>
                <w:i/>
                <w:color w:val="000000"/>
                <w:sz w:val="18"/>
                <w:szCs w:val="18"/>
              </w:rPr>
              <w:t>sylvatica</w:t>
            </w:r>
            <w:proofErr w:type="spellEnd"/>
          </w:p>
        </w:tc>
        <w:tc>
          <w:tcPr>
            <w:tcW w:w="2925" w:type="pct"/>
            <w:vAlign w:val="center"/>
          </w:tcPr>
          <w:p w14:paraId="1CA92188"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 xml:space="preserve">Zarządzenie Nr 45/87 Wojewody Piotrkowskiego z dnia 15 grudnia 1987 r. </w:t>
            </w:r>
            <w:r w:rsidRPr="00E21020">
              <w:rPr>
                <w:rFonts w:ascii="Arial" w:hAnsi="Arial" w:cs="Arial"/>
                <w:i/>
                <w:color w:val="000000"/>
                <w:sz w:val="18"/>
                <w:szCs w:val="18"/>
              </w:rPr>
              <w:t>w sprawie uznania za pomniki przyrody</w:t>
            </w:r>
            <w:r w:rsidRPr="00E21020">
              <w:rPr>
                <w:rFonts w:ascii="Arial" w:hAnsi="Arial" w:cs="Arial"/>
                <w:color w:val="000000"/>
                <w:sz w:val="18"/>
                <w:szCs w:val="18"/>
              </w:rPr>
              <w:t xml:space="preserve"> (Dz. Urz. Woj. Piotrkowskiego, dn.30.12.1987 r. Nr 17, poz.177).</w:t>
            </w:r>
          </w:p>
        </w:tc>
      </w:tr>
      <w:tr w:rsidR="00E21020" w:rsidRPr="00E21020" w14:paraId="68F119E5" w14:textId="77777777" w:rsidTr="00A63EF8">
        <w:trPr>
          <w:jc w:val="center"/>
        </w:trPr>
        <w:tc>
          <w:tcPr>
            <w:tcW w:w="174" w:type="pct"/>
            <w:vAlign w:val="center"/>
          </w:tcPr>
          <w:p w14:paraId="5BE8818F"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sz w:val="18"/>
                <w:szCs w:val="18"/>
              </w:rPr>
              <w:t>7.</w:t>
            </w:r>
          </w:p>
        </w:tc>
        <w:tc>
          <w:tcPr>
            <w:tcW w:w="539" w:type="pct"/>
            <w:vAlign w:val="center"/>
          </w:tcPr>
          <w:p w14:paraId="01BF235E"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Jednoobiektowy</w:t>
            </w:r>
          </w:p>
        </w:tc>
        <w:tc>
          <w:tcPr>
            <w:tcW w:w="362" w:type="pct"/>
            <w:vAlign w:val="center"/>
          </w:tcPr>
          <w:p w14:paraId="1CBC8D84"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Drzewo</w:t>
            </w:r>
          </w:p>
        </w:tc>
        <w:tc>
          <w:tcPr>
            <w:tcW w:w="999" w:type="pct"/>
            <w:vAlign w:val="center"/>
          </w:tcPr>
          <w:p w14:paraId="088DB58F"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 xml:space="preserve">Lipa drobnolistna - </w:t>
            </w:r>
            <w:proofErr w:type="spellStart"/>
            <w:r w:rsidRPr="00E21020">
              <w:rPr>
                <w:rFonts w:ascii="Arial" w:hAnsi="Arial" w:cs="Arial"/>
                <w:i/>
                <w:color w:val="000000"/>
                <w:sz w:val="18"/>
                <w:szCs w:val="18"/>
              </w:rPr>
              <w:t>Tilia</w:t>
            </w:r>
            <w:proofErr w:type="spellEnd"/>
            <w:r w:rsidRPr="00E21020">
              <w:rPr>
                <w:rFonts w:ascii="Arial" w:hAnsi="Arial" w:cs="Arial"/>
                <w:i/>
                <w:color w:val="000000"/>
                <w:sz w:val="18"/>
                <w:szCs w:val="18"/>
              </w:rPr>
              <w:t xml:space="preserve"> </w:t>
            </w:r>
            <w:proofErr w:type="spellStart"/>
            <w:r w:rsidRPr="00E21020">
              <w:rPr>
                <w:rFonts w:ascii="Arial" w:hAnsi="Arial" w:cs="Arial"/>
                <w:i/>
                <w:color w:val="000000"/>
                <w:sz w:val="18"/>
                <w:szCs w:val="18"/>
              </w:rPr>
              <w:t>cordata</w:t>
            </w:r>
            <w:proofErr w:type="spellEnd"/>
          </w:p>
        </w:tc>
        <w:tc>
          <w:tcPr>
            <w:tcW w:w="2925" w:type="pct"/>
            <w:vAlign w:val="center"/>
          </w:tcPr>
          <w:p w14:paraId="3F7AE6B2"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 xml:space="preserve">Zarządzenie Nr 45/87 Wojewody Piotrkowskiego z dnia 15 grudnia 1987 r. </w:t>
            </w:r>
            <w:r w:rsidRPr="00E21020">
              <w:rPr>
                <w:rFonts w:ascii="Arial" w:hAnsi="Arial" w:cs="Arial"/>
                <w:i/>
                <w:color w:val="000000"/>
                <w:sz w:val="18"/>
                <w:szCs w:val="18"/>
              </w:rPr>
              <w:t>w sprawie uznania za pomniki przyrody</w:t>
            </w:r>
            <w:r w:rsidRPr="00E21020">
              <w:rPr>
                <w:rFonts w:ascii="Arial" w:hAnsi="Arial" w:cs="Arial"/>
                <w:color w:val="000000"/>
                <w:sz w:val="18"/>
                <w:szCs w:val="18"/>
              </w:rPr>
              <w:t xml:space="preserve"> (Dz. Urz. Woj. Piotrkowskiego, dn.30.12.1987 r. Nr 17, poz.177).</w:t>
            </w:r>
          </w:p>
        </w:tc>
      </w:tr>
      <w:tr w:rsidR="00E21020" w:rsidRPr="00E21020" w14:paraId="5CE1E3F6" w14:textId="77777777" w:rsidTr="00A63EF8">
        <w:trPr>
          <w:jc w:val="center"/>
        </w:trPr>
        <w:tc>
          <w:tcPr>
            <w:tcW w:w="174" w:type="pct"/>
            <w:vAlign w:val="center"/>
          </w:tcPr>
          <w:p w14:paraId="047B613A"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sz w:val="18"/>
                <w:szCs w:val="18"/>
              </w:rPr>
              <w:t>8.</w:t>
            </w:r>
          </w:p>
        </w:tc>
        <w:tc>
          <w:tcPr>
            <w:tcW w:w="539" w:type="pct"/>
            <w:vAlign w:val="center"/>
          </w:tcPr>
          <w:p w14:paraId="0C4DAB4A"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Jednoobiektowy</w:t>
            </w:r>
          </w:p>
        </w:tc>
        <w:tc>
          <w:tcPr>
            <w:tcW w:w="362" w:type="pct"/>
            <w:vAlign w:val="center"/>
          </w:tcPr>
          <w:p w14:paraId="1AB0F8B9"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Drzewo</w:t>
            </w:r>
          </w:p>
        </w:tc>
        <w:tc>
          <w:tcPr>
            <w:tcW w:w="999" w:type="pct"/>
            <w:vAlign w:val="center"/>
          </w:tcPr>
          <w:p w14:paraId="12428596"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 xml:space="preserve">Lipa drobnolistna - </w:t>
            </w:r>
            <w:proofErr w:type="spellStart"/>
            <w:r w:rsidRPr="00E21020">
              <w:rPr>
                <w:rFonts w:ascii="Arial" w:hAnsi="Arial" w:cs="Arial"/>
                <w:i/>
                <w:color w:val="000000"/>
                <w:sz w:val="18"/>
                <w:szCs w:val="18"/>
              </w:rPr>
              <w:t>Tilia</w:t>
            </w:r>
            <w:proofErr w:type="spellEnd"/>
            <w:r w:rsidRPr="00E21020">
              <w:rPr>
                <w:rFonts w:ascii="Arial" w:hAnsi="Arial" w:cs="Arial"/>
                <w:i/>
                <w:color w:val="000000"/>
                <w:sz w:val="18"/>
                <w:szCs w:val="18"/>
              </w:rPr>
              <w:t xml:space="preserve"> </w:t>
            </w:r>
            <w:proofErr w:type="spellStart"/>
            <w:r w:rsidRPr="00E21020">
              <w:rPr>
                <w:rFonts w:ascii="Arial" w:hAnsi="Arial" w:cs="Arial"/>
                <w:i/>
                <w:color w:val="000000"/>
                <w:sz w:val="18"/>
                <w:szCs w:val="18"/>
              </w:rPr>
              <w:t>cordata</w:t>
            </w:r>
            <w:proofErr w:type="spellEnd"/>
          </w:p>
        </w:tc>
        <w:tc>
          <w:tcPr>
            <w:tcW w:w="2925" w:type="pct"/>
            <w:vAlign w:val="center"/>
          </w:tcPr>
          <w:p w14:paraId="1D0B7DB2"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 xml:space="preserve">Zarządzenie Nr 45/87 Wojewody Piotrkowskiego z dnia 15 grudnia 1987 r. </w:t>
            </w:r>
            <w:r w:rsidRPr="00E21020">
              <w:rPr>
                <w:rFonts w:ascii="Arial" w:hAnsi="Arial" w:cs="Arial"/>
                <w:i/>
                <w:color w:val="000000"/>
                <w:sz w:val="18"/>
                <w:szCs w:val="18"/>
              </w:rPr>
              <w:t>w sprawie uznania za pomniki przyrody</w:t>
            </w:r>
            <w:r w:rsidRPr="00E21020">
              <w:rPr>
                <w:rFonts w:ascii="Arial" w:hAnsi="Arial" w:cs="Arial"/>
                <w:color w:val="000000"/>
                <w:sz w:val="18"/>
                <w:szCs w:val="18"/>
              </w:rPr>
              <w:t xml:space="preserve"> (Dz. Urz. Woj. Piotrkowskiego, dn.30.12.1987 r. Nr 17, poz.177).</w:t>
            </w:r>
          </w:p>
        </w:tc>
      </w:tr>
      <w:tr w:rsidR="00E21020" w:rsidRPr="00E21020" w14:paraId="5C9277D6" w14:textId="77777777" w:rsidTr="00A63EF8">
        <w:trPr>
          <w:jc w:val="center"/>
        </w:trPr>
        <w:tc>
          <w:tcPr>
            <w:tcW w:w="174" w:type="pct"/>
            <w:vAlign w:val="center"/>
          </w:tcPr>
          <w:p w14:paraId="60F34D73"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sz w:val="18"/>
                <w:szCs w:val="18"/>
              </w:rPr>
              <w:lastRenderedPageBreak/>
              <w:t>9.</w:t>
            </w:r>
          </w:p>
        </w:tc>
        <w:tc>
          <w:tcPr>
            <w:tcW w:w="539" w:type="pct"/>
            <w:vAlign w:val="center"/>
          </w:tcPr>
          <w:p w14:paraId="70EF22FF"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Jednoobiektowy</w:t>
            </w:r>
          </w:p>
        </w:tc>
        <w:tc>
          <w:tcPr>
            <w:tcW w:w="362" w:type="pct"/>
            <w:vAlign w:val="center"/>
          </w:tcPr>
          <w:p w14:paraId="211E71E5"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Drzewo</w:t>
            </w:r>
          </w:p>
        </w:tc>
        <w:tc>
          <w:tcPr>
            <w:tcW w:w="999" w:type="pct"/>
            <w:vAlign w:val="center"/>
          </w:tcPr>
          <w:p w14:paraId="28042F57"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 xml:space="preserve">Lipa szerokolistna - </w:t>
            </w:r>
            <w:proofErr w:type="spellStart"/>
            <w:r w:rsidRPr="00E21020">
              <w:rPr>
                <w:rFonts w:ascii="Arial" w:hAnsi="Arial" w:cs="Arial"/>
                <w:i/>
                <w:color w:val="000000"/>
                <w:sz w:val="18"/>
                <w:szCs w:val="18"/>
              </w:rPr>
              <w:t>Tilia</w:t>
            </w:r>
            <w:proofErr w:type="spellEnd"/>
            <w:r w:rsidRPr="00E21020">
              <w:rPr>
                <w:rFonts w:ascii="Arial" w:hAnsi="Arial" w:cs="Arial"/>
                <w:i/>
                <w:color w:val="000000"/>
                <w:sz w:val="18"/>
                <w:szCs w:val="18"/>
              </w:rPr>
              <w:t xml:space="preserve"> </w:t>
            </w:r>
            <w:proofErr w:type="spellStart"/>
            <w:r w:rsidRPr="00E21020">
              <w:rPr>
                <w:rFonts w:ascii="Arial" w:hAnsi="Arial" w:cs="Arial"/>
                <w:i/>
                <w:color w:val="000000"/>
                <w:sz w:val="18"/>
                <w:szCs w:val="18"/>
              </w:rPr>
              <w:t>platyphyllos</w:t>
            </w:r>
            <w:proofErr w:type="spellEnd"/>
          </w:p>
        </w:tc>
        <w:tc>
          <w:tcPr>
            <w:tcW w:w="2925" w:type="pct"/>
            <w:vAlign w:val="center"/>
          </w:tcPr>
          <w:p w14:paraId="4398EB94"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 xml:space="preserve">Rozporządzenie Nr 4/96 Wojewody Piotrkowskiego z dnia 4 listopada 1996 r. </w:t>
            </w:r>
            <w:r w:rsidRPr="00E21020">
              <w:rPr>
                <w:rFonts w:ascii="Arial" w:hAnsi="Arial" w:cs="Arial"/>
                <w:i/>
                <w:color w:val="000000"/>
                <w:sz w:val="18"/>
                <w:szCs w:val="18"/>
              </w:rPr>
              <w:t>w sprawie uznania za pomniki przyrody</w:t>
            </w:r>
            <w:r w:rsidRPr="00E21020">
              <w:rPr>
                <w:rFonts w:ascii="Arial" w:hAnsi="Arial" w:cs="Arial"/>
                <w:color w:val="000000"/>
                <w:sz w:val="18"/>
                <w:szCs w:val="18"/>
              </w:rPr>
              <w:t xml:space="preserve"> (Dz. Urz. Woj. Piotrkowskiego, dn.08.11.1996 r. Nr 21, poz.75).</w:t>
            </w:r>
          </w:p>
        </w:tc>
      </w:tr>
      <w:tr w:rsidR="00E21020" w:rsidRPr="00E21020" w14:paraId="13F4F11D" w14:textId="77777777" w:rsidTr="00A63EF8">
        <w:trPr>
          <w:jc w:val="center"/>
        </w:trPr>
        <w:tc>
          <w:tcPr>
            <w:tcW w:w="174" w:type="pct"/>
            <w:vAlign w:val="center"/>
          </w:tcPr>
          <w:p w14:paraId="7A0C3C3B"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sz w:val="18"/>
                <w:szCs w:val="18"/>
              </w:rPr>
              <w:t>10.</w:t>
            </w:r>
          </w:p>
        </w:tc>
        <w:tc>
          <w:tcPr>
            <w:tcW w:w="539" w:type="pct"/>
            <w:vAlign w:val="center"/>
          </w:tcPr>
          <w:p w14:paraId="426FAE6D"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Wieloobiektowy</w:t>
            </w:r>
          </w:p>
        </w:tc>
        <w:tc>
          <w:tcPr>
            <w:tcW w:w="362" w:type="pct"/>
            <w:vAlign w:val="center"/>
          </w:tcPr>
          <w:p w14:paraId="51836357"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Grupa drzew</w:t>
            </w:r>
          </w:p>
        </w:tc>
        <w:tc>
          <w:tcPr>
            <w:tcW w:w="999" w:type="pct"/>
            <w:vAlign w:val="center"/>
          </w:tcPr>
          <w:p w14:paraId="3886CEFB"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Grupa 27 drzew</w:t>
            </w:r>
          </w:p>
        </w:tc>
        <w:tc>
          <w:tcPr>
            <w:tcW w:w="2925" w:type="pct"/>
            <w:vAlign w:val="center"/>
          </w:tcPr>
          <w:p w14:paraId="26BF4CE0"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 xml:space="preserve">Rozporządzenie Nr 4/96 Wojewody Piotrkowskiego z dnia 4 listopada 1996 r. </w:t>
            </w:r>
            <w:r w:rsidRPr="00E21020">
              <w:rPr>
                <w:rFonts w:ascii="Arial" w:hAnsi="Arial" w:cs="Arial"/>
                <w:i/>
                <w:color w:val="000000"/>
                <w:sz w:val="18"/>
                <w:szCs w:val="18"/>
              </w:rPr>
              <w:t>w sprawie uznania za pomniki przyrody</w:t>
            </w:r>
            <w:r w:rsidRPr="00E21020">
              <w:rPr>
                <w:rFonts w:ascii="Arial" w:hAnsi="Arial" w:cs="Arial"/>
                <w:color w:val="000000"/>
                <w:sz w:val="18"/>
                <w:szCs w:val="18"/>
              </w:rPr>
              <w:t xml:space="preserve"> (Dz. Urz. Woj. Piotrkowskiego, dn.08.11.1996 r. Nr 21, poz.75).</w:t>
            </w:r>
          </w:p>
        </w:tc>
      </w:tr>
      <w:tr w:rsidR="00E21020" w:rsidRPr="00E21020" w14:paraId="7346FF0D" w14:textId="77777777" w:rsidTr="00A63EF8">
        <w:trPr>
          <w:jc w:val="center"/>
        </w:trPr>
        <w:tc>
          <w:tcPr>
            <w:tcW w:w="174" w:type="pct"/>
            <w:vAlign w:val="center"/>
          </w:tcPr>
          <w:p w14:paraId="36D2A0CE"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sz w:val="18"/>
                <w:szCs w:val="18"/>
              </w:rPr>
              <w:t>11.</w:t>
            </w:r>
          </w:p>
        </w:tc>
        <w:tc>
          <w:tcPr>
            <w:tcW w:w="539" w:type="pct"/>
            <w:vAlign w:val="center"/>
          </w:tcPr>
          <w:p w14:paraId="496FCC50"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Wieloobiektowy</w:t>
            </w:r>
          </w:p>
        </w:tc>
        <w:tc>
          <w:tcPr>
            <w:tcW w:w="362" w:type="pct"/>
            <w:vAlign w:val="center"/>
          </w:tcPr>
          <w:p w14:paraId="60FDEBDB"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Grupa drzew</w:t>
            </w:r>
          </w:p>
        </w:tc>
        <w:tc>
          <w:tcPr>
            <w:tcW w:w="999" w:type="pct"/>
            <w:vAlign w:val="center"/>
          </w:tcPr>
          <w:p w14:paraId="084E25C0"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Grupa 2 drzew</w:t>
            </w:r>
          </w:p>
        </w:tc>
        <w:tc>
          <w:tcPr>
            <w:tcW w:w="2925" w:type="pct"/>
            <w:vAlign w:val="center"/>
          </w:tcPr>
          <w:p w14:paraId="390AED86"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 xml:space="preserve">Rozporządzenie Nr 5/98 Wojewody Piotrkowskiego z dnia 3 lipca 1998 r. </w:t>
            </w:r>
            <w:r w:rsidRPr="00E21020">
              <w:rPr>
                <w:rFonts w:ascii="Arial" w:hAnsi="Arial" w:cs="Arial"/>
                <w:i/>
                <w:color w:val="000000"/>
                <w:sz w:val="18"/>
                <w:szCs w:val="18"/>
              </w:rPr>
              <w:t xml:space="preserve">w sprawie zmiany rozporządzenia dotyczącego uznania za pomniki przyrody </w:t>
            </w:r>
            <w:r w:rsidRPr="00E21020">
              <w:rPr>
                <w:rFonts w:ascii="Arial" w:hAnsi="Arial" w:cs="Arial"/>
                <w:color w:val="000000"/>
                <w:sz w:val="18"/>
                <w:szCs w:val="18"/>
              </w:rPr>
              <w:t>(Dz. Urz. Woj. Piotrkowskiego, dn.04.08.1998 r. Nr 12, poz.134).</w:t>
            </w:r>
          </w:p>
        </w:tc>
      </w:tr>
      <w:tr w:rsidR="00E21020" w:rsidRPr="00E21020" w14:paraId="3A6FDA4D" w14:textId="77777777" w:rsidTr="00A63EF8">
        <w:trPr>
          <w:jc w:val="center"/>
        </w:trPr>
        <w:tc>
          <w:tcPr>
            <w:tcW w:w="174" w:type="pct"/>
            <w:vAlign w:val="center"/>
          </w:tcPr>
          <w:p w14:paraId="05B3799B"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sz w:val="18"/>
                <w:szCs w:val="18"/>
              </w:rPr>
              <w:t>12.</w:t>
            </w:r>
          </w:p>
        </w:tc>
        <w:tc>
          <w:tcPr>
            <w:tcW w:w="539" w:type="pct"/>
            <w:vAlign w:val="center"/>
          </w:tcPr>
          <w:p w14:paraId="514CE7BB"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Jednoobiektowy</w:t>
            </w:r>
          </w:p>
        </w:tc>
        <w:tc>
          <w:tcPr>
            <w:tcW w:w="362" w:type="pct"/>
            <w:vAlign w:val="center"/>
          </w:tcPr>
          <w:p w14:paraId="0E62C229"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Drzewo</w:t>
            </w:r>
          </w:p>
        </w:tc>
        <w:tc>
          <w:tcPr>
            <w:tcW w:w="999" w:type="pct"/>
            <w:vAlign w:val="center"/>
          </w:tcPr>
          <w:p w14:paraId="7DBF4E78"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 xml:space="preserve">Buk pospolity (Buk zwyczajny) - </w:t>
            </w:r>
            <w:r w:rsidRPr="00E21020">
              <w:rPr>
                <w:rFonts w:ascii="Arial" w:hAnsi="Arial" w:cs="Arial"/>
                <w:i/>
                <w:color w:val="000000"/>
                <w:sz w:val="18"/>
                <w:szCs w:val="18"/>
              </w:rPr>
              <w:t xml:space="preserve">Fagus </w:t>
            </w:r>
            <w:proofErr w:type="spellStart"/>
            <w:r w:rsidRPr="00E21020">
              <w:rPr>
                <w:rFonts w:ascii="Arial" w:hAnsi="Arial" w:cs="Arial"/>
                <w:i/>
                <w:color w:val="000000"/>
                <w:sz w:val="18"/>
                <w:szCs w:val="18"/>
              </w:rPr>
              <w:t>sylvatica</w:t>
            </w:r>
            <w:proofErr w:type="spellEnd"/>
          </w:p>
        </w:tc>
        <w:tc>
          <w:tcPr>
            <w:tcW w:w="2925" w:type="pct"/>
            <w:vAlign w:val="center"/>
          </w:tcPr>
          <w:p w14:paraId="2F325EE9"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 xml:space="preserve">Uchwała Nr XXII/82/04 Rady Miejskiej w Koluszkach z dnia 18 października 2004 r. </w:t>
            </w:r>
            <w:r w:rsidRPr="00E21020">
              <w:rPr>
                <w:rFonts w:ascii="Arial" w:hAnsi="Arial" w:cs="Arial"/>
                <w:i/>
                <w:color w:val="000000"/>
                <w:sz w:val="18"/>
                <w:szCs w:val="18"/>
              </w:rPr>
              <w:t>w sprawie uznania drzew za pomniki przyrody</w:t>
            </w:r>
            <w:r w:rsidRPr="00E21020">
              <w:rPr>
                <w:rFonts w:ascii="Arial" w:hAnsi="Arial" w:cs="Arial"/>
                <w:color w:val="000000"/>
                <w:sz w:val="18"/>
                <w:szCs w:val="18"/>
              </w:rPr>
              <w:t xml:space="preserve"> (Dz. Urz. Woj. Łódzkiego, dn.09.11.2004 r. Nr 302, poz.2506).</w:t>
            </w:r>
          </w:p>
        </w:tc>
      </w:tr>
      <w:tr w:rsidR="00E21020" w:rsidRPr="00E21020" w14:paraId="1B7BDD46" w14:textId="77777777" w:rsidTr="00A63EF8">
        <w:trPr>
          <w:jc w:val="center"/>
        </w:trPr>
        <w:tc>
          <w:tcPr>
            <w:tcW w:w="174" w:type="pct"/>
            <w:vAlign w:val="center"/>
          </w:tcPr>
          <w:p w14:paraId="701684A7"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sz w:val="18"/>
                <w:szCs w:val="18"/>
              </w:rPr>
              <w:t>13.</w:t>
            </w:r>
          </w:p>
        </w:tc>
        <w:tc>
          <w:tcPr>
            <w:tcW w:w="539" w:type="pct"/>
            <w:vAlign w:val="center"/>
          </w:tcPr>
          <w:p w14:paraId="2AEBDBDA"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Jednoobiektowy</w:t>
            </w:r>
          </w:p>
        </w:tc>
        <w:tc>
          <w:tcPr>
            <w:tcW w:w="362" w:type="pct"/>
            <w:vAlign w:val="center"/>
          </w:tcPr>
          <w:p w14:paraId="355E044D"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sz w:val="18"/>
                <w:szCs w:val="18"/>
              </w:rPr>
              <w:t>Drzewo</w:t>
            </w:r>
          </w:p>
        </w:tc>
        <w:tc>
          <w:tcPr>
            <w:tcW w:w="999" w:type="pct"/>
            <w:vAlign w:val="center"/>
          </w:tcPr>
          <w:p w14:paraId="72D7CA19" w14:textId="77777777" w:rsidR="00E21020" w:rsidRPr="00E21020" w:rsidRDefault="00E21020" w:rsidP="00E21020">
            <w:pPr>
              <w:spacing w:before="60" w:after="60" w:line="240" w:lineRule="auto"/>
              <w:jc w:val="center"/>
              <w:rPr>
                <w:rFonts w:ascii="Arial" w:hAnsi="Arial" w:cs="Arial"/>
                <w:sz w:val="18"/>
                <w:szCs w:val="18"/>
              </w:rPr>
            </w:pPr>
            <w:r w:rsidRPr="00E21020">
              <w:rPr>
                <w:rFonts w:ascii="Arial" w:hAnsi="Arial" w:cs="Arial"/>
                <w:color w:val="000000"/>
                <w:sz w:val="18"/>
                <w:szCs w:val="18"/>
              </w:rPr>
              <w:t xml:space="preserve">Dąb szypułkowy - </w:t>
            </w:r>
            <w:r w:rsidRPr="00E21020">
              <w:rPr>
                <w:rFonts w:ascii="Arial" w:hAnsi="Arial" w:cs="Arial"/>
                <w:i/>
                <w:color w:val="000000"/>
                <w:sz w:val="18"/>
                <w:szCs w:val="18"/>
              </w:rPr>
              <w:t>Quercus robur</w:t>
            </w:r>
          </w:p>
        </w:tc>
        <w:tc>
          <w:tcPr>
            <w:tcW w:w="2925" w:type="pct"/>
            <w:vAlign w:val="center"/>
          </w:tcPr>
          <w:p w14:paraId="5B710FE6" w14:textId="77777777" w:rsidR="00E21020" w:rsidRPr="00E21020" w:rsidRDefault="00E21020" w:rsidP="00E21020">
            <w:pPr>
              <w:spacing w:before="60" w:after="60" w:line="240" w:lineRule="auto"/>
              <w:jc w:val="center"/>
              <w:rPr>
                <w:rFonts w:ascii="Arial" w:hAnsi="Arial" w:cs="Arial"/>
                <w:color w:val="000000"/>
                <w:sz w:val="18"/>
                <w:szCs w:val="18"/>
              </w:rPr>
            </w:pPr>
            <w:r w:rsidRPr="00E21020">
              <w:rPr>
                <w:rFonts w:ascii="Arial" w:hAnsi="Arial" w:cs="Arial"/>
                <w:color w:val="000000"/>
                <w:sz w:val="18"/>
                <w:szCs w:val="18"/>
              </w:rPr>
              <w:t xml:space="preserve">Uchwała Nr XXII/82/04 Rady Miejskiej w Koluszkach z dnia 18 października 2004 r. </w:t>
            </w:r>
            <w:r w:rsidRPr="00E21020">
              <w:rPr>
                <w:rFonts w:ascii="Arial" w:hAnsi="Arial" w:cs="Arial"/>
                <w:i/>
                <w:color w:val="000000"/>
                <w:sz w:val="18"/>
                <w:szCs w:val="18"/>
              </w:rPr>
              <w:t>w sprawie uznania drzew za pomniki przyrody</w:t>
            </w:r>
            <w:r w:rsidRPr="00E21020">
              <w:rPr>
                <w:rFonts w:ascii="Arial" w:hAnsi="Arial" w:cs="Arial"/>
                <w:color w:val="000000"/>
                <w:sz w:val="18"/>
                <w:szCs w:val="18"/>
              </w:rPr>
              <w:t xml:space="preserve"> (Dz. Urz. Woj. Łódzkiego, dn.09.11.2004 r. Nr 302, poz.2506).</w:t>
            </w:r>
          </w:p>
        </w:tc>
      </w:tr>
    </w:tbl>
    <w:p w14:paraId="79E47D6D" w14:textId="77777777" w:rsidR="00E21020" w:rsidRPr="00E21020" w:rsidRDefault="00E21020" w:rsidP="00E21020">
      <w:pPr>
        <w:spacing w:before="120" w:after="120" w:line="240" w:lineRule="auto"/>
        <w:jc w:val="right"/>
        <w:rPr>
          <w:rFonts w:ascii="Arial" w:hAnsi="Arial" w:cs="Arial"/>
          <w:sz w:val="18"/>
          <w:szCs w:val="18"/>
        </w:rPr>
      </w:pPr>
      <w:bookmarkStart w:id="109" w:name="_Toc17099638"/>
      <w:r w:rsidRPr="00E21020">
        <w:rPr>
          <w:rFonts w:ascii="Arial" w:hAnsi="Arial" w:cs="Arial"/>
          <w:sz w:val="18"/>
          <w:szCs w:val="18"/>
        </w:rPr>
        <w:t>Źródło: Centralny Rejestr Form Ochrony Przyrody</w:t>
      </w:r>
      <w:bookmarkEnd w:id="109"/>
    </w:p>
    <w:p w14:paraId="4DACA4E0" w14:textId="77777777" w:rsidR="00E21020" w:rsidRPr="004516FB" w:rsidRDefault="00E21020" w:rsidP="00E21020">
      <w:pPr>
        <w:spacing w:before="120" w:after="120" w:line="360" w:lineRule="auto"/>
        <w:jc w:val="both"/>
        <w:rPr>
          <w:rFonts w:ascii="Arial" w:hAnsi="Arial" w:cs="Arial"/>
          <w:b/>
          <w:u w:val="single"/>
        </w:rPr>
      </w:pPr>
      <w:r w:rsidRPr="004516FB">
        <w:rPr>
          <w:rFonts w:ascii="Arial" w:hAnsi="Arial" w:cs="Arial"/>
          <w:b/>
          <w:u w:val="single"/>
        </w:rPr>
        <w:t>Korytarze ekologiczne</w:t>
      </w:r>
    </w:p>
    <w:p w14:paraId="733DFCF7" w14:textId="77777777" w:rsidR="00E21020" w:rsidRPr="00E21020" w:rsidRDefault="00E21020" w:rsidP="00E21020">
      <w:pPr>
        <w:autoSpaceDE w:val="0"/>
        <w:autoSpaceDN w:val="0"/>
        <w:adjustRightInd w:val="0"/>
        <w:spacing w:before="120" w:after="120" w:line="360" w:lineRule="auto"/>
        <w:jc w:val="both"/>
        <w:rPr>
          <w:rFonts w:ascii="Arial" w:hAnsi="Arial" w:cs="Arial"/>
          <w:color w:val="000000"/>
        </w:rPr>
      </w:pPr>
      <w:r w:rsidRPr="00E21020">
        <w:rPr>
          <w:rFonts w:ascii="Arial" w:hAnsi="Arial" w:cs="Arial"/>
          <w:color w:val="000000"/>
        </w:rPr>
        <w:t>Korytarz ekologiczny jest obszarem, który umożliwia migrację roślin, zwierząt lub grzybów. Tworzą go liniowe pasy lasów, terenów porośniętych krzewami lub trawami umożliwiające zwierzętom, roślinom i grzybom przemieszczanie się oraz dające schronienie i dostęp do pożywienia.</w:t>
      </w:r>
    </w:p>
    <w:p w14:paraId="2C1E7689" w14:textId="77777777" w:rsidR="00E21020" w:rsidRPr="00E21020" w:rsidRDefault="00E21020" w:rsidP="00E21020">
      <w:pPr>
        <w:spacing w:before="120" w:after="120" w:line="360" w:lineRule="auto"/>
        <w:jc w:val="both"/>
        <w:rPr>
          <w:rFonts w:ascii="Arial" w:hAnsi="Arial" w:cs="Arial"/>
        </w:rPr>
      </w:pPr>
      <w:r w:rsidRPr="00E21020">
        <w:rPr>
          <w:rFonts w:ascii="Arial" w:hAnsi="Arial" w:cs="Arial"/>
        </w:rPr>
        <w:t>Przez obszar gminy, w jej wschodniej części, przebiega korytarz ekologiczny o randze krajowej Dolina Bzury - Dolina Pilicy. Łączy on lasy Spalskiego Parku Krajobrazowego z Bolimowskim Parkiem Krajobrazowym.</w:t>
      </w:r>
    </w:p>
    <w:p w14:paraId="27B62157" w14:textId="77777777" w:rsidR="00E21020" w:rsidRPr="00E21020" w:rsidRDefault="00E21020" w:rsidP="00E21020">
      <w:pPr>
        <w:spacing w:before="120" w:after="120" w:line="360" w:lineRule="auto"/>
        <w:jc w:val="both"/>
        <w:rPr>
          <w:rFonts w:ascii="Arial" w:hAnsi="Arial" w:cs="Arial"/>
        </w:rPr>
      </w:pPr>
      <w:r w:rsidRPr="00E21020">
        <w:rPr>
          <w:rFonts w:ascii="Arial" w:hAnsi="Arial" w:cs="Arial"/>
        </w:rPr>
        <w:t>Dodatkowo lokalne korytarze przebiegają wzdłuż doliny Mrogi oraz przez obszary leśne w południowej części gminy.</w:t>
      </w:r>
    </w:p>
    <w:p w14:paraId="739B8A54" w14:textId="6B08606D" w:rsidR="005714FB" w:rsidRPr="00E21020" w:rsidRDefault="005714FB" w:rsidP="00433F33">
      <w:pPr>
        <w:pStyle w:val="Nagwek2"/>
        <w:spacing w:line="240" w:lineRule="auto"/>
        <w:rPr>
          <w:rFonts w:cs="Arial"/>
          <w:szCs w:val="24"/>
        </w:rPr>
      </w:pPr>
      <w:bookmarkStart w:id="110" w:name="_Toc113531006"/>
      <w:r w:rsidRPr="00E21020">
        <w:rPr>
          <w:rFonts w:cs="Arial"/>
          <w:szCs w:val="24"/>
        </w:rPr>
        <w:t>5.7. Gleby i surowce mineralne</w:t>
      </w:r>
      <w:bookmarkEnd w:id="90"/>
      <w:bookmarkEnd w:id="110"/>
    </w:p>
    <w:p w14:paraId="20285306" w14:textId="77777777" w:rsidR="001D2112" w:rsidRPr="004516FB" w:rsidRDefault="001D2112" w:rsidP="001D2112">
      <w:pPr>
        <w:autoSpaceDE w:val="0"/>
        <w:autoSpaceDN w:val="0"/>
        <w:adjustRightInd w:val="0"/>
        <w:spacing w:before="120" w:after="120" w:line="360" w:lineRule="auto"/>
        <w:jc w:val="both"/>
        <w:rPr>
          <w:rFonts w:ascii="Arial" w:hAnsi="Arial" w:cs="Arial"/>
          <w:b/>
          <w:u w:val="single"/>
        </w:rPr>
      </w:pPr>
      <w:r w:rsidRPr="004516FB">
        <w:rPr>
          <w:rFonts w:ascii="Arial" w:hAnsi="Arial" w:cs="Arial"/>
          <w:b/>
          <w:u w:val="single"/>
        </w:rPr>
        <w:t>Gleby</w:t>
      </w:r>
    </w:p>
    <w:p w14:paraId="76853921" w14:textId="77777777" w:rsidR="001D2112" w:rsidRPr="00166D0E" w:rsidRDefault="001D2112" w:rsidP="001D2112">
      <w:pPr>
        <w:spacing w:before="120" w:after="120" w:line="360" w:lineRule="auto"/>
        <w:jc w:val="both"/>
        <w:rPr>
          <w:rFonts w:ascii="Arial" w:hAnsi="Arial" w:cs="Arial"/>
        </w:rPr>
      </w:pPr>
      <w:r w:rsidRPr="00166D0E">
        <w:rPr>
          <w:rFonts w:ascii="Arial" w:hAnsi="Arial" w:cs="Arial"/>
        </w:rPr>
        <w:t>Na stan gleb wpływają głównie czynniki pochodzenia antropogenicznego:</w:t>
      </w:r>
    </w:p>
    <w:p w14:paraId="6FED9608" w14:textId="7A4EF100" w:rsidR="001D2112" w:rsidRPr="00166D0E" w:rsidRDefault="00166D0E" w:rsidP="00F4072A">
      <w:pPr>
        <w:pStyle w:val="Akapitzlist"/>
        <w:numPr>
          <w:ilvl w:val="0"/>
          <w:numId w:val="29"/>
        </w:numPr>
        <w:spacing w:after="0" w:line="360" w:lineRule="auto"/>
        <w:ind w:left="357" w:hanging="357"/>
        <w:contextualSpacing w:val="0"/>
        <w:jc w:val="both"/>
        <w:rPr>
          <w:rFonts w:ascii="Arial" w:hAnsi="Arial" w:cs="Arial"/>
        </w:rPr>
      </w:pPr>
      <w:r>
        <w:rPr>
          <w:rFonts w:ascii="Arial" w:hAnsi="Arial" w:cs="Arial"/>
        </w:rPr>
        <w:t>i</w:t>
      </w:r>
      <w:r w:rsidR="001D2112" w:rsidRPr="00166D0E">
        <w:rPr>
          <w:rFonts w:ascii="Arial" w:hAnsi="Arial" w:cs="Arial"/>
        </w:rPr>
        <w:t xml:space="preserve">ntensywne rolnictwo – stosowanie wysoko wydajnych maszyn, technik uprawy i hodowli, nadmierne wykorzystywanie nawozów mineralnych i środków ochrony roślin, co może prowadzić do degradacji chemicznej gleb (przeciążenie nadmierną ilością substancji chemicznych, w tym metalami ciężkimi, co prowadzi do zakwaszenia, zasolenia, alkalizacji, zmian jakościowych i ilościowych w próchnicy) oraz </w:t>
      </w:r>
      <w:r w:rsidR="001D2112" w:rsidRPr="00166D0E">
        <w:rPr>
          <w:rFonts w:ascii="Arial" w:hAnsi="Arial" w:cs="Arial"/>
          <w:bCs/>
        </w:rPr>
        <w:t>degradacji fizycznej gleb (</w:t>
      </w:r>
      <w:r w:rsidR="001D2112" w:rsidRPr="00166D0E">
        <w:rPr>
          <w:rFonts w:ascii="Arial" w:hAnsi="Arial" w:cs="Arial"/>
        </w:rPr>
        <w:t xml:space="preserve">utrata </w:t>
      </w:r>
      <w:r w:rsidR="001D2112" w:rsidRPr="00166D0E">
        <w:rPr>
          <w:rFonts w:ascii="Arial" w:hAnsi="Arial" w:cs="Arial"/>
        </w:rPr>
        <w:lastRenderedPageBreak/>
        <w:t>określonej masy gleby, zmiany struktury gleby, nadmierne zagęszczenie i niekorzystne zmiany stosunków wodnych, erozja spowodowana niewłaściwym użytkowaniem gruntów);</w:t>
      </w:r>
    </w:p>
    <w:p w14:paraId="08A1923E" w14:textId="7D764176" w:rsidR="001D2112" w:rsidRPr="00166D0E" w:rsidRDefault="00166D0E" w:rsidP="00F4072A">
      <w:pPr>
        <w:pStyle w:val="Akapitzlist"/>
        <w:numPr>
          <w:ilvl w:val="0"/>
          <w:numId w:val="29"/>
        </w:numPr>
        <w:spacing w:after="0" w:line="360" w:lineRule="auto"/>
        <w:ind w:left="357" w:hanging="357"/>
        <w:contextualSpacing w:val="0"/>
        <w:jc w:val="both"/>
        <w:rPr>
          <w:rFonts w:ascii="Arial" w:hAnsi="Arial" w:cs="Arial"/>
        </w:rPr>
      </w:pPr>
      <w:r>
        <w:rPr>
          <w:rFonts w:ascii="Arial" w:hAnsi="Arial" w:cs="Arial"/>
        </w:rPr>
        <w:t>d</w:t>
      </w:r>
      <w:r w:rsidR="001D2112" w:rsidRPr="00166D0E">
        <w:rPr>
          <w:rFonts w:ascii="Arial" w:hAnsi="Arial" w:cs="Arial"/>
        </w:rPr>
        <w:t>ziałalność zakładów produkcyjno-usługowych – przyczyniająca się głównie do degradacji chemicznej gleb, na skutek emisji szkodliwych substancji do atmosfery, odprowadzania ścieków;</w:t>
      </w:r>
    </w:p>
    <w:p w14:paraId="39740634" w14:textId="4EA3E74A" w:rsidR="001D2112" w:rsidRPr="00166D0E" w:rsidRDefault="00166D0E" w:rsidP="00F4072A">
      <w:pPr>
        <w:pStyle w:val="Akapitzlist"/>
        <w:numPr>
          <w:ilvl w:val="0"/>
          <w:numId w:val="29"/>
        </w:numPr>
        <w:spacing w:after="0" w:line="360" w:lineRule="auto"/>
        <w:ind w:left="357" w:hanging="357"/>
        <w:contextualSpacing w:val="0"/>
        <w:jc w:val="both"/>
        <w:rPr>
          <w:rFonts w:ascii="Arial" w:hAnsi="Arial" w:cs="Arial"/>
        </w:rPr>
      </w:pPr>
      <w:r>
        <w:rPr>
          <w:rFonts w:ascii="Arial" w:hAnsi="Arial" w:cs="Arial"/>
        </w:rPr>
        <w:t>k</w:t>
      </w:r>
      <w:r w:rsidR="001D2112" w:rsidRPr="00166D0E">
        <w:rPr>
          <w:rFonts w:ascii="Arial" w:hAnsi="Arial" w:cs="Arial"/>
        </w:rPr>
        <w:t>omunikacja i transport samochodowy – przyczyniający się do zanieczyszczenia gleb położonych w bezpośrednim sąsiedztwie intensywnie użytkowanych szlaków komunikacyjnych – droga krajowa i wojewódzka (degradacja chemiczna).</w:t>
      </w:r>
    </w:p>
    <w:p w14:paraId="331EBCC7" w14:textId="77777777" w:rsidR="001D2112" w:rsidRPr="00166D0E" w:rsidRDefault="001D2112" w:rsidP="001D2112">
      <w:pPr>
        <w:spacing w:before="120" w:after="120" w:line="360" w:lineRule="auto"/>
        <w:ind w:right="-6"/>
        <w:jc w:val="both"/>
        <w:rPr>
          <w:rFonts w:ascii="Arial" w:hAnsi="Arial" w:cs="Arial"/>
        </w:rPr>
      </w:pPr>
      <w:r w:rsidRPr="00166D0E">
        <w:rPr>
          <w:rFonts w:ascii="Arial" w:hAnsi="Arial" w:cs="Arial"/>
          <w:bCs/>
        </w:rPr>
        <w:t>Ponadto negatywny wpływ na jakość gleb wywierają: składowanie odpadów w miejscach do tego nie przeznaczonych, wypalanie traw, palenie odpadów na powierzchni ziemi, odprowadzanie nieoczyszczonych ścieków do środowiska, nieszczelne szamba.</w:t>
      </w:r>
    </w:p>
    <w:p w14:paraId="3D3CE780" w14:textId="77777777" w:rsidR="001D2112" w:rsidRPr="00166D0E" w:rsidRDefault="001D2112" w:rsidP="001D2112">
      <w:pPr>
        <w:spacing w:before="120" w:after="120" w:line="360" w:lineRule="auto"/>
        <w:jc w:val="both"/>
        <w:rPr>
          <w:rFonts w:ascii="Arial" w:hAnsi="Arial" w:cs="Arial"/>
        </w:rPr>
      </w:pPr>
      <w:r w:rsidRPr="00166D0E">
        <w:rPr>
          <w:rFonts w:ascii="Arial" w:hAnsi="Arial" w:cs="Arial"/>
        </w:rPr>
        <w:t>Nasilające się stałe wpływy różnorodnych form działalności rolniczej, usługowej i urbanizacyjnej przyczyniają się do znacznych zmian w naturalnych warunkach glebowych. Zmiany te przejawiają się w postaci szeregu form degradacji pokrywy glebowej i prowadzą do wytworzenia gleb o zmienionym profilu i właściwościach fizykochemicznych. Procesy degradacji gleb związane są przede wszystkim z:</w:t>
      </w:r>
    </w:p>
    <w:p w14:paraId="6489DEBB" w14:textId="77777777" w:rsidR="001D2112" w:rsidRPr="00166D0E" w:rsidRDefault="001D2112" w:rsidP="00F4072A">
      <w:pPr>
        <w:numPr>
          <w:ilvl w:val="0"/>
          <w:numId w:val="30"/>
        </w:numPr>
        <w:spacing w:after="0" w:line="360" w:lineRule="auto"/>
        <w:ind w:left="357" w:right="-6" w:hanging="357"/>
        <w:jc w:val="both"/>
        <w:rPr>
          <w:rFonts w:ascii="Arial" w:hAnsi="Arial" w:cs="Arial"/>
        </w:rPr>
      </w:pPr>
      <w:r w:rsidRPr="00166D0E">
        <w:rPr>
          <w:rFonts w:ascii="Arial" w:hAnsi="Arial" w:cs="Arial"/>
        </w:rPr>
        <w:t>rejonami intensywnej produkcji rolnej i hodowlanej,</w:t>
      </w:r>
    </w:p>
    <w:p w14:paraId="1832A5D8" w14:textId="77777777" w:rsidR="001D2112" w:rsidRPr="00166D0E" w:rsidRDefault="001D2112" w:rsidP="00F4072A">
      <w:pPr>
        <w:numPr>
          <w:ilvl w:val="0"/>
          <w:numId w:val="30"/>
        </w:numPr>
        <w:spacing w:after="0" w:line="360" w:lineRule="auto"/>
        <w:ind w:left="357" w:right="-6" w:hanging="357"/>
        <w:jc w:val="both"/>
        <w:rPr>
          <w:rFonts w:ascii="Arial" w:hAnsi="Arial" w:cs="Arial"/>
        </w:rPr>
      </w:pPr>
      <w:r w:rsidRPr="00166D0E">
        <w:rPr>
          <w:rFonts w:ascii="Arial" w:hAnsi="Arial" w:cs="Arial"/>
        </w:rPr>
        <w:t>intensywnej melioracji gleb,</w:t>
      </w:r>
    </w:p>
    <w:p w14:paraId="6A11173F" w14:textId="77777777" w:rsidR="001D2112" w:rsidRPr="00166D0E" w:rsidRDefault="001D2112" w:rsidP="00F4072A">
      <w:pPr>
        <w:numPr>
          <w:ilvl w:val="0"/>
          <w:numId w:val="30"/>
        </w:numPr>
        <w:spacing w:after="0" w:line="360" w:lineRule="auto"/>
        <w:ind w:left="357" w:right="-6" w:hanging="357"/>
        <w:jc w:val="both"/>
        <w:rPr>
          <w:rFonts w:ascii="Arial" w:hAnsi="Arial" w:cs="Arial"/>
        </w:rPr>
      </w:pPr>
      <w:r w:rsidRPr="00166D0E">
        <w:rPr>
          <w:rFonts w:ascii="Arial" w:hAnsi="Arial" w:cs="Arial"/>
        </w:rPr>
        <w:t>rejonami budowy nowych osiedli mieszkaniowych,</w:t>
      </w:r>
    </w:p>
    <w:p w14:paraId="2CB5CC8A" w14:textId="77777777" w:rsidR="001D2112" w:rsidRPr="00166D0E" w:rsidRDefault="001D2112" w:rsidP="00F4072A">
      <w:pPr>
        <w:numPr>
          <w:ilvl w:val="0"/>
          <w:numId w:val="30"/>
        </w:numPr>
        <w:spacing w:after="0" w:line="360" w:lineRule="auto"/>
        <w:ind w:left="357" w:right="-6" w:hanging="357"/>
        <w:jc w:val="both"/>
        <w:rPr>
          <w:rFonts w:ascii="Arial" w:hAnsi="Arial" w:cs="Arial"/>
        </w:rPr>
      </w:pPr>
      <w:r w:rsidRPr="00166D0E">
        <w:rPr>
          <w:rFonts w:ascii="Arial" w:hAnsi="Arial" w:cs="Arial"/>
        </w:rPr>
        <w:t>trasami komunikacyjnymi,</w:t>
      </w:r>
    </w:p>
    <w:p w14:paraId="55749F40" w14:textId="77777777" w:rsidR="001D2112" w:rsidRPr="00166D0E" w:rsidRDefault="001D2112" w:rsidP="00F4072A">
      <w:pPr>
        <w:numPr>
          <w:ilvl w:val="0"/>
          <w:numId w:val="30"/>
        </w:numPr>
        <w:spacing w:after="0" w:line="360" w:lineRule="auto"/>
        <w:ind w:left="357" w:right="-6" w:hanging="357"/>
        <w:jc w:val="both"/>
        <w:rPr>
          <w:rFonts w:ascii="Arial" w:hAnsi="Arial" w:cs="Arial"/>
        </w:rPr>
      </w:pPr>
      <w:r w:rsidRPr="00166D0E">
        <w:rPr>
          <w:rFonts w:ascii="Arial" w:hAnsi="Arial" w:cs="Arial"/>
        </w:rPr>
        <w:t>terenami eksploatacji kopalin lub wyrobisk poeksploatacyjnych.</w:t>
      </w:r>
    </w:p>
    <w:p w14:paraId="760E4146" w14:textId="77777777" w:rsidR="001D2112" w:rsidRPr="00166D0E" w:rsidRDefault="001D2112" w:rsidP="001D2112">
      <w:pPr>
        <w:spacing w:before="120" w:after="120" w:line="360" w:lineRule="auto"/>
        <w:jc w:val="both"/>
        <w:rPr>
          <w:rFonts w:ascii="Arial" w:hAnsi="Arial" w:cs="Arial"/>
          <w:color w:val="000000"/>
        </w:rPr>
      </w:pPr>
      <w:r w:rsidRPr="00166D0E">
        <w:rPr>
          <w:rFonts w:ascii="Arial" w:hAnsi="Arial" w:cs="Arial"/>
        </w:rPr>
        <w:t xml:space="preserve">Przekształcenia mechaniczne gleb powodowane są przez zabudowę terenu, utwardzanie i ubicie podłoża, zdjęcie pokrywy glebowej lub jej wymieszanie z elementami obcymi (np. gruzem budowlanym) oraz w wyniku formowania wykopów i </w:t>
      </w:r>
      <w:proofErr w:type="spellStart"/>
      <w:r w:rsidRPr="00166D0E">
        <w:rPr>
          <w:rFonts w:ascii="Arial" w:hAnsi="Arial" w:cs="Arial"/>
        </w:rPr>
        <w:t>wyrównań</w:t>
      </w:r>
      <w:proofErr w:type="spellEnd"/>
      <w:r w:rsidRPr="00166D0E">
        <w:rPr>
          <w:rFonts w:ascii="Arial" w:hAnsi="Arial" w:cs="Arial"/>
        </w:rPr>
        <w:t xml:space="preserve">. Ważnym czynnikiem jest emisja zanieczyszczeń powietrza i opad zanieczyszczeń oraz procesy chemicznej degradacji gleb przez niewłaściwie prowadzoną gospodarkę ściekową </w:t>
      </w:r>
      <w:r w:rsidRPr="00166D0E">
        <w:rPr>
          <w:rFonts w:ascii="Arial" w:hAnsi="Arial" w:cs="Arial"/>
          <w:color w:val="000000"/>
        </w:rPr>
        <w:t>i odpadową.</w:t>
      </w:r>
    </w:p>
    <w:p w14:paraId="1BEB1145" w14:textId="01D4A0D6" w:rsidR="001D2112" w:rsidRDefault="001D2112" w:rsidP="005E652B">
      <w:pPr>
        <w:spacing w:before="120" w:after="120" w:line="360" w:lineRule="auto"/>
        <w:jc w:val="both"/>
        <w:rPr>
          <w:rFonts w:ascii="Arial" w:hAnsi="Arial" w:cs="Arial"/>
        </w:rPr>
      </w:pPr>
      <w:r w:rsidRPr="00166D0E">
        <w:rPr>
          <w:rFonts w:ascii="Arial" w:hAnsi="Arial" w:cs="Arial"/>
        </w:rPr>
        <w:t xml:space="preserve">Jednym z głównych problemów związanym z uprawą gleb jest ich zakwaszenie. Skutkiem zakwaszenia jest m.in. zmniejszenie się żyzności i jakości gleby. Przyczyny zakwaszenia możemy podzielić na dwie grupy: naturalne oraz antropogeniczne, przy czym należy zwrócić uwagę, że kwasowość najczęściej powodowana jest przez te pierwsze. Do naturalnych, wynikających z procesów przyrodniczych zalicza się erupcje wulkaniczne i ekshalacje, pożary lasów, procesy utleniania, humifikacja (powstawanie próchnicy w glebach) oraz inne naturalne czynniki glebowo-klimatyczne. Natomiast przyczynami antropogenicznymi są te wywołane przez człowieka. Do najważniejszych należą wszelkiego rodzaju zanieczyszczenia powietrza, </w:t>
      </w:r>
      <w:r w:rsidRPr="00166D0E">
        <w:rPr>
          <w:rFonts w:ascii="Arial" w:hAnsi="Arial" w:cs="Arial"/>
        </w:rPr>
        <w:lastRenderedPageBreak/>
        <w:t>intensywny chów zwierząt użytkowych czy stosowanie fizjologicznie kwaśnych nawozów mineralnych.</w:t>
      </w:r>
    </w:p>
    <w:p w14:paraId="448F1D11" w14:textId="77777777" w:rsidR="00402A41" w:rsidRPr="00402A41" w:rsidRDefault="00A63EF8" w:rsidP="005E652B">
      <w:pPr>
        <w:spacing w:before="120" w:after="120" w:line="360" w:lineRule="auto"/>
        <w:jc w:val="both"/>
        <w:rPr>
          <w:rStyle w:val="markedcontent"/>
          <w:rFonts w:ascii="Arial" w:hAnsi="Arial" w:cs="Arial"/>
        </w:rPr>
      </w:pPr>
      <w:r w:rsidRPr="00402A41">
        <w:rPr>
          <w:rStyle w:val="markedcontent"/>
          <w:rFonts w:ascii="Arial" w:hAnsi="Arial" w:cs="Arial"/>
        </w:rPr>
        <w:t>Warunki glebowe w obszarze gminy są zróżnicowane genetycznie. Wyróżni</w:t>
      </w:r>
      <w:r w:rsidR="00402A41" w:rsidRPr="00402A41">
        <w:rPr>
          <w:rStyle w:val="markedcontent"/>
          <w:rFonts w:ascii="Arial" w:hAnsi="Arial" w:cs="Arial"/>
        </w:rPr>
        <w:t>a się tu</w:t>
      </w:r>
      <w:r w:rsidRPr="00402A41">
        <w:rPr>
          <w:rStyle w:val="markedcontent"/>
          <w:rFonts w:ascii="Arial" w:hAnsi="Arial" w:cs="Arial"/>
        </w:rPr>
        <w:t xml:space="preserve"> cztery obszary</w:t>
      </w:r>
      <w:r w:rsidR="00402A41" w:rsidRPr="00402A41">
        <w:rPr>
          <w:rFonts w:ascii="Arial" w:hAnsi="Arial" w:cs="Arial"/>
        </w:rPr>
        <w:t xml:space="preserve"> </w:t>
      </w:r>
      <w:r w:rsidRPr="00402A41">
        <w:rPr>
          <w:rStyle w:val="markedcontent"/>
          <w:rFonts w:ascii="Arial" w:hAnsi="Arial" w:cs="Arial"/>
        </w:rPr>
        <w:t>zróżnicowania gleb:</w:t>
      </w:r>
    </w:p>
    <w:p w14:paraId="5EE1C5E3" w14:textId="26F43AEB" w:rsidR="00402A41" w:rsidRPr="00402A41" w:rsidRDefault="00A63EF8" w:rsidP="000A00DB">
      <w:pPr>
        <w:pStyle w:val="Akapitzlist"/>
        <w:numPr>
          <w:ilvl w:val="0"/>
          <w:numId w:val="60"/>
        </w:numPr>
        <w:spacing w:after="0" w:line="360" w:lineRule="auto"/>
        <w:ind w:left="357" w:hanging="357"/>
        <w:contextualSpacing w:val="0"/>
        <w:jc w:val="both"/>
        <w:rPr>
          <w:rFonts w:ascii="Arial" w:hAnsi="Arial" w:cs="Arial"/>
        </w:rPr>
      </w:pPr>
      <w:r w:rsidRPr="00402A41">
        <w:rPr>
          <w:rStyle w:val="markedcontent"/>
          <w:rFonts w:ascii="Arial" w:hAnsi="Arial" w:cs="Arial"/>
        </w:rPr>
        <w:t xml:space="preserve">obszary wysoczyzny polodowcowej zbudowane z utworów </w:t>
      </w:r>
      <w:proofErr w:type="spellStart"/>
      <w:r w:rsidRPr="00402A41">
        <w:rPr>
          <w:rStyle w:val="markedcontent"/>
          <w:rFonts w:ascii="Arial" w:hAnsi="Arial" w:cs="Arial"/>
        </w:rPr>
        <w:t>morenowych-glin</w:t>
      </w:r>
      <w:proofErr w:type="spellEnd"/>
      <w:r w:rsidRPr="00402A41">
        <w:rPr>
          <w:rStyle w:val="markedcontent"/>
          <w:rFonts w:ascii="Arial" w:hAnsi="Arial" w:cs="Arial"/>
        </w:rPr>
        <w:t xml:space="preserve"> lekkich</w:t>
      </w:r>
      <w:r w:rsidRPr="00402A41">
        <w:rPr>
          <w:rFonts w:ascii="Arial" w:hAnsi="Arial" w:cs="Arial"/>
        </w:rPr>
        <w:br/>
      </w:r>
      <w:r w:rsidRPr="00402A41">
        <w:rPr>
          <w:rStyle w:val="markedcontent"/>
          <w:rFonts w:ascii="Arial" w:hAnsi="Arial" w:cs="Arial"/>
        </w:rPr>
        <w:t>i piasków gliniastych, o niskim poziomie wody gruntowej</w:t>
      </w:r>
      <w:r w:rsidR="00402A41" w:rsidRPr="00402A41">
        <w:rPr>
          <w:rStyle w:val="markedcontent"/>
          <w:rFonts w:ascii="Arial" w:hAnsi="Arial" w:cs="Arial"/>
        </w:rPr>
        <w:t xml:space="preserve">, gdzie głównie występują </w:t>
      </w:r>
      <w:r w:rsidRPr="00402A41">
        <w:rPr>
          <w:rStyle w:val="markedcontent"/>
          <w:rFonts w:ascii="Arial" w:hAnsi="Arial" w:cs="Arial"/>
        </w:rPr>
        <w:t>gleby</w:t>
      </w:r>
      <w:r w:rsidR="00402A41" w:rsidRPr="00402A41">
        <w:rPr>
          <w:rFonts w:ascii="Arial" w:hAnsi="Arial" w:cs="Arial"/>
        </w:rPr>
        <w:t xml:space="preserve"> </w:t>
      </w:r>
      <w:proofErr w:type="spellStart"/>
      <w:r w:rsidRPr="00402A41">
        <w:rPr>
          <w:rStyle w:val="markedcontent"/>
          <w:rFonts w:ascii="Arial" w:hAnsi="Arial" w:cs="Arial"/>
        </w:rPr>
        <w:t>brunatnoziemne</w:t>
      </w:r>
      <w:proofErr w:type="spellEnd"/>
      <w:r w:rsidRPr="00402A41">
        <w:rPr>
          <w:rStyle w:val="markedcontent"/>
          <w:rFonts w:ascii="Arial" w:hAnsi="Arial" w:cs="Arial"/>
        </w:rPr>
        <w:t xml:space="preserve"> V klasy systematycznej, pod względem bonitacyjnym są to grunty rolne w</w:t>
      </w:r>
      <w:r w:rsidR="00402A41">
        <w:rPr>
          <w:rStyle w:val="markedcontent"/>
          <w:rFonts w:ascii="Arial" w:hAnsi="Arial" w:cs="Arial"/>
        </w:rPr>
        <w:t> </w:t>
      </w:r>
      <w:r w:rsidRPr="00402A41">
        <w:rPr>
          <w:rStyle w:val="markedcontent"/>
          <w:rFonts w:ascii="Arial" w:hAnsi="Arial" w:cs="Arial"/>
        </w:rPr>
        <w:t>strefie klas</w:t>
      </w:r>
      <w:r w:rsidR="00402A41" w:rsidRPr="00402A41">
        <w:rPr>
          <w:rFonts w:ascii="Arial" w:hAnsi="Arial" w:cs="Arial"/>
        </w:rPr>
        <w:t xml:space="preserve"> </w:t>
      </w:r>
      <w:r w:rsidRPr="00402A41">
        <w:rPr>
          <w:rStyle w:val="markedcontent"/>
          <w:rFonts w:ascii="Arial" w:hAnsi="Arial" w:cs="Arial"/>
        </w:rPr>
        <w:t xml:space="preserve">bonitacyjnych </w:t>
      </w:r>
      <w:proofErr w:type="spellStart"/>
      <w:r w:rsidRPr="00402A41">
        <w:rPr>
          <w:rStyle w:val="markedcontent"/>
          <w:rFonts w:ascii="Arial" w:hAnsi="Arial" w:cs="Arial"/>
        </w:rPr>
        <w:t>IIIb</w:t>
      </w:r>
      <w:proofErr w:type="spellEnd"/>
      <w:r w:rsidRPr="00402A41">
        <w:rPr>
          <w:rStyle w:val="markedcontent"/>
          <w:rFonts w:ascii="Arial" w:hAnsi="Arial" w:cs="Arial"/>
        </w:rPr>
        <w:t xml:space="preserve"> – </w:t>
      </w:r>
      <w:proofErr w:type="spellStart"/>
      <w:r w:rsidRPr="00402A41">
        <w:rPr>
          <w:rStyle w:val="markedcontent"/>
          <w:rFonts w:ascii="Arial" w:hAnsi="Arial" w:cs="Arial"/>
        </w:rPr>
        <w:t>IVb</w:t>
      </w:r>
      <w:proofErr w:type="spellEnd"/>
      <w:r w:rsidRPr="00402A41">
        <w:rPr>
          <w:rStyle w:val="markedcontent"/>
          <w:rFonts w:ascii="Arial" w:hAnsi="Arial" w:cs="Arial"/>
        </w:rPr>
        <w:t xml:space="preserve"> oraz użytki rolne w 3 i 4 kompleksie rolniczej przydatności – kompleksie</w:t>
      </w:r>
      <w:r w:rsidR="00402A41" w:rsidRPr="00402A41">
        <w:rPr>
          <w:rFonts w:ascii="Arial" w:hAnsi="Arial" w:cs="Arial"/>
        </w:rPr>
        <w:t xml:space="preserve"> </w:t>
      </w:r>
      <w:r w:rsidRPr="00402A41">
        <w:rPr>
          <w:rStyle w:val="markedcontent"/>
          <w:rFonts w:ascii="Arial" w:hAnsi="Arial" w:cs="Arial"/>
        </w:rPr>
        <w:t xml:space="preserve">pszennym wadliwym i </w:t>
      </w:r>
      <w:proofErr w:type="spellStart"/>
      <w:r w:rsidRPr="00402A41">
        <w:rPr>
          <w:rStyle w:val="markedcontent"/>
          <w:rFonts w:ascii="Arial" w:hAnsi="Arial" w:cs="Arial"/>
        </w:rPr>
        <w:t>i</w:t>
      </w:r>
      <w:proofErr w:type="spellEnd"/>
      <w:r w:rsidRPr="00402A41">
        <w:rPr>
          <w:rStyle w:val="markedcontent"/>
          <w:rFonts w:ascii="Arial" w:hAnsi="Arial" w:cs="Arial"/>
        </w:rPr>
        <w:t xml:space="preserve"> żytnim bardzo dobrym. Zajmują one obszar północno-wschodni, wschodni</w:t>
      </w:r>
      <w:r w:rsidR="00402A41" w:rsidRPr="00402A41">
        <w:rPr>
          <w:rFonts w:ascii="Arial" w:hAnsi="Arial" w:cs="Arial"/>
        </w:rPr>
        <w:t xml:space="preserve"> </w:t>
      </w:r>
      <w:r w:rsidRPr="00402A41">
        <w:rPr>
          <w:rStyle w:val="markedcontent"/>
          <w:rFonts w:ascii="Arial" w:hAnsi="Arial" w:cs="Arial"/>
        </w:rPr>
        <w:t xml:space="preserve">oraz północną i zachodnią część </w:t>
      </w:r>
      <w:r w:rsidR="00402A41">
        <w:rPr>
          <w:rStyle w:val="markedcontent"/>
          <w:rFonts w:ascii="Arial" w:hAnsi="Arial" w:cs="Arial"/>
        </w:rPr>
        <w:t>g</w:t>
      </w:r>
      <w:r w:rsidRPr="00402A41">
        <w:rPr>
          <w:rStyle w:val="markedcontent"/>
          <w:rFonts w:ascii="Arial" w:hAnsi="Arial" w:cs="Arial"/>
        </w:rPr>
        <w:t>miny (</w:t>
      </w:r>
      <w:r w:rsidR="00402A41">
        <w:rPr>
          <w:rStyle w:val="markedcontent"/>
          <w:rFonts w:ascii="Arial" w:hAnsi="Arial" w:cs="Arial"/>
        </w:rPr>
        <w:t xml:space="preserve">miejscowości: </w:t>
      </w:r>
      <w:r w:rsidRPr="00402A41">
        <w:rPr>
          <w:rStyle w:val="markedcontent"/>
          <w:rFonts w:ascii="Arial" w:hAnsi="Arial" w:cs="Arial"/>
        </w:rPr>
        <w:t>Gałkówek Parcela, Gałków Mały)</w:t>
      </w:r>
      <w:r w:rsidR="00402A41">
        <w:rPr>
          <w:rStyle w:val="markedcontent"/>
          <w:rFonts w:ascii="Arial" w:hAnsi="Arial" w:cs="Arial"/>
        </w:rPr>
        <w:t>,</w:t>
      </w:r>
    </w:p>
    <w:p w14:paraId="4F16ED44" w14:textId="7ADFE093" w:rsidR="00402A41" w:rsidRPr="00402A41" w:rsidRDefault="00A63EF8" w:rsidP="000A00DB">
      <w:pPr>
        <w:pStyle w:val="Akapitzlist"/>
        <w:numPr>
          <w:ilvl w:val="0"/>
          <w:numId w:val="60"/>
        </w:numPr>
        <w:spacing w:after="0" w:line="360" w:lineRule="auto"/>
        <w:ind w:left="357" w:hanging="357"/>
        <w:contextualSpacing w:val="0"/>
        <w:jc w:val="both"/>
        <w:rPr>
          <w:rStyle w:val="markedcontent"/>
          <w:rFonts w:ascii="Arial" w:hAnsi="Arial" w:cs="Arial"/>
        </w:rPr>
      </w:pPr>
      <w:r w:rsidRPr="00402A41">
        <w:rPr>
          <w:rStyle w:val="markedcontent"/>
          <w:rFonts w:ascii="Arial" w:hAnsi="Arial" w:cs="Arial"/>
        </w:rPr>
        <w:t xml:space="preserve">obszary równiny sandrowej zbudowane z utworów </w:t>
      </w:r>
      <w:proofErr w:type="spellStart"/>
      <w:r w:rsidRPr="00402A41">
        <w:rPr>
          <w:rStyle w:val="markedcontent"/>
          <w:rFonts w:ascii="Arial" w:hAnsi="Arial" w:cs="Arial"/>
        </w:rPr>
        <w:t>fluwioglacjalnych-piasków</w:t>
      </w:r>
      <w:proofErr w:type="spellEnd"/>
      <w:r w:rsidRPr="00402A41">
        <w:rPr>
          <w:rStyle w:val="markedcontent"/>
          <w:rFonts w:ascii="Arial" w:hAnsi="Arial" w:cs="Arial"/>
        </w:rPr>
        <w:t xml:space="preserve"> luźnych</w:t>
      </w:r>
      <w:r w:rsidRPr="00402A41">
        <w:rPr>
          <w:rFonts w:ascii="Arial" w:hAnsi="Arial" w:cs="Arial"/>
        </w:rPr>
        <w:br/>
      </w:r>
      <w:r w:rsidRPr="00402A41">
        <w:rPr>
          <w:rStyle w:val="markedcontent"/>
          <w:rFonts w:ascii="Arial" w:hAnsi="Arial" w:cs="Arial"/>
        </w:rPr>
        <w:t>i słabogliniastych, o średniowysokim a lokalnie wysokim poziomie wód gruntowych.</w:t>
      </w:r>
      <w:r w:rsidRPr="00402A41">
        <w:rPr>
          <w:rFonts w:ascii="Arial" w:hAnsi="Arial" w:cs="Arial"/>
        </w:rPr>
        <w:br/>
      </w:r>
      <w:r w:rsidR="00402A41">
        <w:rPr>
          <w:rStyle w:val="markedcontent"/>
          <w:rFonts w:ascii="Arial" w:hAnsi="Arial" w:cs="Arial"/>
        </w:rPr>
        <w:t>O</w:t>
      </w:r>
      <w:r w:rsidRPr="00402A41">
        <w:rPr>
          <w:rStyle w:val="markedcontent"/>
          <w:rFonts w:ascii="Arial" w:hAnsi="Arial" w:cs="Arial"/>
        </w:rPr>
        <w:t>bejmują</w:t>
      </w:r>
      <w:r w:rsidR="00402A41">
        <w:rPr>
          <w:rStyle w:val="markedcontent"/>
          <w:rFonts w:ascii="Arial" w:hAnsi="Arial" w:cs="Arial"/>
        </w:rPr>
        <w:t xml:space="preserve"> one</w:t>
      </w:r>
      <w:r w:rsidRPr="00402A41">
        <w:rPr>
          <w:rStyle w:val="markedcontent"/>
          <w:rFonts w:ascii="Arial" w:hAnsi="Arial" w:cs="Arial"/>
        </w:rPr>
        <w:t xml:space="preserve"> południową i południowo-wschodnią część </w:t>
      </w:r>
      <w:r w:rsidR="00402A41">
        <w:rPr>
          <w:rStyle w:val="markedcontent"/>
          <w:rFonts w:ascii="Arial" w:hAnsi="Arial" w:cs="Arial"/>
        </w:rPr>
        <w:t>gminny i</w:t>
      </w:r>
      <w:r w:rsidRPr="00402A41">
        <w:rPr>
          <w:rStyle w:val="markedcontent"/>
          <w:rFonts w:ascii="Arial" w:hAnsi="Arial" w:cs="Arial"/>
        </w:rPr>
        <w:t xml:space="preserve"> wytworzyły się</w:t>
      </w:r>
      <w:r w:rsidRPr="00402A41">
        <w:rPr>
          <w:rFonts w:ascii="Arial" w:hAnsi="Arial" w:cs="Arial"/>
        </w:rPr>
        <w:br/>
      </w:r>
      <w:r w:rsidR="00402A41">
        <w:rPr>
          <w:rStyle w:val="markedcontent"/>
          <w:rFonts w:ascii="Arial" w:hAnsi="Arial" w:cs="Arial"/>
        </w:rPr>
        <w:t xml:space="preserve">tu </w:t>
      </w:r>
      <w:r w:rsidRPr="00402A41">
        <w:rPr>
          <w:rStyle w:val="markedcontent"/>
          <w:rFonts w:ascii="Arial" w:hAnsi="Arial" w:cs="Arial"/>
        </w:rPr>
        <w:t>głównie gleby bielicoziemne</w:t>
      </w:r>
      <w:r w:rsidR="00402A41" w:rsidRPr="00402A41">
        <w:rPr>
          <w:rStyle w:val="markedcontent"/>
          <w:rFonts w:ascii="Arial" w:hAnsi="Arial" w:cs="Arial"/>
        </w:rPr>
        <w:t>, a na nich w</w:t>
      </w:r>
      <w:r w:rsidRPr="00402A41">
        <w:rPr>
          <w:rStyle w:val="markedcontent"/>
          <w:rFonts w:ascii="Arial" w:hAnsi="Arial" w:cs="Arial"/>
        </w:rPr>
        <w:t>ykształciły się użytki rolne średniej i słabej jakości sytuujące</w:t>
      </w:r>
      <w:r w:rsidR="00402A41" w:rsidRPr="00402A41">
        <w:rPr>
          <w:rFonts w:ascii="Arial" w:hAnsi="Arial" w:cs="Arial"/>
        </w:rPr>
        <w:t xml:space="preserve"> </w:t>
      </w:r>
      <w:r w:rsidRPr="00402A41">
        <w:rPr>
          <w:rStyle w:val="markedcontent"/>
          <w:rFonts w:ascii="Arial" w:hAnsi="Arial" w:cs="Arial"/>
        </w:rPr>
        <w:t>się w 5 i 6 kompleksie przydatności rolniczej-kompleksie żytnim i</w:t>
      </w:r>
      <w:r w:rsidR="00402A41" w:rsidRPr="00402A41">
        <w:rPr>
          <w:rStyle w:val="markedcontent"/>
          <w:rFonts w:ascii="Arial" w:hAnsi="Arial" w:cs="Arial"/>
        </w:rPr>
        <w:t> </w:t>
      </w:r>
      <w:r w:rsidRPr="00402A41">
        <w:rPr>
          <w:rStyle w:val="markedcontent"/>
          <w:rFonts w:ascii="Arial" w:hAnsi="Arial" w:cs="Arial"/>
        </w:rPr>
        <w:t>żytnim słabym oraz grunty rolne</w:t>
      </w:r>
      <w:r w:rsidR="00402A41">
        <w:rPr>
          <w:rFonts w:ascii="Arial" w:hAnsi="Arial" w:cs="Arial"/>
        </w:rPr>
        <w:t xml:space="preserve"> </w:t>
      </w:r>
      <w:r w:rsidRPr="00402A41">
        <w:rPr>
          <w:rStyle w:val="markedcontent"/>
          <w:rFonts w:ascii="Arial" w:hAnsi="Arial" w:cs="Arial"/>
        </w:rPr>
        <w:t xml:space="preserve">średnie i słabe w strefie klas bonitacyjnych </w:t>
      </w:r>
      <w:proofErr w:type="spellStart"/>
      <w:r w:rsidRPr="00402A41">
        <w:rPr>
          <w:rStyle w:val="markedcontent"/>
          <w:rFonts w:ascii="Arial" w:hAnsi="Arial" w:cs="Arial"/>
        </w:rPr>
        <w:t>IVb</w:t>
      </w:r>
      <w:proofErr w:type="spellEnd"/>
      <w:r w:rsidRPr="00402A41">
        <w:rPr>
          <w:rStyle w:val="markedcontent"/>
          <w:rFonts w:ascii="Arial" w:hAnsi="Arial" w:cs="Arial"/>
        </w:rPr>
        <w:t xml:space="preserve"> – VI. W znacznej części stanowią </w:t>
      </w:r>
      <w:r w:rsidR="00402A41" w:rsidRPr="00402A41">
        <w:rPr>
          <w:rStyle w:val="markedcontent"/>
          <w:rFonts w:ascii="Arial" w:hAnsi="Arial" w:cs="Arial"/>
        </w:rPr>
        <w:t xml:space="preserve">one </w:t>
      </w:r>
      <w:r w:rsidRPr="00402A41">
        <w:rPr>
          <w:rStyle w:val="markedcontent"/>
          <w:rFonts w:ascii="Arial" w:hAnsi="Arial" w:cs="Arial"/>
        </w:rPr>
        <w:t>podłoże dla</w:t>
      </w:r>
      <w:r w:rsidR="00402A41" w:rsidRPr="00402A41">
        <w:rPr>
          <w:rFonts w:ascii="Arial" w:hAnsi="Arial" w:cs="Arial"/>
        </w:rPr>
        <w:t xml:space="preserve"> </w:t>
      </w:r>
      <w:r w:rsidRPr="00402A41">
        <w:rPr>
          <w:rStyle w:val="markedcontent"/>
          <w:rFonts w:ascii="Arial" w:hAnsi="Arial" w:cs="Arial"/>
        </w:rPr>
        <w:t>lasów mieszanych z przewagą sosny i borów sosnowych</w:t>
      </w:r>
      <w:r w:rsidR="00402A41">
        <w:rPr>
          <w:rStyle w:val="markedcontent"/>
          <w:rFonts w:ascii="Arial" w:hAnsi="Arial" w:cs="Arial"/>
        </w:rPr>
        <w:t>,</w:t>
      </w:r>
    </w:p>
    <w:p w14:paraId="4662E741" w14:textId="5A302370" w:rsidR="00402A41" w:rsidRPr="00402A41" w:rsidRDefault="00A63EF8" w:rsidP="000A00DB">
      <w:pPr>
        <w:pStyle w:val="Akapitzlist"/>
        <w:numPr>
          <w:ilvl w:val="0"/>
          <w:numId w:val="60"/>
        </w:numPr>
        <w:spacing w:after="0" w:line="360" w:lineRule="auto"/>
        <w:ind w:left="357" w:hanging="357"/>
        <w:contextualSpacing w:val="0"/>
        <w:jc w:val="both"/>
        <w:rPr>
          <w:rFonts w:ascii="Arial" w:hAnsi="Arial" w:cs="Arial"/>
        </w:rPr>
      </w:pPr>
      <w:r w:rsidRPr="00402A41">
        <w:rPr>
          <w:rStyle w:val="markedcontent"/>
          <w:rFonts w:ascii="Arial" w:hAnsi="Arial" w:cs="Arial"/>
        </w:rPr>
        <w:t>stokowe partie wysoczyzn i dna dolin denudacyjnych zbudowane z utworów deluwialnych</w:t>
      </w:r>
      <w:r w:rsidR="00402A41" w:rsidRPr="00402A41">
        <w:rPr>
          <w:rFonts w:ascii="Arial" w:hAnsi="Arial" w:cs="Arial"/>
        </w:rPr>
        <w:t xml:space="preserve"> </w:t>
      </w:r>
      <w:r w:rsidRPr="00402A41">
        <w:rPr>
          <w:rStyle w:val="markedcontent"/>
          <w:rFonts w:ascii="Arial" w:hAnsi="Arial" w:cs="Arial"/>
        </w:rPr>
        <w:t xml:space="preserve">i </w:t>
      </w:r>
      <w:proofErr w:type="spellStart"/>
      <w:r w:rsidRPr="00402A41">
        <w:rPr>
          <w:rStyle w:val="markedcontent"/>
          <w:rFonts w:ascii="Arial" w:hAnsi="Arial" w:cs="Arial"/>
        </w:rPr>
        <w:t>koluwialnych</w:t>
      </w:r>
      <w:proofErr w:type="spellEnd"/>
      <w:r w:rsidRPr="00402A41">
        <w:rPr>
          <w:rStyle w:val="markedcontent"/>
          <w:rFonts w:ascii="Arial" w:hAnsi="Arial" w:cs="Arial"/>
        </w:rPr>
        <w:t xml:space="preserve"> - piasków pylastych i pyłów oraz piasków gliniastych, o zmiennym poziomie wody</w:t>
      </w:r>
      <w:r w:rsidR="00402A41" w:rsidRPr="00402A41">
        <w:rPr>
          <w:rStyle w:val="markedcontent"/>
          <w:rFonts w:ascii="Arial" w:hAnsi="Arial" w:cs="Arial"/>
        </w:rPr>
        <w:t xml:space="preserve"> gruntowej. Występują tu gleby bielicoziemne, oraz gleby napływowe, wytwarzane z</w:t>
      </w:r>
      <w:r w:rsidR="00402A41">
        <w:rPr>
          <w:rStyle w:val="markedcontent"/>
          <w:rFonts w:ascii="Arial" w:hAnsi="Arial" w:cs="Arial"/>
        </w:rPr>
        <w:t> </w:t>
      </w:r>
      <w:r w:rsidR="00402A41" w:rsidRPr="00402A41">
        <w:rPr>
          <w:rStyle w:val="markedcontent"/>
          <w:rFonts w:ascii="Arial" w:hAnsi="Arial" w:cs="Arial"/>
        </w:rPr>
        <w:t>pyłów i piasków</w:t>
      </w:r>
      <w:r w:rsidR="00402A41">
        <w:rPr>
          <w:rFonts w:ascii="Arial" w:hAnsi="Arial" w:cs="Arial"/>
        </w:rPr>
        <w:t xml:space="preserve"> </w:t>
      </w:r>
      <w:r w:rsidR="00402A41" w:rsidRPr="00402A41">
        <w:rPr>
          <w:rStyle w:val="markedcontent"/>
          <w:rFonts w:ascii="Arial" w:hAnsi="Arial" w:cs="Arial"/>
        </w:rPr>
        <w:t xml:space="preserve">gliniastych mocnych. </w:t>
      </w:r>
      <w:r w:rsidR="00402A41">
        <w:rPr>
          <w:rStyle w:val="markedcontent"/>
          <w:rFonts w:ascii="Arial" w:hAnsi="Arial" w:cs="Arial"/>
        </w:rPr>
        <w:t>N</w:t>
      </w:r>
      <w:r w:rsidR="00402A41" w:rsidRPr="00402A41">
        <w:rPr>
          <w:rStyle w:val="markedcontent"/>
          <w:rFonts w:ascii="Arial" w:hAnsi="Arial" w:cs="Arial"/>
        </w:rPr>
        <w:t>a nich</w:t>
      </w:r>
      <w:r w:rsidR="00402A41">
        <w:rPr>
          <w:rStyle w:val="markedcontent"/>
          <w:rFonts w:ascii="Arial" w:hAnsi="Arial" w:cs="Arial"/>
        </w:rPr>
        <w:t xml:space="preserve"> wykształciły się</w:t>
      </w:r>
      <w:r w:rsidR="00402A41" w:rsidRPr="00402A41">
        <w:rPr>
          <w:rStyle w:val="markedcontent"/>
          <w:rFonts w:ascii="Arial" w:hAnsi="Arial" w:cs="Arial"/>
        </w:rPr>
        <w:t xml:space="preserve"> użytki rolne 5 kompleksu rolniczej przydatności –</w:t>
      </w:r>
      <w:r w:rsidR="00402A41">
        <w:rPr>
          <w:rFonts w:ascii="Arial" w:hAnsi="Arial" w:cs="Arial"/>
        </w:rPr>
        <w:t xml:space="preserve"> </w:t>
      </w:r>
      <w:r w:rsidR="00402A41" w:rsidRPr="00402A41">
        <w:rPr>
          <w:rStyle w:val="markedcontent"/>
          <w:rFonts w:ascii="Arial" w:hAnsi="Arial" w:cs="Arial"/>
        </w:rPr>
        <w:t xml:space="preserve">kompleks żytni oraz grunty rolne średnie i słabe, w strefie klas bonitacyjnych </w:t>
      </w:r>
      <w:proofErr w:type="spellStart"/>
      <w:r w:rsidR="00402A41" w:rsidRPr="00402A41">
        <w:rPr>
          <w:rStyle w:val="markedcontent"/>
          <w:rFonts w:ascii="Arial" w:hAnsi="Arial" w:cs="Arial"/>
        </w:rPr>
        <w:t>IVb</w:t>
      </w:r>
      <w:proofErr w:type="spellEnd"/>
      <w:r w:rsidR="00402A41" w:rsidRPr="00402A41">
        <w:rPr>
          <w:rStyle w:val="markedcontent"/>
          <w:rFonts w:ascii="Arial" w:hAnsi="Arial" w:cs="Arial"/>
        </w:rPr>
        <w:t xml:space="preserve"> – V. Występują one</w:t>
      </w:r>
      <w:r w:rsidR="00402A41">
        <w:rPr>
          <w:rFonts w:ascii="Arial" w:hAnsi="Arial" w:cs="Arial"/>
        </w:rPr>
        <w:t xml:space="preserve"> </w:t>
      </w:r>
      <w:r w:rsidR="00402A41" w:rsidRPr="00402A41">
        <w:rPr>
          <w:rStyle w:val="markedcontent"/>
          <w:rFonts w:ascii="Arial" w:hAnsi="Arial" w:cs="Arial"/>
        </w:rPr>
        <w:t xml:space="preserve">w dolinach denudacyjnych w północno-wschodniej i w zachodniej części </w:t>
      </w:r>
      <w:r w:rsidR="00402A41">
        <w:rPr>
          <w:rStyle w:val="markedcontent"/>
          <w:rFonts w:ascii="Arial" w:hAnsi="Arial" w:cs="Arial"/>
        </w:rPr>
        <w:t>g</w:t>
      </w:r>
      <w:r w:rsidR="00402A41" w:rsidRPr="00402A41">
        <w:rPr>
          <w:rStyle w:val="markedcontent"/>
          <w:rFonts w:ascii="Arial" w:hAnsi="Arial" w:cs="Arial"/>
        </w:rPr>
        <w:t>miny.</w:t>
      </w:r>
    </w:p>
    <w:p w14:paraId="552AD1F6" w14:textId="401095F0" w:rsidR="00A63EF8" w:rsidRPr="00402A41" w:rsidRDefault="00402A41" w:rsidP="000A00DB">
      <w:pPr>
        <w:pStyle w:val="Akapitzlist"/>
        <w:numPr>
          <w:ilvl w:val="0"/>
          <w:numId w:val="60"/>
        </w:numPr>
        <w:spacing w:after="0" w:line="360" w:lineRule="auto"/>
        <w:ind w:left="357" w:hanging="357"/>
        <w:contextualSpacing w:val="0"/>
        <w:jc w:val="both"/>
        <w:rPr>
          <w:rFonts w:ascii="Arial" w:hAnsi="Arial" w:cs="Arial"/>
        </w:rPr>
      </w:pPr>
      <w:r w:rsidRPr="00402A41">
        <w:rPr>
          <w:rStyle w:val="markedcontent"/>
          <w:rFonts w:ascii="Arial" w:hAnsi="Arial" w:cs="Arial"/>
        </w:rPr>
        <w:t>dna dolin cieków powierzchniowych zbudowane z utworów akumulacji rzecznej. W dolinie Miazgi</w:t>
      </w:r>
      <w:r>
        <w:rPr>
          <w:rFonts w:ascii="Arial" w:hAnsi="Arial" w:cs="Arial"/>
        </w:rPr>
        <w:t xml:space="preserve"> </w:t>
      </w:r>
      <w:r w:rsidRPr="00402A41">
        <w:rPr>
          <w:rStyle w:val="markedcontent"/>
          <w:rFonts w:ascii="Arial" w:hAnsi="Arial" w:cs="Arial"/>
        </w:rPr>
        <w:t xml:space="preserve">i górnej Rawki, dominują gleby zabagniane i bagienne, które są glebami </w:t>
      </w:r>
      <w:proofErr w:type="spellStart"/>
      <w:r w:rsidRPr="00402A41">
        <w:rPr>
          <w:rStyle w:val="markedcontent"/>
          <w:rFonts w:ascii="Arial" w:hAnsi="Arial" w:cs="Arial"/>
        </w:rPr>
        <w:t>hydromorficznymi</w:t>
      </w:r>
      <w:proofErr w:type="spellEnd"/>
      <w:r>
        <w:rPr>
          <w:rFonts w:ascii="Arial" w:hAnsi="Arial" w:cs="Arial"/>
        </w:rPr>
        <w:t xml:space="preserve"> </w:t>
      </w:r>
      <w:r w:rsidRPr="00402A41">
        <w:rPr>
          <w:rStyle w:val="markedcontent"/>
          <w:rFonts w:ascii="Arial" w:hAnsi="Arial" w:cs="Arial"/>
        </w:rPr>
        <w:t>wytworzonymi na podłożu organicznym, podlegające ustawowej ochronie w zakresie przeznaczenia</w:t>
      </w:r>
      <w:r>
        <w:rPr>
          <w:rFonts w:ascii="Arial" w:hAnsi="Arial" w:cs="Arial"/>
        </w:rPr>
        <w:t xml:space="preserve"> </w:t>
      </w:r>
      <w:r w:rsidRPr="00402A41">
        <w:rPr>
          <w:rStyle w:val="markedcontent"/>
          <w:rFonts w:ascii="Arial" w:hAnsi="Arial" w:cs="Arial"/>
        </w:rPr>
        <w:t>na cele nierolnicze oraz gospodarki wierzchnią, próchniczą warstwą gleby.</w:t>
      </w:r>
      <w:r>
        <w:rPr>
          <w:rStyle w:val="Odwoanieprzypisudolnego"/>
          <w:rFonts w:ascii="Arial" w:hAnsi="Arial" w:cs="Arial"/>
        </w:rPr>
        <w:footnoteReference w:id="13"/>
      </w:r>
    </w:p>
    <w:p w14:paraId="3A7D2826" w14:textId="3E5899BC" w:rsidR="005E652B" w:rsidRPr="004516FB" w:rsidRDefault="005E652B" w:rsidP="005E652B">
      <w:pPr>
        <w:spacing w:before="120" w:after="120" w:line="360" w:lineRule="auto"/>
        <w:jc w:val="both"/>
        <w:rPr>
          <w:rFonts w:ascii="Arial" w:hAnsi="Arial" w:cs="Arial"/>
          <w:b/>
          <w:u w:val="single"/>
        </w:rPr>
      </w:pPr>
      <w:r w:rsidRPr="004516FB">
        <w:rPr>
          <w:rFonts w:ascii="Arial" w:hAnsi="Arial" w:cs="Arial"/>
          <w:b/>
          <w:u w:val="single"/>
        </w:rPr>
        <w:t>Badania monitoringowe gleb</w:t>
      </w:r>
    </w:p>
    <w:p w14:paraId="1474ECE6" w14:textId="382B004F" w:rsidR="00C67E44" w:rsidRPr="00914093" w:rsidRDefault="00C67E44" w:rsidP="00914093">
      <w:pPr>
        <w:autoSpaceDE w:val="0"/>
        <w:autoSpaceDN w:val="0"/>
        <w:adjustRightInd w:val="0"/>
        <w:spacing w:before="120" w:after="120" w:line="360" w:lineRule="auto"/>
        <w:jc w:val="both"/>
        <w:rPr>
          <w:rFonts w:ascii="Arial" w:hAnsi="Arial" w:cs="Arial"/>
        </w:rPr>
      </w:pPr>
      <w:r w:rsidRPr="00914093">
        <w:rPr>
          <w:rFonts w:ascii="Arial" w:eastAsia="ArialMT" w:hAnsi="Arial" w:cs="Arial"/>
        </w:rPr>
        <w:t xml:space="preserve">Na obszarze gminy wiejskiej </w:t>
      </w:r>
      <w:r w:rsidR="00455D13" w:rsidRPr="00914093">
        <w:rPr>
          <w:rFonts w:ascii="Arial" w:eastAsia="ArialMT" w:hAnsi="Arial" w:cs="Arial"/>
        </w:rPr>
        <w:t>Koluszki</w:t>
      </w:r>
      <w:r w:rsidRPr="00914093">
        <w:rPr>
          <w:rFonts w:ascii="Arial" w:eastAsia="ArialMT" w:hAnsi="Arial" w:cs="Arial"/>
        </w:rPr>
        <w:t xml:space="preserve"> znajduje się 1 punkt pomiarowo-kontrolny monitoringu gleb ornych w miejscowości </w:t>
      </w:r>
      <w:r w:rsidR="00914093" w:rsidRPr="00914093">
        <w:rPr>
          <w:rFonts w:ascii="Arial" w:eastAsia="ArialMT" w:hAnsi="Arial" w:cs="Arial"/>
        </w:rPr>
        <w:t xml:space="preserve">Zygmuntów. W roku 2020 w próbce glebowej w tym punkcie </w:t>
      </w:r>
      <w:r w:rsidR="00914093" w:rsidRPr="00914093">
        <w:rPr>
          <w:rFonts w:ascii="Arial" w:eastAsia="ArialMT" w:hAnsi="Arial" w:cs="Arial"/>
        </w:rPr>
        <w:lastRenderedPageBreak/>
        <w:t xml:space="preserve">odnotowano przekroczenia dopuszczalnych związków: </w:t>
      </w:r>
      <w:r w:rsidR="00914093" w:rsidRPr="00914093">
        <w:rPr>
          <w:rStyle w:val="markedcontent"/>
          <w:rFonts w:ascii="Arial" w:hAnsi="Arial" w:cs="Arial"/>
        </w:rPr>
        <w:t>Benzo(a)pirenu, Benzo(b)fluorantenu, Benzo(k)fluorantenu.</w:t>
      </w:r>
      <w:r w:rsidRPr="00914093">
        <w:rPr>
          <w:rFonts w:ascii="Arial" w:eastAsia="ArialMT" w:hAnsi="Arial" w:cs="Arial"/>
        </w:rPr>
        <w:t xml:space="preserve"> </w:t>
      </w:r>
    </w:p>
    <w:p w14:paraId="66FECFA0" w14:textId="77777777" w:rsidR="007073EE" w:rsidRPr="004516FB" w:rsidRDefault="007073EE" w:rsidP="00E227E7">
      <w:pPr>
        <w:spacing w:before="120" w:after="120" w:line="360" w:lineRule="auto"/>
        <w:jc w:val="both"/>
        <w:rPr>
          <w:rFonts w:ascii="Arial" w:hAnsi="Arial" w:cs="Arial"/>
          <w:b/>
          <w:u w:val="single"/>
        </w:rPr>
      </w:pPr>
      <w:r w:rsidRPr="004516FB">
        <w:rPr>
          <w:rFonts w:ascii="Arial" w:hAnsi="Arial" w:cs="Arial"/>
          <w:b/>
          <w:u w:val="single"/>
        </w:rPr>
        <w:t>Złoża, tereny i obszary górnicze</w:t>
      </w:r>
    </w:p>
    <w:p w14:paraId="6D74B0B7" w14:textId="4B600DC8" w:rsidR="00C67E44" w:rsidRPr="00EF3F37" w:rsidRDefault="00C67E44" w:rsidP="00C67E44">
      <w:pPr>
        <w:autoSpaceDE w:val="0"/>
        <w:autoSpaceDN w:val="0"/>
        <w:adjustRightInd w:val="0"/>
        <w:spacing w:before="120" w:after="120" w:line="360" w:lineRule="auto"/>
        <w:jc w:val="both"/>
        <w:rPr>
          <w:rFonts w:ascii="Arial" w:hAnsi="Arial" w:cs="Arial"/>
        </w:rPr>
      </w:pPr>
      <w:bookmarkStart w:id="111" w:name="_Toc49414206"/>
      <w:bookmarkStart w:id="112" w:name="_Toc49496143"/>
      <w:r w:rsidRPr="00EF3F37">
        <w:rPr>
          <w:rFonts w:ascii="Arial" w:eastAsia="Calibri" w:hAnsi="Arial" w:cs="Arial"/>
        </w:rPr>
        <w:t xml:space="preserve">Na obszarze gminy znajduje się </w:t>
      </w:r>
      <w:r w:rsidR="003F2F7A" w:rsidRPr="00EF3F37">
        <w:rPr>
          <w:rFonts w:ascii="Arial" w:eastAsia="Calibri" w:hAnsi="Arial" w:cs="Arial"/>
        </w:rPr>
        <w:t>8</w:t>
      </w:r>
      <w:r w:rsidRPr="00EF3F37">
        <w:rPr>
          <w:rFonts w:ascii="Arial" w:eastAsia="Calibri" w:hAnsi="Arial" w:cs="Arial"/>
        </w:rPr>
        <w:t xml:space="preserve"> udokumentowanych lokalizacji złóż kopalin, z czego </w:t>
      </w:r>
      <w:r w:rsidR="00EF3F37" w:rsidRPr="00EF3F37">
        <w:rPr>
          <w:rFonts w:ascii="Arial" w:eastAsia="Calibri" w:hAnsi="Arial" w:cs="Arial"/>
        </w:rPr>
        <w:t>4</w:t>
      </w:r>
      <w:r w:rsidRPr="00EF3F37">
        <w:rPr>
          <w:rFonts w:ascii="Arial" w:eastAsia="Calibri" w:hAnsi="Arial" w:cs="Arial"/>
        </w:rPr>
        <w:t xml:space="preserve"> </w:t>
      </w:r>
      <w:r w:rsidR="00EF3F37" w:rsidRPr="00EF3F37">
        <w:rPr>
          <w:rFonts w:ascii="Arial" w:eastAsia="Calibri" w:hAnsi="Arial" w:cs="Arial"/>
        </w:rPr>
        <w:t>są to złoża zagospodarowane, 2 to złoża rozpoznane szczegółowo oraz 2, na których eksploatacja złoża została zaniechana.</w:t>
      </w:r>
    </w:p>
    <w:p w14:paraId="30AC5ABC" w14:textId="5F630592" w:rsidR="00C67E44" w:rsidRPr="00EF3F37" w:rsidRDefault="00C67E44" w:rsidP="00C67E44">
      <w:pPr>
        <w:pStyle w:val="Legenda"/>
        <w:keepNext/>
        <w:spacing w:before="240" w:after="120"/>
        <w:jc w:val="center"/>
        <w:rPr>
          <w:rFonts w:ascii="Arial" w:hAnsi="Arial" w:cs="Arial"/>
          <w:b/>
          <w:i w:val="0"/>
          <w:color w:val="auto"/>
          <w:sz w:val="20"/>
          <w:szCs w:val="20"/>
        </w:rPr>
      </w:pPr>
      <w:bookmarkStart w:id="113" w:name="_Toc73973591"/>
      <w:bookmarkStart w:id="114" w:name="_Toc79731431"/>
      <w:bookmarkStart w:id="115" w:name="_Toc113531048"/>
      <w:r w:rsidRPr="00EF3F37">
        <w:rPr>
          <w:rFonts w:ascii="Arial" w:hAnsi="Arial" w:cs="Arial"/>
          <w:b/>
          <w:i w:val="0"/>
          <w:color w:val="auto"/>
          <w:sz w:val="20"/>
          <w:szCs w:val="20"/>
        </w:rPr>
        <w:t xml:space="preserve">Tabela </w:t>
      </w:r>
      <w:r w:rsidRPr="00EF3F37">
        <w:rPr>
          <w:rFonts w:ascii="Arial" w:hAnsi="Arial" w:cs="Arial"/>
          <w:b/>
          <w:i w:val="0"/>
          <w:color w:val="auto"/>
          <w:sz w:val="20"/>
          <w:szCs w:val="20"/>
        </w:rPr>
        <w:fldChar w:fldCharType="begin"/>
      </w:r>
      <w:r w:rsidRPr="00EF3F37">
        <w:rPr>
          <w:rFonts w:ascii="Arial" w:hAnsi="Arial" w:cs="Arial"/>
          <w:b/>
          <w:i w:val="0"/>
          <w:color w:val="auto"/>
          <w:sz w:val="20"/>
          <w:szCs w:val="20"/>
        </w:rPr>
        <w:instrText xml:space="preserve"> SEQ Tabela \* ARABIC </w:instrText>
      </w:r>
      <w:r w:rsidRPr="00EF3F37">
        <w:rPr>
          <w:rFonts w:ascii="Arial" w:hAnsi="Arial" w:cs="Arial"/>
          <w:b/>
          <w:i w:val="0"/>
          <w:color w:val="auto"/>
          <w:sz w:val="20"/>
          <w:szCs w:val="20"/>
        </w:rPr>
        <w:fldChar w:fldCharType="separate"/>
      </w:r>
      <w:r w:rsidR="00A7631E">
        <w:rPr>
          <w:rFonts w:ascii="Arial" w:hAnsi="Arial" w:cs="Arial"/>
          <w:b/>
          <w:i w:val="0"/>
          <w:noProof/>
          <w:color w:val="auto"/>
          <w:sz w:val="20"/>
          <w:szCs w:val="20"/>
        </w:rPr>
        <w:t>13</w:t>
      </w:r>
      <w:r w:rsidRPr="00EF3F37">
        <w:rPr>
          <w:rFonts w:ascii="Arial" w:hAnsi="Arial" w:cs="Arial"/>
          <w:b/>
          <w:i w:val="0"/>
          <w:color w:val="auto"/>
          <w:sz w:val="20"/>
          <w:szCs w:val="20"/>
        </w:rPr>
        <w:fldChar w:fldCharType="end"/>
      </w:r>
      <w:r w:rsidRPr="00EF3F37">
        <w:rPr>
          <w:rFonts w:ascii="Arial" w:hAnsi="Arial" w:cs="Arial"/>
          <w:b/>
          <w:i w:val="0"/>
          <w:color w:val="auto"/>
          <w:sz w:val="20"/>
          <w:szCs w:val="20"/>
        </w:rPr>
        <w:t xml:space="preserve">. Charakterystyka złoża położonego na terenie gminy </w:t>
      </w:r>
      <w:bookmarkEnd w:id="113"/>
      <w:bookmarkEnd w:id="114"/>
      <w:r w:rsidR="00EF3F37" w:rsidRPr="00EF3F37">
        <w:rPr>
          <w:rFonts w:ascii="Arial" w:hAnsi="Arial" w:cs="Arial"/>
          <w:b/>
          <w:i w:val="0"/>
          <w:color w:val="auto"/>
          <w:sz w:val="20"/>
          <w:szCs w:val="20"/>
        </w:rPr>
        <w:t>Koluszki</w:t>
      </w:r>
      <w:bookmarkEnd w:id="115"/>
    </w:p>
    <w:tbl>
      <w:tblPr>
        <w:tblStyle w:val="Tabela-Siatka"/>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60"/>
        <w:gridCol w:w="1779"/>
        <w:gridCol w:w="2501"/>
        <w:gridCol w:w="3302"/>
      </w:tblGrid>
      <w:tr w:rsidR="00EF3F37" w:rsidRPr="00EF3F37" w14:paraId="42AAF8EA" w14:textId="77777777" w:rsidTr="00EF3F37">
        <w:trPr>
          <w:trHeight w:val="488"/>
          <w:tblHeader/>
          <w:jc w:val="center"/>
        </w:trPr>
        <w:tc>
          <w:tcPr>
            <w:tcW w:w="807" w:type="pct"/>
            <w:shd w:val="clear" w:color="auto" w:fill="BFBFBF" w:themeFill="background1" w:themeFillShade="BF"/>
            <w:vAlign w:val="center"/>
          </w:tcPr>
          <w:p w14:paraId="5F21BAAF" w14:textId="77777777" w:rsidR="00EF3F37" w:rsidRPr="00EF3F37" w:rsidRDefault="00EF3F37" w:rsidP="00376272">
            <w:pPr>
              <w:spacing w:before="60" w:after="60"/>
              <w:jc w:val="center"/>
              <w:rPr>
                <w:rFonts w:ascii="Arial" w:hAnsi="Arial" w:cs="Arial"/>
                <w:b/>
                <w:sz w:val="20"/>
                <w:szCs w:val="20"/>
              </w:rPr>
            </w:pPr>
            <w:r w:rsidRPr="00EF3F37">
              <w:rPr>
                <w:rFonts w:ascii="Arial" w:hAnsi="Arial" w:cs="Arial"/>
                <w:b/>
                <w:sz w:val="20"/>
                <w:szCs w:val="20"/>
              </w:rPr>
              <w:t>Nr złoża</w:t>
            </w:r>
          </w:p>
        </w:tc>
        <w:tc>
          <w:tcPr>
            <w:tcW w:w="984" w:type="pct"/>
            <w:shd w:val="clear" w:color="auto" w:fill="BFBFBF" w:themeFill="background1" w:themeFillShade="BF"/>
            <w:vAlign w:val="center"/>
          </w:tcPr>
          <w:p w14:paraId="2C03A3FE" w14:textId="77777777" w:rsidR="00EF3F37" w:rsidRPr="00EF3F37" w:rsidRDefault="00EF3F37" w:rsidP="00376272">
            <w:pPr>
              <w:autoSpaceDE w:val="0"/>
              <w:autoSpaceDN w:val="0"/>
              <w:adjustRightInd w:val="0"/>
              <w:spacing w:before="60" w:after="60"/>
              <w:jc w:val="center"/>
              <w:rPr>
                <w:rFonts w:ascii="Arial" w:eastAsia="Calibri" w:hAnsi="Arial" w:cs="Arial"/>
                <w:b/>
                <w:sz w:val="20"/>
                <w:szCs w:val="20"/>
              </w:rPr>
            </w:pPr>
            <w:r w:rsidRPr="00EF3F37">
              <w:rPr>
                <w:rFonts w:ascii="Arial" w:eastAsia="Calibri" w:hAnsi="Arial" w:cs="Arial"/>
                <w:b/>
                <w:sz w:val="20"/>
                <w:szCs w:val="20"/>
              </w:rPr>
              <w:t>Nazwa złoża</w:t>
            </w:r>
          </w:p>
        </w:tc>
        <w:tc>
          <w:tcPr>
            <w:tcW w:w="1383" w:type="pct"/>
            <w:shd w:val="clear" w:color="auto" w:fill="BFBFBF" w:themeFill="background1" w:themeFillShade="BF"/>
            <w:vAlign w:val="center"/>
          </w:tcPr>
          <w:p w14:paraId="62ACD32D" w14:textId="77777777" w:rsidR="00EF3F37" w:rsidRPr="00EF3F37" w:rsidRDefault="00EF3F37" w:rsidP="00376272">
            <w:pPr>
              <w:autoSpaceDE w:val="0"/>
              <w:autoSpaceDN w:val="0"/>
              <w:adjustRightInd w:val="0"/>
              <w:spacing w:before="60" w:after="60"/>
              <w:jc w:val="center"/>
              <w:rPr>
                <w:rFonts w:ascii="Arial" w:eastAsia="Calibri" w:hAnsi="Arial" w:cs="Arial"/>
                <w:b/>
                <w:sz w:val="20"/>
                <w:szCs w:val="20"/>
              </w:rPr>
            </w:pPr>
            <w:r w:rsidRPr="00EF3F37">
              <w:rPr>
                <w:rFonts w:ascii="Arial" w:eastAsia="Calibri" w:hAnsi="Arial" w:cs="Arial"/>
                <w:b/>
                <w:sz w:val="20"/>
                <w:szCs w:val="20"/>
              </w:rPr>
              <w:t>Kopalina</w:t>
            </w:r>
          </w:p>
        </w:tc>
        <w:tc>
          <w:tcPr>
            <w:tcW w:w="1826" w:type="pct"/>
            <w:shd w:val="clear" w:color="auto" w:fill="BFBFBF" w:themeFill="background1" w:themeFillShade="BF"/>
            <w:vAlign w:val="center"/>
          </w:tcPr>
          <w:p w14:paraId="1B2E52D2" w14:textId="77777777" w:rsidR="00EF3F37" w:rsidRPr="00EF3F37" w:rsidRDefault="00EF3F37" w:rsidP="00376272">
            <w:pPr>
              <w:autoSpaceDE w:val="0"/>
              <w:autoSpaceDN w:val="0"/>
              <w:adjustRightInd w:val="0"/>
              <w:spacing w:before="60" w:after="60"/>
              <w:jc w:val="center"/>
              <w:rPr>
                <w:rFonts w:ascii="Arial" w:eastAsia="Calibri" w:hAnsi="Arial" w:cs="Arial"/>
                <w:b/>
                <w:sz w:val="20"/>
                <w:szCs w:val="20"/>
              </w:rPr>
            </w:pPr>
            <w:r w:rsidRPr="00EF3F37">
              <w:rPr>
                <w:rFonts w:ascii="Arial" w:eastAsia="Calibri" w:hAnsi="Arial" w:cs="Arial"/>
                <w:b/>
                <w:sz w:val="20"/>
                <w:szCs w:val="20"/>
              </w:rPr>
              <w:t>Stan zagospodarowania</w:t>
            </w:r>
          </w:p>
        </w:tc>
      </w:tr>
      <w:tr w:rsidR="00EF3F37" w:rsidRPr="00EF3F37" w14:paraId="6740B37C" w14:textId="77777777" w:rsidTr="00EF3F37">
        <w:trPr>
          <w:trHeight w:val="488"/>
          <w:jc w:val="center"/>
        </w:trPr>
        <w:tc>
          <w:tcPr>
            <w:tcW w:w="807" w:type="pct"/>
            <w:vAlign w:val="center"/>
          </w:tcPr>
          <w:p w14:paraId="341C0CAA" w14:textId="21A05D1B" w:rsidR="00EF3F37" w:rsidRPr="00EF3F37" w:rsidRDefault="00EF3F37" w:rsidP="003F2F7A">
            <w:pPr>
              <w:spacing w:before="60" w:after="60"/>
              <w:jc w:val="center"/>
              <w:rPr>
                <w:rFonts w:ascii="Arial" w:hAnsi="Arial" w:cs="Arial"/>
                <w:sz w:val="20"/>
                <w:szCs w:val="20"/>
              </w:rPr>
            </w:pPr>
            <w:r w:rsidRPr="00EF3F37">
              <w:rPr>
                <w:rFonts w:ascii="Arial" w:hAnsi="Arial" w:cs="Arial"/>
                <w:sz w:val="20"/>
                <w:szCs w:val="20"/>
              </w:rPr>
              <w:t>KN 12424</w:t>
            </w:r>
          </w:p>
        </w:tc>
        <w:tc>
          <w:tcPr>
            <w:tcW w:w="984" w:type="pct"/>
            <w:vAlign w:val="center"/>
          </w:tcPr>
          <w:p w14:paraId="331E9F90" w14:textId="05C47A3E"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Długie</w:t>
            </w:r>
          </w:p>
        </w:tc>
        <w:tc>
          <w:tcPr>
            <w:tcW w:w="1383" w:type="pct"/>
            <w:vAlign w:val="center"/>
          </w:tcPr>
          <w:p w14:paraId="71DADC66" w14:textId="7573660B"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Piaski i żwiry</w:t>
            </w:r>
          </w:p>
        </w:tc>
        <w:tc>
          <w:tcPr>
            <w:tcW w:w="1826" w:type="pct"/>
            <w:vAlign w:val="center"/>
          </w:tcPr>
          <w:p w14:paraId="74462632" w14:textId="1CA5F2C4"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złoże zagospodarowane</w:t>
            </w:r>
          </w:p>
        </w:tc>
      </w:tr>
      <w:tr w:rsidR="00EF3F37" w:rsidRPr="00EF3F37" w14:paraId="659172DD" w14:textId="77777777" w:rsidTr="00EF3F37">
        <w:trPr>
          <w:trHeight w:val="488"/>
          <w:jc w:val="center"/>
        </w:trPr>
        <w:tc>
          <w:tcPr>
            <w:tcW w:w="807" w:type="pct"/>
            <w:vAlign w:val="center"/>
          </w:tcPr>
          <w:p w14:paraId="383290C9" w14:textId="3405B3B7"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KN 16304</w:t>
            </w:r>
          </w:p>
        </w:tc>
        <w:tc>
          <w:tcPr>
            <w:tcW w:w="984" w:type="pct"/>
            <w:vAlign w:val="center"/>
          </w:tcPr>
          <w:p w14:paraId="06E948B6" w14:textId="3FAD6E30"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Długie II</w:t>
            </w:r>
          </w:p>
        </w:tc>
        <w:tc>
          <w:tcPr>
            <w:tcW w:w="1383" w:type="pct"/>
            <w:vAlign w:val="center"/>
          </w:tcPr>
          <w:p w14:paraId="496059D4" w14:textId="2F37B653"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Piaski i żwiry</w:t>
            </w:r>
          </w:p>
        </w:tc>
        <w:tc>
          <w:tcPr>
            <w:tcW w:w="1826" w:type="pct"/>
            <w:vAlign w:val="center"/>
          </w:tcPr>
          <w:p w14:paraId="1062E77F" w14:textId="254CAEE3"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złoże zagospodarowane</w:t>
            </w:r>
          </w:p>
        </w:tc>
      </w:tr>
      <w:tr w:rsidR="00EF3F37" w:rsidRPr="00EF3F37" w14:paraId="7783F45E" w14:textId="77777777" w:rsidTr="00EF3F37">
        <w:trPr>
          <w:trHeight w:val="488"/>
          <w:jc w:val="center"/>
        </w:trPr>
        <w:tc>
          <w:tcPr>
            <w:tcW w:w="807" w:type="pct"/>
            <w:vAlign w:val="center"/>
          </w:tcPr>
          <w:p w14:paraId="17F0656C" w14:textId="78EBA083"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KN 14474</w:t>
            </w:r>
          </w:p>
        </w:tc>
        <w:tc>
          <w:tcPr>
            <w:tcW w:w="984" w:type="pct"/>
            <w:vAlign w:val="center"/>
          </w:tcPr>
          <w:p w14:paraId="7C6FB19A" w14:textId="5F6532A8"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Erazmów</w:t>
            </w:r>
          </w:p>
        </w:tc>
        <w:tc>
          <w:tcPr>
            <w:tcW w:w="1383" w:type="pct"/>
            <w:vAlign w:val="center"/>
          </w:tcPr>
          <w:p w14:paraId="0C05EF3A" w14:textId="333908DB"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Piaski i żwiry</w:t>
            </w:r>
          </w:p>
        </w:tc>
        <w:tc>
          <w:tcPr>
            <w:tcW w:w="1826" w:type="pct"/>
            <w:vAlign w:val="center"/>
          </w:tcPr>
          <w:p w14:paraId="5AB72EEE" w14:textId="0EC0FDF2"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złoże rozpoznane szczegółowo</w:t>
            </w:r>
          </w:p>
        </w:tc>
      </w:tr>
      <w:tr w:rsidR="00EF3F37" w:rsidRPr="00EF3F37" w14:paraId="2742BC03" w14:textId="77777777" w:rsidTr="00EF3F37">
        <w:trPr>
          <w:trHeight w:val="488"/>
          <w:jc w:val="center"/>
        </w:trPr>
        <w:tc>
          <w:tcPr>
            <w:tcW w:w="807" w:type="pct"/>
            <w:vAlign w:val="center"/>
          </w:tcPr>
          <w:p w14:paraId="1C42AA05" w14:textId="280F851B"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KN 18902</w:t>
            </w:r>
          </w:p>
        </w:tc>
        <w:tc>
          <w:tcPr>
            <w:tcW w:w="984" w:type="pct"/>
            <w:vAlign w:val="center"/>
          </w:tcPr>
          <w:p w14:paraId="44813CA3" w14:textId="42CD13FB" w:rsidR="00EF3F37" w:rsidRPr="00EF3F37" w:rsidRDefault="00EF3F37" w:rsidP="00376272">
            <w:pPr>
              <w:spacing w:before="60" w:after="60"/>
              <w:jc w:val="center"/>
              <w:rPr>
                <w:rFonts w:ascii="Arial" w:hAnsi="Arial" w:cs="Arial"/>
                <w:sz w:val="20"/>
                <w:szCs w:val="20"/>
              </w:rPr>
            </w:pPr>
            <w:proofErr w:type="spellStart"/>
            <w:r w:rsidRPr="00EF3F37">
              <w:rPr>
                <w:rFonts w:ascii="Arial" w:hAnsi="Arial" w:cs="Arial"/>
                <w:sz w:val="20"/>
                <w:szCs w:val="20"/>
              </w:rPr>
              <w:t>Katarzynów</w:t>
            </w:r>
            <w:proofErr w:type="spellEnd"/>
          </w:p>
        </w:tc>
        <w:tc>
          <w:tcPr>
            <w:tcW w:w="1383" w:type="pct"/>
            <w:vAlign w:val="center"/>
          </w:tcPr>
          <w:p w14:paraId="74894D0B" w14:textId="6A5A7EBA"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Piaski i żwiry</w:t>
            </w:r>
          </w:p>
        </w:tc>
        <w:tc>
          <w:tcPr>
            <w:tcW w:w="1826" w:type="pct"/>
            <w:vAlign w:val="center"/>
          </w:tcPr>
          <w:p w14:paraId="525D91EF" w14:textId="453E95C8"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złoże zagospodarowane</w:t>
            </w:r>
          </w:p>
        </w:tc>
      </w:tr>
      <w:tr w:rsidR="00EF3F37" w:rsidRPr="00EF3F37" w14:paraId="7A8DC406" w14:textId="77777777" w:rsidTr="00EF3F37">
        <w:trPr>
          <w:trHeight w:val="488"/>
          <w:jc w:val="center"/>
        </w:trPr>
        <w:tc>
          <w:tcPr>
            <w:tcW w:w="807" w:type="pct"/>
            <w:vAlign w:val="center"/>
          </w:tcPr>
          <w:p w14:paraId="46338F7D" w14:textId="4146B1DF"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KN 7887</w:t>
            </w:r>
          </w:p>
        </w:tc>
        <w:tc>
          <w:tcPr>
            <w:tcW w:w="984" w:type="pct"/>
            <w:vAlign w:val="center"/>
          </w:tcPr>
          <w:p w14:paraId="4314846E" w14:textId="423966C1"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Lisowice</w:t>
            </w:r>
          </w:p>
        </w:tc>
        <w:tc>
          <w:tcPr>
            <w:tcW w:w="1383" w:type="pct"/>
            <w:vAlign w:val="center"/>
          </w:tcPr>
          <w:p w14:paraId="1943AEB4" w14:textId="7992DB24"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Piaski i żwiry</w:t>
            </w:r>
          </w:p>
        </w:tc>
        <w:tc>
          <w:tcPr>
            <w:tcW w:w="1826" w:type="pct"/>
            <w:vAlign w:val="center"/>
          </w:tcPr>
          <w:p w14:paraId="5491EA82" w14:textId="155CE036"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złoże zagospodarowane</w:t>
            </w:r>
          </w:p>
        </w:tc>
      </w:tr>
      <w:tr w:rsidR="00EF3F37" w:rsidRPr="00EF3F37" w14:paraId="792666A0" w14:textId="77777777" w:rsidTr="00EF3F37">
        <w:trPr>
          <w:trHeight w:val="488"/>
          <w:jc w:val="center"/>
        </w:trPr>
        <w:tc>
          <w:tcPr>
            <w:tcW w:w="807" w:type="pct"/>
            <w:vAlign w:val="center"/>
          </w:tcPr>
          <w:p w14:paraId="2BA60EB2" w14:textId="7D114DF9"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IB 3135</w:t>
            </w:r>
          </w:p>
        </w:tc>
        <w:tc>
          <w:tcPr>
            <w:tcW w:w="984" w:type="pct"/>
            <w:vAlign w:val="center"/>
          </w:tcPr>
          <w:p w14:paraId="1C8E8787" w14:textId="10AD7CE0"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Natolin</w:t>
            </w:r>
          </w:p>
        </w:tc>
        <w:tc>
          <w:tcPr>
            <w:tcW w:w="1383" w:type="pct"/>
            <w:vAlign w:val="center"/>
          </w:tcPr>
          <w:p w14:paraId="3793D9C6" w14:textId="0F347C37"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Surowce ilaste ceramiki budowlanej</w:t>
            </w:r>
          </w:p>
        </w:tc>
        <w:tc>
          <w:tcPr>
            <w:tcW w:w="1826" w:type="pct"/>
            <w:vAlign w:val="center"/>
          </w:tcPr>
          <w:p w14:paraId="3E165958" w14:textId="75330D44"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eksploatacja złoża zaniechana</w:t>
            </w:r>
          </w:p>
        </w:tc>
      </w:tr>
      <w:tr w:rsidR="00EF3F37" w:rsidRPr="00EF3F37" w14:paraId="1FAA9EF1" w14:textId="77777777" w:rsidTr="00EF3F37">
        <w:trPr>
          <w:trHeight w:val="488"/>
          <w:jc w:val="center"/>
        </w:trPr>
        <w:tc>
          <w:tcPr>
            <w:tcW w:w="807" w:type="pct"/>
            <w:vAlign w:val="center"/>
          </w:tcPr>
          <w:p w14:paraId="513BF5BF" w14:textId="0D617356"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IB 7497</w:t>
            </w:r>
          </w:p>
        </w:tc>
        <w:tc>
          <w:tcPr>
            <w:tcW w:w="984" w:type="pct"/>
            <w:vAlign w:val="center"/>
          </w:tcPr>
          <w:p w14:paraId="044F7057" w14:textId="391DC55B"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Natolin I</w:t>
            </w:r>
          </w:p>
        </w:tc>
        <w:tc>
          <w:tcPr>
            <w:tcW w:w="1383" w:type="pct"/>
            <w:vAlign w:val="center"/>
          </w:tcPr>
          <w:p w14:paraId="5C6FBCD8" w14:textId="0A66A4EE"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Surowce ilaste ceramiki budowlanej</w:t>
            </w:r>
          </w:p>
        </w:tc>
        <w:tc>
          <w:tcPr>
            <w:tcW w:w="1826" w:type="pct"/>
            <w:vAlign w:val="center"/>
          </w:tcPr>
          <w:p w14:paraId="45AC940B" w14:textId="4437E220"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eksploatacja złoża zaniechana</w:t>
            </w:r>
          </w:p>
        </w:tc>
      </w:tr>
      <w:tr w:rsidR="00EF3F37" w:rsidRPr="00EF3F37" w14:paraId="0610248D" w14:textId="77777777" w:rsidTr="00EF3F37">
        <w:trPr>
          <w:trHeight w:val="488"/>
          <w:jc w:val="center"/>
        </w:trPr>
        <w:tc>
          <w:tcPr>
            <w:tcW w:w="807" w:type="pct"/>
            <w:vAlign w:val="center"/>
          </w:tcPr>
          <w:p w14:paraId="6FA053B9" w14:textId="00BCD304"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KN 8766</w:t>
            </w:r>
          </w:p>
        </w:tc>
        <w:tc>
          <w:tcPr>
            <w:tcW w:w="984" w:type="pct"/>
            <w:vAlign w:val="center"/>
          </w:tcPr>
          <w:p w14:paraId="74B8C7AE" w14:textId="5B01C962"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Stefanów</w:t>
            </w:r>
          </w:p>
        </w:tc>
        <w:tc>
          <w:tcPr>
            <w:tcW w:w="1383" w:type="pct"/>
            <w:vAlign w:val="center"/>
          </w:tcPr>
          <w:p w14:paraId="4D3FA457" w14:textId="1B98A8D4"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Piaski i żwiry</w:t>
            </w:r>
          </w:p>
        </w:tc>
        <w:tc>
          <w:tcPr>
            <w:tcW w:w="1826" w:type="pct"/>
            <w:vAlign w:val="center"/>
          </w:tcPr>
          <w:p w14:paraId="1D908C94" w14:textId="01FFD10F" w:rsidR="00EF3F37" w:rsidRPr="00EF3F37" w:rsidRDefault="00EF3F37" w:rsidP="00376272">
            <w:pPr>
              <w:spacing w:before="60" w:after="60"/>
              <w:jc w:val="center"/>
              <w:rPr>
                <w:rFonts w:ascii="Arial" w:hAnsi="Arial" w:cs="Arial"/>
                <w:sz w:val="20"/>
                <w:szCs w:val="20"/>
              </w:rPr>
            </w:pPr>
            <w:r w:rsidRPr="00EF3F37">
              <w:rPr>
                <w:rFonts w:ascii="Arial" w:hAnsi="Arial" w:cs="Arial"/>
                <w:sz w:val="20"/>
                <w:szCs w:val="20"/>
              </w:rPr>
              <w:t>złoże rozpoznane szczegółowo</w:t>
            </w:r>
          </w:p>
        </w:tc>
      </w:tr>
    </w:tbl>
    <w:p w14:paraId="1559D8EE" w14:textId="3EFD9995" w:rsidR="00C67E44" w:rsidRPr="00EF3F37" w:rsidRDefault="00C67E44" w:rsidP="00C67E44">
      <w:pPr>
        <w:autoSpaceDE w:val="0"/>
        <w:autoSpaceDN w:val="0"/>
        <w:adjustRightInd w:val="0"/>
        <w:spacing w:before="120" w:after="120"/>
        <w:jc w:val="right"/>
        <w:rPr>
          <w:rFonts w:ascii="Arial" w:hAnsi="Arial" w:cs="Arial"/>
          <w:sz w:val="18"/>
        </w:rPr>
      </w:pPr>
      <w:r w:rsidRPr="00EF3F37">
        <w:rPr>
          <w:rFonts w:ascii="Arial" w:hAnsi="Arial" w:cs="Arial"/>
          <w:sz w:val="18"/>
        </w:rPr>
        <w:t>Źródło: Serwis MIDAS, PIG-PIB, Centralna Baza Danych Geologicznych</w:t>
      </w:r>
    </w:p>
    <w:p w14:paraId="42AAE082" w14:textId="0192215A" w:rsidR="00EF3F37" w:rsidRDefault="00EF3F37" w:rsidP="00EF3F37">
      <w:pPr>
        <w:autoSpaceDE w:val="0"/>
        <w:autoSpaceDN w:val="0"/>
        <w:adjustRightInd w:val="0"/>
        <w:spacing w:before="120" w:after="120" w:line="360" w:lineRule="auto"/>
        <w:jc w:val="both"/>
        <w:rPr>
          <w:rFonts w:ascii="Arial" w:eastAsia="Calibri" w:hAnsi="Arial" w:cs="Arial"/>
        </w:rPr>
      </w:pPr>
      <w:r w:rsidRPr="00EF3F37">
        <w:rPr>
          <w:rFonts w:ascii="Arial" w:eastAsia="Calibri" w:hAnsi="Arial" w:cs="Arial"/>
        </w:rPr>
        <w:t>Na obszarze gminy znajdują się również aktualne przestrzeni górnicze, które wskazano w</w:t>
      </w:r>
      <w:r>
        <w:rPr>
          <w:rFonts w:ascii="Arial" w:eastAsia="Calibri" w:hAnsi="Arial" w:cs="Arial"/>
        </w:rPr>
        <w:t> </w:t>
      </w:r>
      <w:r w:rsidRPr="00EF3F37">
        <w:rPr>
          <w:rFonts w:ascii="Arial" w:eastAsia="Calibri" w:hAnsi="Arial" w:cs="Arial"/>
        </w:rPr>
        <w:t>poniższej tabeli.</w:t>
      </w:r>
      <w:bookmarkStart w:id="116" w:name="_Toc71285029"/>
      <w:bookmarkStart w:id="117" w:name="_Toc73440659"/>
      <w:bookmarkStart w:id="118" w:name="_Toc75761443"/>
      <w:bookmarkStart w:id="119" w:name="_Toc79731432"/>
    </w:p>
    <w:p w14:paraId="32E3EF30" w14:textId="7DF1A035" w:rsidR="00C67E44" w:rsidRPr="004B14AD" w:rsidRDefault="00C67E44" w:rsidP="00EF3F37">
      <w:pPr>
        <w:autoSpaceDE w:val="0"/>
        <w:autoSpaceDN w:val="0"/>
        <w:adjustRightInd w:val="0"/>
        <w:spacing w:before="120" w:after="120" w:line="360" w:lineRule="auto"/>
        <w:jc w:val="center"/>
        <w:rPr>
          <w:rFonts w:ascii="Arial" w:hAnsi="Arial" w:cs="Arial"/>
          <w:b/>
          <w:sz w:val="20"/>
          <w:szCs w:val="20"/>
        </w:rPr>
      </w:pPr>
      <w:bookmarkStart w:id="120" w:name="_Toc113531049"/>
      <w:r w:rsidRPr="004B14AD">
        <w:rPr>
          <w:rFonts w:ascii="Arial" w:hAnsi="Arial" w:cs="Arial"/>
          <w:b/>
          <w:sz w:val="20"/>
          <w:szCs w:val="20"/>
        </w:rPr>
        <w:t xml:space="preserve">Tabela </w:t>
      </w:r>
      <w:r w:rsidRPr="004B14AD">
        <w:rPr>
          <w:rFonts w:ascii="Arial" w:hAnsi="Arial" w:cs="Arial"/>
          <w:b/>
          <w:sz w:val="20"/>
          <w:szCs w:val="20"/>
        </w:rPr>
        <w:fldChar w:fldCharType="begin"/>
      </w:r>
      <w:r w:rsidRPr="004B14AD">
        <w:rPr>
          <w:rFonts w:ascii="Arial" w:hAnsi="Arial" w:cs="Arial"/>
          <w:b/>
          <w:sz w:val="20"/>
          <w:szCs w:val="20"/>
        </w:rPr>
        <w:instrText xml:space="preserve"> SEQ Tabela \* ARABIC </w:instrText>
      </w:r>
      <w:r w:rsidRPr="004B14AD">
        <w:rPr>
          <w:rFonts w:ascii="Arial" w:hAnsi="Arial" w:cs="Arial"/>
          <w:b/>
          <w:sz w:val="20"/>
          <w:szCs w:val="20"/>
        </w:rPr>
        <w:fldChar w:fldCharType="separate"/>
      </w:r>
      <w:r w:rsidR="00A7631E">
        <w:rPr>
          <w:rFonts w:ascii="Arial" w:hAnsi="Arial" w:cs="Arial"/>
          <w:b/>
          <w:noProof/>
          <w:sz w:val="20"/>
          <w:szCs w:val="20"/>
        </w:rPr>
        <w:t>14</w:t>
      </w:r>
      <w:r w:rsidRPr="004B14AD">
        <w:rPr>
          <w:rFonts w:ascii="Arial" w:hAnsi="Arial" w:cs="Arial"/>
          <w:b/>
          <w:sz w:val="20"/>
          <w:szCs w:val="20"/>
        </w:rPr>
        <w:fldChar w:fldCharType="end"/>
      </w:r>
      <w:r w:rsidRPr="004B14AD">
        <w:rPr>
          <w:rFonts w:ascii="Arial" w:hAnsi="Arial" w:cs="Arial"/>
          <w:b/>
          <w:sz w:val="20"/>
          <w:szCs w:val="20"/>
        </w:rPr>
        <w:t>. Aktualne przestrzenie górnicze na obszarze gminy</w:t>
      </w:r>
      <w:bookmarkEnd w:id="116"/>
      <w:bookmarkEnd w:id="117"/>
      <w:bookmarkEnd w:id="118"/>
      <w:bookmarkEnd w:id="119"/>
      <w:r w:rsidR="00EF3F37" w:rsidRPr="004B14AD">
        <w:rPr>
          <w:rFonts w:ascii="Arial" w:hAnsi="Arial" w:cs="Arial"/>
          <w:b/>
          <w:sz w:val="20"/>
          <w:szCs w:val="20"/>
        </w:rPr>
        <w:t xml:space="preserve"> Koluszki</w:t>
      </w:r>
      <w:bookmarkEnd w:id="120"/>
    </w:p>
    <w:tbl>
      <w:tblPr>
        <w:tblStyle w:val="Tabela-Siatka"/>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21"/>
        <w:gridCol w:w="4521"/>
      </w:tblGrid>
      <w:tr w:rsidR="00EF3F37" w:rsidRPr="004B14AD" w14:paraId="22C5EB09" w14:textId="77777777" w:rsidTr="00EF3F37">
        <w:trPr>
          <w:tblHeader/>
        </w:trPr>
        <w:tc>
          <w:tcPr>
            <w:tcW w:w="2500" w:type="pct"/>
            <w:shd w:val="clear" w:color="auto" w:fill="BFBFBF" w:themeFill="background1" w:themeFillShade="BF"/>
            <w:vAlign w:val="center"/>
          </w:tcPr>
          <w:p w14:paraId="6D5BDE46" w14:textId="77777777" w:rsidR="00EF3F37" w:rsidRPr="004516FB" w:rsidRDefault="00EF3F37" w:rsidP="004516FB">
            <w:pPr>
              <w:spacing w:before="60" w:after="60"/>
              <w:jc w:val="center"/>
              <w:rPr>
                <w:rFonts w:ascii="Arial" w:hAnsi="Arial" w:cs="Arial"/>
                <w:b/>
              </w:rPr>
            </w:pPr>
            <w:r w:rsidRPr="004516FB">
              <w:rPr>
                <w:rFonts w:ascii="Arial" w:hAnsi="Arial" w:cs="Arial"/>
                <w:b/>
              </w:rPr>
              <w:t>Nazwa przestrzeni</w:t>
            </w:r>
          </w:p>
        </w:tc>
        <w:tc>
          <w:tcPr>
            <w:tcW w:w="2500" w:type="pct"/>
            <w:shd w:val="clear" w:color="auto" w:fill="BFBFBF" w:themeFill="background1" w:themeFillShade="BF"/>
            <w:vAlign w:val="center"/>
          </w:tcPr>
          <w:p w14:paraId="40097DC5" w14:textId="77777777" w:rsidR="00EF3F37" w:rsidRPr="004516FB" w:rsidRDefault="00EF3F37" w:rsidP="004516FB">
            <w:pPr>
              <w:spacing w:before="60" w:after="60"/>
              <w:jc w:val="center"/>
              <w:rPr>
                <w:rFonts w:ascii="Arial" w:hAnsi="Arial" w:cs="Arial"/>
                <w:b/>
              </w:rPr>
            </w:pPr>
            <w:r w:rsidRPr="004516FB">
              <w:rPr>
                <w:rFonts w:ascii="Arial" w:hAnsi="Arial" w:cs="Arial"/>
                <w:b/>
              </w:rPr>
              <w:t>Nr w rejestrze</w:t>
            </w:r>
          </w:p>
        </w:tc>
      </w:tr>
      <w:tr w:rsidR="00EF3F37" w:rsidRPr="004B14AD" w14:paraId="18CF475D" w14:textId="77777777" w:rsidTr="00EF3F37">
        <w:tc>
          <w:tcPr>
            <w:tcW w:w="2500" w:type="pct"/>
            <w:vAlign w:val="center"/>
          </w:tcPr>
          <w:p w14:paraId="1DD66C1F" w14:textId="283DB0DF" w:rsidR="00EF3F37" w:rsidRPr="004516FB" w:rsidRDefault="00EF3F37" w:rsidP="004516FB">
            <w:pPr>
              <w:spacing w:before="60" w:after="60"/>
              <w:jc w:val="center"/>
              <w:rPr>
                <w:rFonts w:ascii="Arial" w:hAnsi="Arial" w:cs="Arial"/>
              </w:rPr>
            </w:pPr>
            <w:r w:rsidRPr="004516FB">
              <w:rPr>
                <w:rFonts w:ascii="Arial" w:hAnsi="Arial" w:cs="Arial"/>
              </w:rPr>
              <w:t>Natolin</w:t>
            </w:r>
          </w:p>
        </w:tc>
        <w:tc>
          <w:tcPr>
            <w:tcW w:w="2500" w:type="pct"/>
            <w:vAlign w:val="center"/>
          </w:tcPr>
          <w:p w14:paraId="569C3A4A" w14:textId="4CB43D54" w:rsidR="00EF3F37" w:rsidRPr="004516FB" w:rsidRDefault="00EF3F37" w:rsidP="004516FB">
            <w:pPr>
              <w:spacing w:before="60" w:after="60"/>
              <w:jc w:val="center"/>
              <w:rPr>
                <w:rFonts w:ascii="Arial" w:hAnsi="Arial" w:cs="Arial"/>
              </w:rPr>
            </w:pPr>
            <w:r w:rsidRPr="004516FB">
              <w:rPr>
                <w:rFonts w:ascii="Arial" w:hAnsi="Arial" w:cs="Arial"/>
              </w:rPr>
              <w:t>XXIX/1/7</w:t>
            </w:r>
          </w:p>
        </w:tc>
      </w:tr>
      <w:tr w:rsidR="00EF3F37" w:rsidRPr="004B14AD" w14:paraId="3696CC38" w14:textId="77777777" w:rsidTr="00EF3F37">
        <w:tc>
          <w:tcPr>
            <w:tcW w:w="2500" w:type="pct"/>
            <w:vAlign w:val="center"/>
          </w:tcPr>
          <w:p w14:paraId="10C3CA69" w14:textId="41029FA7" w:rsidR="00EF3F37" w:rsidRPr="004516FB" w:rsidRDefault="00EF3F37" w:rsidP="004516FB">
            <w:pPr>
              <w:spacing w:before="60" w:after="60"/>
              <w:jc w:val="center"/>
              <w:rPr>
                <w:rFonts w:ascii="Arial" w:hAnsi="Arial" w:cs="Arial"/>
              </w:rPr>
            </w:pPr>
            <w:r w:rsidRPr="004516FB">
              <w:rPr>
                <w:rFonts w:ascii="Arial" w:hAnsi="Arial" w:cs="Arial"/>
              </w:rPr>
              <w:t>Lisowice 1</w:t>
            </w:r>
          </w:p>
        </w:tc>
        <w:tc>
          <w:tcPr>
            <w:tcW w:w="2500" w:type="pct"/>
            <w:vAlign w:val="center"/>
          </w:tcPr>
          <w:p w14:paraId="19588C3B" w14:textId="29DCD697" w:rsidR="00EF3F37" w:rsidRPr="004516FB" w:rsidRDefault="004B14AD" w:rsidP="004516FB">
            <w:pPr>
              <w:spacing w:before="60" w:after="60"/>
              <w:jc w:val="center"/>
              <w:rPr>
                <w:rFonts w:ascii="Arial" w:hAnsi="Arial" w:cs="Arial"/>
              </w:rPr>
            </w:pPr>
            <w:r w:rsidRPr="004516FB">
              <w:rPr>
                <w:rFonts w:ascii="Arial" w:hAnsi="Arial" w:cs="Arial"/>
              </w:rPr>
              <w:t>10-5/5/400/a</w:t>
            </w:r>
          </w:p>
        </w:tc>
      </w:tr>
      <w:tr w:rsidR="00EF3F37" w:rsidRPr="004B14AD" w14:paraId="79D383AA" w14:textId="77777777" w:rsidTr="00EF3F37">
        <w:tc>
          <w:tcPr>
            <w:tcW w:w="2500" w:type="pct"/>
            <w:vAlign w:val="center"/>
          </w:tcPr>
          <w:p w14:paraId="6DF3E258" w14:textId="7C7FD053" w:rsidR="00EF3F37" w:rsidRPr="004516FB" w:rsidRDefault="00EF3F37" w:rsidP="004516FB">
            <w:pPr>
              <w:spacing w:before="60" w:after="60"/>
              <w:jc w:val="center"/>
              <w:rPr>
                <w:rFonts w:ascii="Arial" w:hAnsi="Arial" w:cs="Arial"/>
              </w:rPr>
            </w:pPr>
            <w:r w:rsidRPr="004516FB">
              <w:rPr>
                <w:rFonts w:ascii="Arial" w:hAnsi="Arial" w:cs="Arial"/>
              </w:rPr>
              <w:t>Długie-1</w:t>
            </w:r>
          </w:p>
        </w:tc>
        <w:tc>
          <w:tcPr>
            <w:tcW w:w="2500" w:type="pct"/>
            <w:vAlign w:val="center"/>
          </w:tcPr>
          <w:p w14:paraId="54DCC4E0" w14:textId="74EC7EEF" w:rsidR="00EF3F37" w:rsidRPr="004516FB" w:rsidRDefault="00EF3F37" w:rsidP="004516FB">
            <w:pPr>
              <w:spacing w:before="60" w:after="60"/>
              <w:jc w:val="center"/>
              <w:rPr>
                <w:rFonts w:ascii="Arial" w:hAnsi="Arial" w:cs="Arial"/>
              </w:rPr>
            </w:pPr>
            <w:r w:rsidRPr="004516FB">
              <w:rPr>
                <w:rFonts w:ascii="Arial" w:hAnsi="Arial" w:cs="Arial"/>
              </w:rPr>
              <w:t>10-5/5/416a</w:t>
            </w:r>
          </w:p>
        </w:tc>
      </w:tr>
      <w:tr w:rsidR="00EF3F37" w:rsidRPr="004B14AD" w14:paraId="72A4860D" w14:textId="77777777" w:rsidTr="00EF3F37">
        <w:tc>
          <w:tcPr>
            <w:tcW w:w="2500" w:type="pct"/>
            <w:vAlign w:val="center"/>
          </w:tcPr>
          <w:p w14:paraId="426EF8FC" w14:textId="6E17A1DA" w:rsidR="00EF3F37" w:rsidRPr="004516FB" w:rsidRDefault="00EF3F37" w:rsidP="004516FB">
            <w:pPr>
              <w:spacing w:before="60" w:after="60"/>
              <w:jc w:val="center"/>
              <w:rPr>
                <w:rFonts w:ascii="Arial" w:hAnsi="Arial" w:cs="Arial"/>
              </w:rPr>
            </w:pPr>
            <w:r w:rsidRPr="004516FB">
              <w:rPr>
                <w:rFonts w:ascii="Arial" w:hAnsi="Arial" w:cs="Arial"/>
              </w:rPr>
              <w:t>Długie II</w:t>
            </w:r>
          </w:p>
        </w:tc>
        <w:tc>
          <w:tcPr>
            <w:tcW w:w="2500" w:type="pct"/>
            <w:vAlign w:val="center"/>
          </w:tcPr>
          <w:p w14:paraId="1C16FEE2" w14:textId="3ACA1D84" w:rsidR="00EF3F37" w:rsidRPr="004516FB" w:rsidRDefault="00EF3F37" w:rsidP="004516FB">
            <w:pPr>
              <w:spacing w:before="60" w:after="60"/>
              <w:jc w:val="center"/>
              <w:rPr>
                <w:rFonts w:ascii="Arial" w:hAnsi="Arial" w:cs="Arial"/>
              </w:rPr>
            </w:pPr>
            <w:r w:rsidRPr="004516FB">
              <w:rPr>
                <w:rFonts w:ascii="Arial" w:hAnsi="Arial" w:cs="Arial"/>
              </w:rPr>
              <w:t>10-5/9/901</w:t>
            </w:r>
          </w:p>
        </w:tc>
      </w:tr>
      <w:tr w:rsidR="00EF3F37" w:rsidRPr="004B14AD" w14:paraId="0D36DC2A" w14:textId="77777777" w:rsidTr="00EF3F37">
        <w:trPr>
          <w:trHeight w:val="65"/>
        </w:trPr>
        <w:tc>
          <w:tcPr>
            <w:tcW w:w="2500" w:type="pct"/>
            <w:vAlign w:val="center"/>
          </w:tcPr>
          <w:p w14:paraId="330824B1" w14:textId="1C1E3B18" w:rsidR="00EF3F37" w:rsidRPr="004516FB" w:rsidRDefault="00EF3F37" w:rsidP="004516FB">
            <w:pPr>
              <w:spacing w:before="60" w:after="60"/>
              <w:jc w:val="center"/>
              <w:rPr>
                <w:rFonts w:ascii="Arial" w:hAnsi="Arial" w:cs="Arial"/>
              </w:rPr>
            </w:pPr>
            <w:proofErr w:type="spellStart"/>
            <w:r w:rsidRPr="004516FB">
              <w:rPr>
                <w:rFonts w:ascii="Arial" w:hAnsi="Arial" w:cs="Arial"/>
              </w:rPr>
              <w:t>Katarzynów</w:t>
            </w:r>
            <w:proofErr w:type="spellEnd"/>
          </w:p>
        </w:tc>
        <w:tc>
          <w:tcPr>
            <w:tcW w:w="2500" w:type="pct"/>
            <w:vAlign w:val="center"/>
          </w:tcPr>
          <w:p w14:paraId="3DE399EB" w14:textId="2D6C0F70" w:rsidR="00EF3F37" w:rsidRPr="004516FB" w:rsidRDefault="00EF3F37" w:rsidP="004516FB">
            <w:pPr>
              <w:spacing w:before="60" w:after="60"/>
              <w:jc w:val="center"/>
              <w:rPr>
                <w:rFonts w:ascii="Arial" w:hAnsi="Arial" w:cs="Arial"/>
              </w:rPr>
            </w:pPr>
            <w:r w:rsidRPr="004516FB">
              <w:rPr>
                <w:rFonts w:ascii="Arial" w:hAnsi="Arial" w:cs="Arial"/>
              </w:rPr>
              <w:t>10-5/10/1003</w:t>
            </w:r>
          </w:p>
        </w:tc>
      </w:tr>
    </w:tbl>
    <w:p w14:paraId="62F17EAB" w14:textId="77777777" w:rsidR="00C67E44" w:rsidRPr="004516FB" w:rsidRDefault="00C67E44" w:rsidP="004516FB">
      <w:pPr>
        <w:spacing w:before="120" w:after="120" w:line="240" w:lineRule="auto"/>
        <w:jc w:val="right"/>
        <w:rPr>
          <w:rFonts w:ascii="Arial" w:hAnsi="Arial" w:cs="Arial"/>
          <w:b/>
          <w:sz w:val="18"/>
          <w:szCs w:val="18"/>
        </w:rPr>
      </w:pPr>
      <w:r w:rsidRPr="004516FB">
        <w:rPr>
          <w:rFonts w:ascii="Arial" w:hAnsi="Arial" w:cs="Arial"/>
          <w:sz w:val="18"/>
          <w:szCs w:val="18"/>
        </w:rPr>
        <w:t>Źródło: Serwis MIDAS, PIG-PIB, Centralna Baza Danych Geologicznych</w:t>
      </w:r>
    </w:p>
    <w:p w14:paraId="02488293" w14:textId="43865C7F" w:rsidR="00353119" w:rsidRPr="00EF3F37" w:rsidRDefault="00353119" w:rsidP="00433F33">
      <w:pPr>
        <w:pStyle w:val="Nagwek2"/>
        <w:rPr>
          <w:rFonts w:cs="Arial"/>
        </w:rPr>
      </w:pPr>
      <w:bookmarkStart w:id="121" w:name="_Toc113531007"/>
      <w:r w:rsidRPr="004B14AD">
        <w:rPr>
          <w:rFonts w:cs="Arial"/>
        </w:rPr>
        <w:lastRenderedPageBreak/>
        <w:t>5.8. Istniejące problemy ochrony środowiska istotne z punktu widzenia realizacji</w:t>
      </w:r>
      <w:r w:rsidRPr="00EF3F37">
        <w:rPr>
          <w:rFonts w:cs="Arial"/>
        </w:rPr>
        <w:t xml:space="preserve"> Strategii, w szczególności dotyczące obszarów podlegających ochronie na podstawie ustawy z dnia 16 kwietnia 2004 roku o ochrony przyrody</w:t>
      </w:r>
      <w:bookmarkEnd w:id="111"/>
      <w:bookmarkEnd w:id="112"/>
      <w:bookmarkEnd w:id="121"/>
    </w:p>
    <w:p w14:paraId="44E8D259" w14:textId="0B8CC0DB" w:rsidR="00E227E7" w:rsidRPr="00C57E7B" w:rsidRDefault="00E227E7" w:rsidP="00E227E7">
      <w:pPr>
        <w:spacing w:before="120" w:after="120" w:line="360" w:lineRule="auto"/>
        <w:jc w:val="both"/>
        <w:rPr>
          <w:rFonts w:ascii="Arial" w:hAnsi="Arial" w:cs="Arial"/>
        </w:rPr>
      </w:pPr>
      <w:r w:rsidRPr="00EF3F37">
        <w:rPr>
          <w:rFonts w:ascii="Arial" w:hAnsi="Arial" w:cs="Arial"/>
        </w:rPr>
        <w:t xml:space="preserve">Poniżej przedstawiono najistotniejsze problemy w zakresie ochrony środowiska występujące na terenie gminy </w:t>
      </w:r>
      <w:r w:rsidR="00EF3F37" w:rsidRPr="00EF3F37">
        <w:rPr>
          <w:rFonts w:ascii="Arial" w:hAnsi="Arial" w:cs="Arial"/>
        </w:rPr>
        <w:t>Koluszki</w:t>
      </w:r>
      <w:r w:rsidRPr="00EF3F37">
        <w:rPr>
          <w:rFonts w:ascii="Arial" w:hAnsi="Arial" w:cs="Arial"/>
        </w:rPr>
        <w:t xml:space="preserve"> z podziałem na poszczególne obszary objęte potencjalnym znaczącym </w:t>
      </w:r>
      <w:r w:rsidRPr="00C57E7B">
        <w:rPr>
          <w:rFonts w:ascii="Arial" w:hAnsi="Arial" w:cs="Arial"/>
        </w:rPr>
        <w:t xml:space="preserve">oddziaływaniem. </w:t>
      </w:r>
    </w:p>
    <w:p w14:paraId="32DA7AC6" w14:textId="12B9DBDE" w:rsidR="00E227E7" w:rsidRPr="00C57E7B" w:rsidRDefault="00E227E7" w:rsidP="00E227E7">
      <w:pPr>
        <w:spacing w:before="120" w:after="120" w:line="360" w:lineRule="auto"/>
        <w:jc w:val="both"/>
        <w:rPr>
          <w:rFonts w:ascii="Arial" w:eastAsia="CIDFont+F2" w:hAnsi="Arial" w:cs="Arial"/>
          <w:u w:val="single"/>
        </w:rPr>
      </w:pPr>
      <w:r w:rsidRPr="00C57E7B">
        <w:rPr>
          <w:rFonts w:ascii="Arial" w:eastAsia="CIDFont+F2" w:hAnsi="Arial" w:cs="Arial"/>
          <w:u w:val="single"/>
        </w:rPr>
        <w:t>Wody powierzchniowe i podziemne:</w:t>
      </w:r>
      <w:r w:rsidRPr="00C57E7B">
        <w:rPr>
          <w:rFonts w:ascii="Arial" w:eastAsia="CIDFont+F2" w:hAnsi="Arial" w:cs="Arial"/>
        </w:rPr>
        <w:t xml:space="preserve"> </w:t>
      </w:r>
      <w:r w:rsidRPr="00C57E7B">
        <w:rPr>
          <w:rFonts w:ascii="Arial" w:hAnsi="Arial" w:cs="Arial"/>
        </w:rPr>
        <w:t>zły stan wód powierzchniowych</w:t>
      </w:r>
      <w:r w:rsidR="00801D20" w:rsidRPr="00C57E7B">
        <w:rPr>
          <w:rFonts w:ascii="Arial" w:eastAsia="CIDFont+F2" w:hAnsi="Arial" w:cs="Arial"/>
        </w:rPr>
        <w:t xml:space="preserve"> oraz</w:t>
      </w:r>
      <w:r w:rsidRPr="00C57E7B">
        <w:rPr>
          <w:rFonts w:ascii="Arial" w:eastAsia="CIDFont+F2" w:hAnsi="Arial" w:cs="Arial"/>
        </w:rPr>
        <w:t xml:space="preserve"> występujące braki w</w:t>
      </w:r>
      <w:r w:rsidR="00801D20" w:rsidRPr="00C57E7B">
        <w:rPr>
          <w:rFonts w:ascii="Arial" w:eastAsia="CIDFont+F2" w:hAnsi="Arial" w:cs="Arial"/>
        </w:rPr>
        <w:t> </w:t>
      </w:r>
      <w:r w:rsidRPr="00C57E7B">
        <w:rPr>
          <w:rFonts w:ascii="Arial" w:eastAsia="CIDFont+F2" w:hAnsi="Arial" w:cs="Arial"/>
        </w:rPr>
        <w:t>infrastrukturze kanalizacyjnej.</w:t>
      </w:r>
    </w:p>
    <w:p w14:paraId="02A4BAA0" w14:textId="389DA46E" w:rsidR="00E227E7" w:rsidRPr="00C57E7B" w:rsidRDefault="00E227E7" w:rsidP="00E227E7">
      <w:pPr>
        <w:spacing w:before="120" w:after="120" w:line="360" w:lineRule="auto"/>
        <w:jc w:val="both"/>
        <w:rPr>
          <w:rFonts w:ascii="Arial" w:hAnsi="Arial" w:cs="Arial"/>
        </w:rPr>
      </w:pPr>
      <w:r w:rsidRPr="00C57E7B">
        <w:rPr>
          <w:rFonts w:ascii="Arial" w:hAnsi="Arial" w:cs="Arial"/>
          <w:u w:val="single"/>
        </w:rPr>
        <w:t>Powietrze:</w:t>
      </w:r>
      <w:r w:rsidRPr="00C57E7B">
        <w:rPr>
          <w:rFonts w:ascii="Arial" w:hAnsi="Arial" w:cs="Arial"/>
        </w:rPr>
        <w:t xml:space="preserve"> położenie </w:t>
      </w:r>
      <w:r w:rsidR="00E81BF7" w:rsidRPr="00C57E7B">
        <w:rPr>
          <w:rFonts w:ascii="Arial" w:hAnsi="Arial" w:cs="Arial"/>
        </w:rPr>
        <w:t>gminy</w:t>
      </w:r>
      <w:r w:rsidRPr="00C57E7B">
        <w:rPr>
          <w:rFonts w:ascii="Arial" w:hAnsi="Arial" w:cs="Arial"/>
        </w:rPr>
        <w:t xml:space="preserve"> </w:t>
      </w:r>
      <w:r w:rsidR="00C57E7B" w:rsidRPr="00C57E7B">
        <w:rPr>
          <w:rFonts w:ascii="Arial" w:hAnsi="Arial" w:cs="Arial"/>
        </w:rPr>
        <w:t>w obszarze przekroczeń poziomu dopuszczalnego pyłu PM10, poziomu docelowego benzo(a)pirenu oraz poziomu celu długoterminowego ozonu</w:t>
      </w:r>
      <w:r w:rsidRPr="00C57E7B">
        <w:rPr>
          <w:rFonts w:ascii="Arial" w:hAnsi="Arial" w:cs="Arial"/>
        </w:rPr>
        <w:t>, indywidualn</w:t>
      </w:r>
      <w:r w:rsidR="00327AD5" w:rsidRPr="00C57E7B">
        <w:rPr>
          <w:rFonts w:ascii="Arial" w:hAnsi="Arial" w:cs="Arial"/>
        </w:rPr>
        <w:t xml:space="preserve">e </w:t>
      </w:r>
      <w:r w:rsidRPr="00C57E7B">
        <w:rPr>
          <w:rFonts w:ascii="Arial" w:hAnsi="Arial" w:cs="Arial"/>
        </w:rPr>
        <w:t>źródł</w:t>
      </w:r>
      <w:r w:rsidR="00327AD5" w:rsidRPr="00C57E7B">
        <w:rPr>
          <w:rFonts w:ascii="Arial" w:hAnsi="Arial" w:cs="Arial"/>
        </w:rPr>
        <w:t>a</w:t>
      </w:r>
      <w:r w:rsidRPr="00C57E7B">
        <w:rPr>
          <w:rFonts w:ascii="Arial" w:hAnsi="Arial" w:cs="Arial"/>
        </w:rPr>
        <w:t xml:space="preserve"> ciepła, wykorzystujących w celach grzewczych paliwa stałe o</w:t>
      </w:r>
      <w:r w:rsidR="00EB32A8" w:rsidRPr="00C57E7B">
        <w:rPr>
          <w:rFonts w:ascii="Arial" w:hAnsi="Arial" w:cs="Arial"/>
        </w:rPr>
        <w:t> </w:t>
      </w:r>
      <w:r w:rsidRPr="00C57E7B">
        <w:rPr>
          <w:rFonts w:ascii="Arial" w:hAnsi="Arial" w:cs="Arial"/>
        </w:rPr>
        <w:t>niekorzystnych parametrach, emisja liniowa pochodząca ze środków transportu.</w:t>
      </w:r>
    </w:p>
    <w:p w14:paraId="0498448D" w14:textId="47C7C62B" w:rsidR="00E227E7" w:rsidRPr="00C57E7B" w:rsidRDefault="00E227E7" w:rsidP="00E227E7">
      <w:pPr>
        <w:spacing w:before="120" w:after="120" w:line="360" w:lineRule="auto"/>
        <w:jc w:val="both"/>
        <w:rPr>
          <w:rFonts w:ascii="Arial" w:hAnsi="Arial" w:cs="Arial"/>
          <w:u w:val="single"/>
        </w:rPr>
      </w:pPr>
      <w:r w:rsidRPr="00C57E7B">
        <w:rPr>
          <w:rFonts w:ascii="Arial" w:hAnsi="Arial" w:cs="Arial"/>
          <w:u w:val="single"/>
        </w:rPr>
        <w:t>Hałas:</w:t>
      </w:r>
      <w:r w:rsidRPr="00C57E7B">
        <w:rPr>
          <w:rFonts w:ascii="Arial" w:hAnsi="Arial" w:cs="Arial"/>
        </w:rPr>
        <w:t xml:space="preserve"> </w:t>
      </w:r>
      <w:r w:rsidRPr="00C57E7B">
        <w:rPr>
          <w:rFonts w:ascii="Arial" w:hAnsi="Arial" w:cs="Arial"/>
          <w:bCs/>
        </w:rPr>
        <w:t>wzrost natężenia ruchu komunikacyjnego oraz stan techniczny części dróg.</w:t>
      </w:r>
    </w:p>
    <w:p w14:paraId="608A8015" w14:textId="02001A67" w:rsidR="00E227E7" w:rsidRPr="00C57E7B" w:rsidRDefault="00E227E7" w:rsidP="00E227E7">
      <w:pPr>
        <w:spacing w:before="120" w:after="120" w:line="360" w:lineRule="auto"/>
        <w:jc w:val="both"/>
        <w:rPr>
          <w:rFonts w:ascii="Arial" w:hAnsi="Arial" w:cs="Arial"/>
          <w:u w:val="single"/>
        </w:rPr>
      </w:pPr>
      <w:r w:rsidRPr="00C57E7B">
        <w:rPr>
          <w:rFonts w:ascii="Arial" w:hAnsi="Arial" w:cs="Arial"/>
          <w:u w:val="single"/>
        </w:rPr>
        <w:t>Promieniowanie elektromagnetyczne:</w:t>
      </w:r>
      <w:r w:rsidRPr="00C57E7B">
        <w:rPr>
          <w:rFonts w:ascii="Arial" w:hAnsi="Arial" w:cs="Arial"/>
        </w:rPr>
        <w:t xml:space="preserve"> rozwój telefonii komórkowej, wzrost liczby stacji bazowych telefonii i urządzeń Wi-Fi, co wpływa na zwiększenie ilości źródeł promieniowania i obszaru ich oddziaływania, niska świadomość społeczeństwa w zakresie zagrożeń płynących z pól elektromagnetycznych na życie i zdrowie człowieka oraz wzrastające zapotrzebowanie społeczeństwa na media (radio, telewizję, </w:t>
      </w:r>
      <w:r w:rsidR="00936A4A" w:rsidRPr="00C57E7B">
        <w:rPr>
          <w:rFonts w:ascii="Arial" w:hAnsi="Arial" w:cs="Arial"/>
        </w:rPr>
        <w:t>I</w:t>
      </w:r>
      <w:r w:rsidRPr="00C57E7B">
        <w:rPr>
          <w:rFonts w:ascii="Arial" w:hAnsi="Arial" w:cs="Arial"/>
        </w:rPr>
        <w:t>nternet).</w:t>
      </w:r>
    </w:p>
    <w:p w14:paraId="3C609291" w14:textId="77777777" w:rsidR="00E227E7" w:rsidRPr="00C57E7B" w:rsidRDefault="00E227E7" w:rsidP="00E227E7">
      <w:pPr>
        <w:spacing w:before="120" w:after="120" w:line="360" w:lineRule="auto"/>
        <w:jc w:val="both"/>
        <w:rPr>
          <w:rFonts w:ascii="Arial" w:hAnsi="Arial" w:cs="Arial"/>
          <w:u w:val="single"/>
        </w:rPr>
      </w:pPr>
      <w:r w:rsidRPr="00C57E7B">
        <w:rPr>
          <w:rFonts w:ascii="Arial" w:hAnsi="Arial" w:cs="Arial"/>
          <w:u w:val="single"/>
        </w:rPr>
        <w:t>Zagrożenie poważnymi awariami:</w:t>
      </w:r>
      <w:r w:rsidRPr="00C57E7B">
        <w:rPr>
          <w:rFonts w:ascii="Arial" w:hAnsi="Arial" w:cs="Arial"/>
        </w:rPr>
        <w:t xml:space="preserve"> transport materiałów niebezpiecznych, zły stan techniczny dróg oraz wzrastające natężenie ruchu.</w:t>
      </w:r>
    </w:p>
    <w:p w14:paraId="5FE39346" w14:textId="62526163" w:rsidR="00E227E7" w:rsidRPr="00C57E7B" w:rsidRDefault="00E227E7" w:rsidP="00E227E7">
      <w:pPr>
        <w:spacing w:before="120" w:after="120" w:line="360" w:lineRule="auto"/>
        <w:jc w:val="both"/>
        <w:rPr>
          <w:rFonts w:ascii="Arial" w:hAnsi="Arial" w:cs="Arial"/>
          <w:u w:val="single"/>
        </w:rPr>
      </w:pPr>
      <w:r w:rsidRPr="00C57E7B">
        <w:rPr>
          <w:rFonts w:ascii="Arial" w:hAnsi="Arial" w:cs="Arial"/>
          <w:u w:val="single"/>
        </w:rPr>
        <w:t>Ochrona przyrody i krajobrazu:</w:t>
      </w:r>
      <w:r w:rsidRPr="00C57E7B">
        <w:rPr>
          <w:rFonts w:ascii="Arial" w:hAnsi="Arial" w:cs="Arial"/>
        </w:rPr>
        <w:t xml:space="preserve"> zanieczyszczenie wód, zmiana sposobu użytkowania terenu, zabudowa, zmiany klimatu oraz związane z tym występujące anomalie pogodowe. </w:t>
      </w:r>
    </w:p>
    <w:p w14:paraId="3895D306" w14:textId="0D6EEBFC" w:rsidR="00E227E7" w:rsidRPr="00C57E7B" w:rsidRDefault="00E227E7" w:rsidP="00E227E7">
      <w:pPr>
        <w:spacing w:before="120" w:after="120" w:line="360" w:lineRule="auto"/>
        <w:jc w:val="both"/>
        <w:rPr>
          <w:rFonts w:ascii="Arial" w:hAnsi="Arial" w:cs="Arial"/>
          <w:u w:val="single"/>
        </w:rPr>
      </w:pPr>
      <w:r w:rsidRPr="00C57E7B">
        <w:rPr>
          <w:rFonts w:ascii="Arial" w:hAnsi="Arial" w:cs="Arial"/>
          <w:u w:val="single"/>
        </w:rPr>
        <w:t>Gleby i surowce mineralne:</w:t>
      </w:r>
      <w:r w:rsidRPr="00C57E7B">
        <w:rPr>
          <w:rFonts w:ascii="Arial" w:hAnsi="Arial" w:cs="Arial"/>
        </w:rPr>
        <w:t xml:space="preserve"> </w:t>
      </w:r>
      <w:r w:rsidR="00EB32A8" w:rsidRPr="00C57E7B">
        <w:rPr>
          <w:rFonts w:ascii="Arial" w:hAnsi="Arial" w:cs="Arial"/>
        </w:rPr>
        <w:t>możliwa degradacja powierzchni ziemi ze względu na eksploatacje występujących na terenie gminy zasobów kopalin, degradacja gleb w związku z działalnością rolniczą i używaniem sztucznych nawozów, zanieczyszczenia gleb spowodowane korzystaniem ze zbiorników bezodpływowych</w:t>
      </w:r>
      <w:r w:rsidRPr="00C57E7B">
        <w:rPr>
          <w:rFonts w:ascii="Arial" w:hAnsi="Arial" w:cs="Arial"/>
        </w:rPr>
        <w:t xml:space="preserve">. </w:t>
      </w:r>
    </w:p>
    <w:p w14:paraId="0D79F2AF" w14:textId="7D47B82F" w:rsidR="005714FB" w:rsidRPr="00FE138F" w:rsidRDefault="005714FB" w:rsidP="00433F33">
      <w:pPr>
        <w:pStyle w:val="Nagwek1"/>
        <w:rPr>
          <w:rFonts w:cs="Arial"/>
        </w:rPr>
      </w:pPr>
      <w:bookmarkStart w:id="122" w:name="_Toc72268429"/>
      <w:bookmarkStart w:id="123" w:name="_Toc113531008"/>
      <w:r w:rsidRPr="00FE138F">
        <w:rPr>
          <w:rFonts w:cs="Arial"/>
        </w:rPr>
        <w:t xml:space="preserve">6. Potencjalne zmiany środowiska w przypadku braku realizacji </w:t>
      </w:r>
      <w:r w:rsidR="009262A5" w:rsidRPr="00FE138F">
        <w:rPr>
          <w:rFonts w:cs="Arial"/>
        </w:rPr>
        <w:t>Strategii Rozwoju</w:t>
      </w:r>
      <w:bookmarkEnd w:id="122"/>
      <w:bookmarkEnd w:id="123"/>
    </w:p>
    <w:p w14:paraId="61ABEDF4" w14:textId="331EF727" w:rsidR="00EB32A8" w:rsidRPr="00FE138F" w:rsidRDefault="00EB32A8" w:rsidP="00FA3E73">
      <w:pPr>
        <w:spacing w:before="120" w:after="120" w:line="360" w:lineRule="auto"/>
        <w:jc w:val="both"/>
        <w:rPr>
          <w:rFonts w:ascii="Arial" w:hAnsi="Arial" w:cs="Arial"/>
          <w:color w:val="000000" w:themeColor="text1"/>
        </w:rPr>
      </w:pPr>
      <w:r w:rsidRPr="00FE138F">
        <w:rPr>
          <w:rFonts w:ascii="Arial" w:hAnsi="Arial" w:cs="Arial"/>
          <w:color w:val="000000" w:themeColor="text1"/>
        </w:rPr>
        <w:t xml:space="preserve">Misją </w:t>
      </w:r>
      <w:r w:rsidR="00F96E79" w:rsidRPr="00FE138F">
        <w:rPr>
          <w:rFonts w:ascii="Arial" w:hAnsi="Arial" w:cs="Arial"/>
          <w:color w:val="000000" w:themeColor="text1"/>
        </w:rPr>
        <w:t xml:space="preserve">Gminy </w:t>
      </w:r>
      <w:r w:rsidR="00FE138F" w:rsidRPr="00FE138F">
        <w:rPr>
          <w:rFonts w:ascii="Arial" w:hAnsi="Arial" w:cs="Arial"/>
          <w:color w:val="000000" w:themeColor="text1"/>
        </w:rPr>
        <w:t>Koluszki</w:t>
      </w:r>
      <w:r w:rsidRPr="00FE138F">
        <w:rPr>
          <w:rFonts w:ascii="Arial" w:hAnsi="Arial" w:cs="Arial"/>
          <w:color w:val="000000" w:themeColor="text1"/>
        </w:rPr>
        <w:t xml:space="preserve"> określoną w Strategii Rozwoju Gminy jest:</w:t>
      </w:r>
      <w:r w:rsidR="00F96E79" w:rsidRPr="00FE138F">
        <w:rPr>
          <w:rFonts w:ascii="Arial" w:hAnsi="Arial" w:cs="Arial"/>
          <w:color w:val="000000" w:themeColor="text1"/>
        </w:rPr>
        <w:t xml:space="preserve"> </w:t>
      </w:r>
      <w:r w:rsidR="00FA3E73" w:rsidRPr="00FA3E73">
        <w:rPr>
          <w:rFonts w:ascii="Arial" w:eastAsia="Calibri" w:hAnsi="Arial" w:cs="Arial"/>
          <w:bCs/>
          <w:color w:val="000000" w:themeColor="text1"/>
        </w:rPr>
        <w:t>Zaspokajanie potrzeb mieszkańców i tworzenie dogodnych warunków dla życia oraz rozwoju przedsiębiorczości poprzez rozbudowę infrastruktury społecznej i technicznej z uwzględnieniem zasad zrównoważonego rozwoju oraz dbanie o swoje walory przyrodnicze i kulturowe.</w:t>
      </w:r>
    </w:p>
    <w:p w14:paraId="42D61694" w14:textId="77777777" w:rsidR="00EB32A8" w:rsidRPr="00FE138F" w:rsidRDefault="00EB32A8" w:rsidP="00FA3E73">
      <w:pPr>
        <w:spacing w:before="120" w:after="120" w:line="360" w:lineRule="auto"/>
        <w:jc w:val="both"/>
        <w:rPr>
          <w:rFonts w:ascii="Arial" w:hAnsi="Arial" w:cs="Arial"/>
          <w:color w:val="000000" w:themeColor="text1"/>
        </w:rPr>
      </w:pPr>
      <w:r w:rsidRPr="00FE138F">
        <w:rPr>
          <w:rFonts w:ascii="Arial" w:hAnsi="Arial" w:cs="Arial"/>
          <w:color w:val="000000" w:themeColor="text1"/>
        </w:rPr>
        <w:lastRenderedPageBreak/>
        <w:t xml:space="preserve">W związku z powyższym, wszystkie działania zaproponowane do realizacji w ramach Strategii mają na celu zaspokajanie potrzeb mieszkańców. W efekcie nastąpi poprawa jakości życia mieszkańców oraz poprawa stanu środowiska naturalnego. </w:t>
      </w:r>
    </w:p>
    <w:p w14:paraId="2A2D12CB" w14:textId="68F303D5" w:rsidR="00EB32A8" w:rsidRPr="00FE138F" w:rsidRDefault="00EB32A8" w:rsidP="00FA3E73">
      <w:pPr>
        <w:spacing w:before="120" w:after="120" w:line="360" w:lineRule="auto"/>
        <w:jc w:val="both"/>
        <w:rPr>
          <w:rFonts w:ascii="Arial" w:hAnsi="Arial" w:cs="Arial"/>
          <w:color w:val="000000" w:themeColor="text1"/>
        </w:rPr>
      </w:pPr>
      <w:r w:rsidRPr="00FE138F">
        <w:rPr>
          <w:rFonts w:ascii="Arial" w:hAnsi="Arial" w:cs="Arial"/>
          <w:color w:val="000000" w:themeColor="text1"/>
        </w:rPr>
        <w:t xml:space="preserve">Brak realizacji Strategii, a dokładniej zaplanowanych działań strategicznych, może wiązać się z ryzykiem pogorszenia stanu środowiska naturalnego, co w konsekwencji ma negatywne przełożenie na zdrowie mieszkańców i warunki życia oraz spadek atrakcyjności obszaru </w:t>
      </w:r>
      <w:r w:rsidR="007335DB" w:rsidRPr="00FE138F">
        <w:rPr>
          <w:rFonts w:ascii="Arial" w:hAnsi="Arial" w:cs="Arial"/>
          <w:color w:val="000000" w:themeColor="text1"/>
        </w:rPr>
        <w:t>gminy</w:t>
      </w:r>
      <w:r w:rsidRPr="00FE138F">
        <w:rPr>
          <w:rFonts w:ascii="Arial" w:hAnsi="Arial" w:cs="Arial"/>
          <w:color w:val="000000" w:themeColor="text1"/>
        </w:rPr>
        <w:t xml:space="preserve">. </w:t>
      </w:r>
    </w:p>
    <w:p w14:paraId="1E36C639" w14:textId="77777777" w:rsidR="00EB32A8" w:rsidRPr="00FA3E73" w:rsidRDefault="00EB32A8" w:rsidP="00FA3E73">
      <w:pPr>
        <w:spacing w:before="120" w:after="120" w:line="360" w:lineRule="auto"/>
        <w:jc w:val="both"/>
        <w:rPr>
          <w:rFonts w:ascii="Arial" w:hAnsi="Arial" w:cs="Arial"/>
          <w:color w:val="000000" w:themeColor="text1"/>
        </w:rPr>
      </w:pPr>
      <w:r w:rsidRPr="00FE138F">
        <w:rPr>
          <w:rFonts w:ascii="Arial" w:hAnsi="Arial" w:cs="Arial"/>
          <w:color w:val="000000" w:themeColor="text1"/>
        </w:rPr>
        <w:t xml:space="preserve">Brak </w:t>
      </w:r>
      <w:r w:rsidRPr="00FA3E73">
        <w:rPr>
          <w:rFonts w:ascii="Arial" w:hAnsi="Arial" w:cs="Arial"/>
          <w:color w:val="000000" w:themeColor="text1"/>
        </w:rPr>
        <w:t>realizacji Strategii może wpłynąć na:</w:t>
      </w:r>
    </w:p>
    <w:p w14:paraId="365F2F55" w14:textId="3D5D9602" w:rsidR="00EB32A8" w:rsidRPr="00FA3E73" w:rsidRDefault="00EB32A8" w:rsidP="00F4072A">
      <w:pPr>
        <w:pStyle w:val="Akapitzlist"/>
        <w:numPr>
          <w:ilvl w:val="0"/>
          <w:numId w:val="31"/>
        </w:numPr>
        <w:spacing w:after="0" w:line="360" w:lineRule="auto"/>
        <w:contextualSpacing w:val="0"/>
        <w:jc w:val="both"/>
        <w:rPr>
          <w:rFonts w:ascii="Arial" w:hAnsi="Arial" w:cs="Arial"/>
          <w:color w:val="000000" w:themeColor="text1"/>
        </w:rPr>
      </w:pPr>
      <w:r w:rsidRPr="00FA3E73">
        <w:rPr>
          <w:rFonts w:ascii="Arial" w:hAnsi="Arial" w:cs="Arial"/>
          <w:color w:val="000000" w:themeColor="text1"/>
        </w:rPr>
        <w:t xml:space="preserve">pogorszenie stanu środowiska naturalnego, w tym wzrost zanieczyszczeń emitowanych do atmosfery i pogorszenie jakości powietrza oraz wód, pogorszenie klimatu akustycznego, degradację gleb, </w:t>
      </w:r>
    </w:p>
    <w:p w14:paraId="4A50A7DD" w14:textId="4292EA32" w:rsidR="00FA3E73" w:rsidRPr="00FA3E73" w:rsidRDefault="00FA3E73" w:rsidP="00F4072A">
      <w:pPr>
        <w:pStyle w:val="Akapitzlist"/>
        <w:numPr>
          <w:ilvl w:val="0"/>
          <w:numId w:val="31"/>
        </w:numPr>
        <w:spacing w:after="0" w:line="360" w:lineRule="auto"/>
        <w:contextualSpacing w:val="0"/>
        <w:jc w:val="both"/>
        <w:rPr>
          <w:rFonts w:ascii="Arial" w:hAnsi="Arial" w:cs="Arial"/>
          <w:color w:val="000000" w:themeColor="text1"/>
        </w:rPr>
      </w:pPr>
      <w:r w:rsidRPr="00FA3E73">
        <w:rPr>
          <w:rFonts w:ascii="Arial" w:hAnsi="Arial" w:cs="Arial"/>
          <w:color w:val="000000" w:themeColor="text1"/>
        </w:rPr>
        <w:t>wzrost zagrożenia powodziowego,</w:t>
      </w:r>
    </w:p>
    <w:p w14:paraId="7CA79350" w14:textId="0367D181" w:rsidR="00EB32A8" w:rsidRPr="00FA3E73" w:rsidRDefault="00EB32A8" w:rsidP="00F4072A">
      <w:pPr>
        <w:pStyle w:val="Akapitzlist"/>
        <w:numPr>
          <w:ilvl w:val="0"/>
          <w:numId w:val="31"/>
        </w:numPr>
        <w:spacing w:after="0" w:line="360" w:lineRule="auto"/>
        <w:ind w:left="357" w:hanging="357"/>
        <w:contextualSpacing w:val="0"/>
        <w:jc w:val="both"/>
        <w:rPr>
          <w:rFonts w:ascii="Arial" w:hAnsi="Arial" w:cs="Arial"/>
          <w:color w:val="000000" w:themeColor="text1"/>
        </w:rPr>
      </w:pPr>
      <w:r w:rsidRPr="00FA3E73">
        <w:rPr>
          <w:rFonts w:ascii="Arial" w:hAnsi="Arial" w:cs="Arial"/>
          <w:color w:val="000000" w:themeColor="text1"/>
        </w:rPr>
        <w:t xml:space="preserve">obniżenie walorów przyrodniczych i kulturowych gminy, </w:t>
      </w:r>
    </w:p>
    <w:p w14:paraId="43CB502F" w14:textId="2565213C" w:rsidR="00EB32A8" w:rsidRPr="00FA3E73" w:rsidRDefault="00EB32A8" w:rsidP="00F4072A">
      <w:pPr>
        <w:pStyle w:val="Akapitzlist"/>
        <w:numPr>
          <w:ilvl w:val="0"/>
          <w:numId w:val="31"/>
        </w:numPr>
        <w:spacing w:after="0" w:line="360" w:lineRule="auto"/>
        <w:ind w:left="357" w:hanging="357"/>
        <w:contextualSpacing w:val="0"/>
        <w:jc w:val="both"/>
        <w:rPr>
          <w:rFonts w:ascii="Arial" w:hAnsi="Arial" w:cs="Arial"/>
          <w:color w:val="000000" w:themeColor="text1"/>
        </w:rPr>
      </w:pPr>
      <w:r w:rsidRPr="00FA3E73">
        <w:rPr>
          <w:rFonts w:ascii="Arial" w:hAnsi="Arial" w:cs="Arial"/>
          <w:color w:val="000000" w:themeColor="text1"/>
        </w:rPr>
        <w:t>zmniejszenie atrakcyjności gminy,</w:t>
      </w:r>
    </w:p>
    <w:p w14:paraId="69CFF91B" w14:textId="51B18631" w:rsidR="00EB32A8" w:rsidRPr="00FA3E73" w:rsidRDefault="00EB32A8" w:rsidP="00F4072A">
      <w:pPr>
        <w:pStyle w:val="Akapitzlist"/>
        <w:numPr>
          <w:ilvl w:val="0"/>
          <w:numId w:val="31"/>
        </w:numPr>
        <w:spacing w:after="0" w:line="360" w:lineRule="auto"/>
        <w:ind w:left="357" w:hanging="357"/>
        <w:contextualSpacing w:val="0"/>
        <w:jc w:val="both"/>
        <w:rPr>
          <w:rFonts w:ascii="Arial" w:hAnsi="Arial" w:cs="Arial"/>
          <w:color w:val="000000" w:themeColor="text1"/>
        </w:rPr>
      </w:pPr>
      <w:r w:rsidRPr="00FA3E73">
        <w:rPr>
          <w:rFonts w:ascii="Arial" w:hAnsi="Arial" w:cs="Arial"/>
          <w:color w:val="000000" w:themeColor="text1"/>
        </w:rPr>
        <w:t>pogorszenie stanu infrastruktury technicznej na terenie gminy,</w:t>
      </w:r>
    </w:p>
    <w:p w14:paraId="6A947F6F" w14:textId="77777777" w:rsidR="00EB32A8" w:rsidRPr="00FA3E73" w:rsidRDefault="00EB32A8" w:rsidP="00F4072A">
      <w:pPr>
        <w:pStyle w:val="Akapitzlist"/>
        <w:numPr>
          <w:ilvl w:val="0"/>
          <w:numId w:val="31"/>
        </w:numPr>
        <w:spacing w:after="0" w:line="360" w:lineRule="auto"/>
        <w:ind w:left="357" w:hanging="357"/>
        <w:contextualSpacing w:val="0"/>
        <w:jc w:val="both"/>
        <w:rPr>
          <w:rFonts w:ascii="Arial" w:hAnsi="Arial" w:cs="Arial"/>
          <w:color w:val="000000" w:themeColor="text1"/>
        </w:rPr>
      </w:pPr>
      <w:r w:rsidRPr="00FA3E73">
        <w:rPr>
          <w:rFonts w:ascii="Arial" w:hAnsi="Arial" w:cs="Arial"/>
          <w:color w:val="000000" w:themeColor="text1"/>
        </w:rPr>
        <w:t>zmniejszenie dostępności komunikacyjnej,</w:t>
      </w:r>
    </w:p>
    <w:p w14:paraId="5DE9C47A" w14:textId="77777777" w:rsidR="00EB32A8" w:rsidRPr="00FA3E73" w:rsidRDefault="00EB32A8" w:rsidP="00F4072A">
      <w:pPr>
        <w:pStyle w:val="Akapitzlist"/>
        <w:numPr>
          <w:ilvl w:val="0"/>
          <w:numId w:val="31"/>
        </w:numPr>
        <w:spacing w:after="0" w:line="360" w:lineRule="auto"/>
        <w:ind w:left="357" w:hanging="357"/>
        <w:contextualSpacing w:val="0"/>
        <w:jc w:val="both"/>
        <w:rPr>
          <w:rFonts w:ascii="Arial" w:hAnsi="Arial" w:cs="Arial"/>
          <w:color w:val="000000" w:themeColor="text1"/>
        </w:rPr>
      </w:pPr>
      <w:r w:rsidRPr="00FA3E73">
        <w:rPr>
          <w:rFonts w:ascii="Arial" w:hAnsi="Arial" w:cs="Arial"/>
          <w:color w:val="000000" w:themeColor="text1"/>
        </w:rPr>
        <w:t>obniżenie warunków życia mieszkańców,</w:t>
      </w:r>
    </w:p>
    <w:p w14:paraId="6C235F86" w14:textId="20E0336E" w:rsidR="00EB32A8" w:rsidRPr="00FA3E73" w:rsidRDefault="00EB32A8" w:rsidP="00F4072A">
      <w:pPr>
        <w:pStyle w:val="Akapitzlist"/>
        <w:numPr>
          <w:ilvl w:val="0"/>
          <w:numId w:val="31"/>
        </w:numPr>
        <w:spacing w:after="0" w:line="360" w:lineRule="auto"/>
        <w:ind w:left="357" w:hanging="357"/>
        <w:contextualSpacing w:val="0"/>
        <w:jc w:val="both"/>
        <w:rPr>
          <w:rFonts w:ascii="Arial" w:hAnsi="Arial" w:cs="Arial"/>
          <w:color w:val="000000" w:themeColor="text1"/>
        </w:rPr>
      </w:pPr>
      <w:r w:rsidRPr="00FA3E73">
        <w:rPr>
          <w:rFonts w:ascii="Arial" w:hAnsi="Arial" w:cs="Arial"/>
          <w:color w:val="000000" w:themeColor="text1"/>
        </w:rPr>
        <w:t xml:space="preserve">spowolnienie rozwoju społeczno-gospodarczego gminy. </w:t>
      </w:r>
    </w:p>
    <w:p w14:paraId="24148467" w14:textId="4C10B60E" w:rsidR="00EB32A8" w:rsidRPr="00FA3E73" w:rsidRDefault="00EB32A8" w:rsidP="00EB32A8">
      <w:pPr>
        <w:spacing w:before="120" w:after="0" w:line="360" w:lineRule="auto"/>
        <w:jc w:val="both"/>
        <w:rPr>
          <w:rFonts w:ascii="Arial" w:hAnsi="Arial" w:cs="Arial"/>
          <w:color w:val="000000" w:themeColor="text1"/>
        </w:rPr>
      </w:pPr>
      <w:r w:rsidRPr="00FA3E73">
        <w:rPr>
          <w:rFonts w:ascii="Arial" w:hAnsi="Arial" w:cs="Arial"/>
          <w:color w:val="000000" w:themeColor="text1"/>
        </w:rPr>
        <w:t>Analizując powyższe podpunkty, niewątpliwie można stwierdzić, iż niepodjęcie działań w ramach celów strategicznych zaplanowanych w Strategii, będzie wywierać dalszą, pogłębiającą się, negatywną presję na środowisko naturalne, co w końcowym efekcie spowoduje jego postępującą degradację.</w:t>
      </w:r>
    </w:p>
    <w:p w14:paraId="11DDF16B" w14:textId="1613E9A3" w:rsidR="005714FB" w:rsidRPr="00FE138F" w:rsidRDefault="005714FB" w:rsidP="00433F33">
      <w:pPr>
        <w:pStyle w:val="Nagwek1"/>
        <w:rPr>
          <w:rFonts w:cs="Arial"/>
          <w:color w:val="000000" w:themeColor="text1"/>
          <w:sz w:val="31"/>
          <w:szCs w:val="31"/>
        </w:rPr>
      </w:pPr>
      <w:bookmarkStart w:id="124" w:name="_Toc72268430"/>
      <w:bookmarkStart w:id="125" w:name="_Toc113531009"/>
      <w:r w:rsidRPr="00FE138F">
        <w:rPr>
          <w:rFonts w:cs="Arial"/>
          <w:color w:val="000000" w:themeColor="text1"/>
        </w:rPr>
        <w:t>7. Przewidywane</w:t>
      </w:r>
      <w:r w:rsidR="00F93E81" w:rsidRPr="00FE138F">
        <w:rPr>
          <w:rFonts w:cs="Arial"/>
          <w:color w:val="000000" w:themeColor="text1"/>
          <w:sz w:val="31"/>
          <w:szCs w:val="31"/>
        </w:rPr>
        <w:t xml:space="preserve"> </w:t>
      </w:r>
      <w:r w:rsidRPr="00FE138F">
        <w:rPr>
          <w:rFonts w:cs="Arial"/>
          <w:color w:val="000000" w:themeColor="text1"/>
        </w:rPr>
        <w:t>znaczące</w:t>
      </w:r>
      <w:r w:rsidR="00F93E81" w:rsidRPr="00FE138F">
        <w:rPr>
          <w:rFonts w:cs="Arial"/>
          <w:color w:val="000000" w:themeColor="text1"/>
        </w:rPr>
        <w:t xml:space="preserve"> </w:t>
      </w:r>
      <w:r w:rsidRPr="00FE138F">
        <w:rPr>
          <w:rFonts w:cs="Arial"/>
          <w:color w:val="000000" w:themeColor="text1"/>
        </w:rPr>
        <w:t>oddziaływania</w:t>
      </w:r>
      <w:r w:rsidR="009262A5" w:rsidRPr="00FE138F">
        <w:rPr>
          <w:rFonts w:cs="Arial"/>
          <w:color w:val="000000" w:themeColor="text1"/>
        </w:rPr>
        <w:t xml:space="preserve"> Strategii Rozwoju </w:t>
      </w:r>
      <w:r w:rsidRPr="00FE138F">
        <w:rPr>
          <w:rFonts w:cs="Arial"/>
          <w:color w:val="000000" w:themeColor="text1"/>
        </w:rPr>
        <w:t>na poszczególne komponenty środowiska</w:t>
      </w:r>
      <w:bookmarkEnd w:id="124"/>
      <w:bookmarkEnd w:id="125"/>
    </w:p>
    <w:p w14:paraId="0A835E08" w14:textId="77777777" w:rsidR="005714FB" w:rsidRPr="00FE138F" w:rsidRDefault="005714FB" w:rsidP="00433F33">
      <w:pPr>
        <w:pStyle w:val="Nagwek2"/>
        <w:spacing w:line="240" w:lineRule="auto"/>
        <w:ind w:left="432" w:hanging="432"/>
        <w:rPr>
          <w:rFonts w:cs="Arial"/>
          <w:color w:val="000000" w:themeColor="text1"/>
          <w:szCs w:val="24"/>
        </w:rPr>
      </w:pPr>
      <w:bookmarkStart w:id="126" w:name="_Toc72268431"/>
      <w:bookmarkStart w:id="127" w:name="_Toc113531010"/>
      <w:r w:rsidRPr="00FE138F">
        <w:rPr>
          <w:rFonts w:cs="Arial"/>
          <w:color w:val="000000" w:themeColor="text1"/>
          <w:szCs w:val="24"/>
        </w:rPr>
        <w:t>7.1. Wprowadzenie</w:t>
      </w:r>
      <w:bookmarkEnd w:id="126"/>
      <w:bookmarkEnd w:id="127"/>
      <w:r w:rsidRPr="00FE138F">
        <w:rPr>
          <w:rFonts w:cs="Arial"/>
          <w:color w:val="000000" w:themeColor="text1"/>
          <w:szCs w:val="24"/>
        </w:rPr>
        <w:t xml:space="preserve"> </w:t>
      </w:r>
    </w:p>
    <w:p w14:paraId="31F9C6B0" w14:textId="6102DC89" w:rsidR="00EB32A8" w:rsidRPr="00FE138F" w:rsidRDefault="00EB32A8" w:rsidP="00EB77B0">
      <w:pPr>
        <w:spacing w:before="120" w:after="120" w:line="360" w:lineRule="auto"/>
        <w:jc w:val="both"/>
        <w:rPr>
          <w:rFonts w:ascii="Arial" w:hAnsi="Arial" w:cs="Arial"/>
          <w:color w:val="000000" w:themeColor="text1"/>
        </w:rPr>
      </w:pPr>
      <w:r w:rsidRPr="00FE138F">
        <w:rPr>
          <w:rFonts w:ascii="Arial" w:hAnsi="Arial" w:cs="Arial"/>
          <w:color w:val="000000" w:themeColor="text1"/>
        </w:rPr>
        <w:t xml:space="preserve">Ocenie możliwych oddziaływań na środowisko poddano działania strategiczne planowane do realizacji w ramach poszczególnych celów Strategii Rozwoju </w:t>
      </w:r>
      <w:r w:rsidR="00F93E81" w:rsidRPr="00FE138F">
        <w:rPr>
          <w:rFonts w:ascii="Arial" w:hAnsi="Arial" w:cs="Arial"/>
          <w:color w:val="000000" w:themeColor="text1"/>
        </w:rPr>
        <w:t xml:space="preserve">Gminy </w:t>
      </w:r>
      <w:r w:rsidR="00FE138F" w:rsidRPr="00FE138F">
        <w:rPr>
          <w:rFonts w:ascii="Arial" w:hAnsi="Arial" w:cs="Arial"/>
          <w:color w:val="000000" w:themeColor="text1"/>
        </w:rPr>
        <w:t xml:space="preserve">Koluszki </w:t>
      </w:r>
      <w:r w:rsidRPr="00FE138F">
        <w:rPr>
          <w:rFonts w:ascii="Arial" w:hAnsi="Arial" w:cs="Arial"/>
          <w:color w:val="000000" w:themeColor="text1"/>
        </w:rPr>
        <w:t>na lata 202</w:t>
      </w:r>
      <w:r w:rsidR="00F96E79" w:rsidRPr="00FE138F">
        <w:rPr>
          <w:rFonts w:ascii="Arial" w:hAnsi="Arial" w:cs="Arial"/>
          <w:color w:val="000000" w:themeColor="text1"/>
        </w:rPr>
        <w:t>2</w:t>
      </w:r>
      <w:r w:rsidRPr="00FE138F">
        <w:rPr>
          <w:rFonts w:ascii="Arial" w:hAnsi="Arial" w:cs="Arial"/>
          <w:color w:val="000000" w:themeColor="text1"/>
        </w:rPr>
        <w:t>-20</w:t>
      </w:r>
      <w:r w:rsidR="00F93E81" w:rsidRPr="00FE138F">
        <w:rPr>
          <w:rFonts w:ascii="Arial" w:hAnsi="Arial" w:cs="Arial"/>
          <w:color w:val="000000" w:themeColor="text1"/>
        </w:rPr>
        <w:t>30</w:t>
      </w:r>
      <w:r w:rsidRPr="00FE138F">
        <w:rPr>
          <w:rFonts w:ascii="Arial" w:hAnsi="Arial" w:cs="Arial"/>
          <w:color w:val="000000" w:themeColor="text1"/>
        </w:rPr>
        <w:t>. W stosunku do każdego działania przeanalizowano potencjalne oddziaływanie na poszczególne elementy środowiska przyrodniczego (obszary Natura 2000, różnorodność biologiczna, ludzie, zwierzęta, rośliny, wody, powietrze, powierzchnia ziemi, krajobraz, klimat, zasoby naturalne, zabytki i dobra materialne).</w:t>
      </w:r>
    </w:p>
    <w:p w14:paraId="564828F9" w14:textId="77777777" w:rsidR="00EB32A8" w:rsidRPr="00FE138F" w:rsidRDefault="00EB32A8" w:rsidP="00EB77B0">
      <w:pPr>
        <w:spacing w:before="120" w:after="120" w:line="360" w:lineRule="auto"/>
        <w:jc w:val="both"/>
        <w:rPr>
          <w:rFonts w:ascii="Arial" w:hAnsi="Arial" w:cs="Arial"/>
          <w:color w:val="000000" w:themeColor="text1"/>
        </w:rPr>
      </w:pPr>
      <w:r w:rsidRPr="00FE138F">
        <w:rPr>
          <w:rFonts w:ascii="Arial" w:hAnsi="Arial" w:cs="Arial"/>
          <w:color w:val="000000" w:themeColor="text1"/>
        </w:rPr>
        <w:t xml:space="preserve">Próbę oceny i identyfikacji znaczących oddziaływań na środowisko planowanych działań dokonano w tabelach w tzw. macierzach skutków środowiskowych, które są syntetycznym </w:t>
      </w:r>
      <w:r w:rsidRPr="00FE138F">
        <w:rPr>
          <w:rFonts w:ascii="Arial" w:hAnsi="Arial" w:cs="Arial"/>
          <w:color w:val="000000" w:themeColor="text1"/>
        </w:rPr>
        <w:lastRenderedPageBreak/>
        <w:t xml:space="preserve">zestawieniem możliwych pozytywnych, skutków środowiskowych negatywnych, bezpośrednich, pośrednich, krótkoterminowych, długoterminowych oddziaływań. </w:t>
      </w:r>
    </w:p>
    <w:p w14:paraId="2958CCE6" w14:textId="3496EF9A" w:rsidR="00EB32A8" w:rsidRPr="00FE138F" w:rsidRDefault="00EB32A8" w:rsidP="00EB77B0">
      <w:pPr>
        <w:spacing w:before="120" w:after="120" w:line="360" w:lineRule="auto"/>
        <w:jc w:val="both"/>
        <w:rPr>
          <w:rFonts w:ascii="Arial" w:hAnsi="Arial" w:cs="Arial"/>
          <w:color w:val="000000" w:themeColor="text1"/>
        </w:rPr>
      </w:pPr>
      <w:r w:rsidRPr="00FE138F">
        <w:rPr>
          <w:rFonts w:ascii="Arial" w:hAnsi="Arial" w:cs="Arial"/>
          <w:color w:val="000000" w:themeColor="text1"/>
        </w:rPr>
        <w:t>Stopień i zakres oddziaływania zależeć będzie przede wszystkim od lokalizacji danego przedsięwzięcia, tzn. od tego</w:t>
      </w:r>
      <w:r w:rsidR="000103AA" w:rsidRPr="00FE138F">
        <w:rPr>
          <w:rFonts w:ascii="Arial" w:hAnsi="Arial" w:cs="Arial"/>
          <w:color w:val="000000" w:themeColor="text1"/>
        </w:rPr>
        <w:t>,</w:t>
      </w:r>
      <w:r w:rsidRPr="00FE138F">
        <w:rPr>
          <w:rFonts w:ascii="Arial" w:hAnsi="Arial" w:cs="Arial"/>
          <w:color w:val="000000" w:themeColor="text1"/>
        </w:rPr>
        <w:t xml:space="preserve"> czy będzie ono realizowane na terenach zurbanizowanych, przekształconych antropogenicznie czy obszarach użytkowanych rolniczo lub też na obszarach cennych przyrodniczo.</w:t>
      </w:r>
    </w:p>
    <w:p w14:paraId="4EB9515F" w14:textId="51FC092E" w:rsidR="00EB32A8" w:rsidRPr="00555563" w:rsidRDefault="00EB32A8" w:rsidP="00EB77B0">
      <w:pPr>
        <w:spacing w:before="120" w:after="120" w:line="360" w:lineRule="auto"/>
        <w:jc w:val="both"/>
        <w:rPr>
          <w:rFonts w:ascii="Arial" w:hAnsi="Arial" w:cs="Arial"/>
          <w:color w:val="000000" w:themeColor="text1"/>
        </w:rPr>
      </w:pPr>
      <w:r w:rsidRPr="00555563">
        <w:rPr>
          <w:rFonts w:ascii="Arial" w:hAnsi="Arial" w:cs="Arial"/>
          <w:color w:val="000000" w:themeColor="text1"/>
        </w:rPr>
        <w:t>Biorąc pod uwagę fakt, że zamierzenia inwestycyjne przewidywane do realizacji w</w:t>
      </w:r>
      <w:r w:rsidR="00EB77B0" w:rsidRPr="00555563">
        <w:rPr>
          <w:rFonts w:ascii="Arial" w:hAnsi="Arial" w:cs="Arial"/>
          <w:color w:val="000000" w:themeColor="text1"/>
        </w:rPr>
        <w:t xml:space="preserve"> </w:t>
      </w:r>
      <w:r w:rsidRPr="00555563">
        <w:rPr>
          <w:rFonts w:ascii="Arial" w:hAnsi="Arial" w:cs="Arial"/>
          <w:color w:val="000000" w:themeColor="text1"/>
        </w:rPr>
        <w:t xml:space="preserve">ramach Strategii Rozwoju </w:t>
      </w:r>
      <w:r w:rsidR="00EB77B0" w:rsidRPr="00555563">
        <w:rPr>
          <w:rFonts w:ascii="Arial" w:hAnsi="Arial" w:cs="Arial"/>
          <w:color w:val="000000" w:themeColor="text1"/>
        </w:rPr>
        <w:t xml:space="preserve">Gminy </w:t>
      </w:r>
      <w:r w:rsidR="00555563" w:rsidRPr="00555563">
        <w:rPr>
          <w:rFonts w:ascii="Arial" w:hAnsi="Arial" w:cs="Arial"/>
          <w:color w:val="000000" w:themeColor="text1"/>
        </w:rPr>
        <w:t>Koluszki</w:t>
      </w:r>
      <w:r w:rsidRPr="00555563">
        <w:rPr>
          <w:rFonts w:ascii="Arial" w:hAnsi="Arial" w:cs="Arial"/>
          <w:color w:val="000000" w:themeColor="text1"/>
        </w:rPr>
        <w:t xml:space="preserve"> wymagać będą przeprowadzenia postępowań w sprawie oceny oddziaływania na środowisko</w:t>
      </w:r>
      <w:r w:rsidR="000103AA" w:rsidRPr="00555563">
        <w:rPr>
          <w:rFonts w:ascii="Arial" w:hAnsi="Arial" w:cs="Arial"/>
          <w:color w:val="000000" w:themeColor="text1"/>
        </w:rPr>
        <w:t>,</w:t>
      </w:r>
      <w:r w:rsidRPr="00555563">
        <w:rPr>
          <w:rFonts w:ascii="Arial" w:hAnsi="Arial" w:cs="Arial"/>
          <w:color w:val="000000" w:themeColor="text1"/>
        </w:rPr>
        <w:t xml:space="preserve"> w odniesieniu do konkretnych warunków środowiskowych przyjęto, że na etapie opracowywania Prognozy Oddziaływania na Środowisko dla przedmiotowego dokumentu, wystarczające będzie omówienie typowych oddziaływań i ich potencjalnych skutków środowiskowych. </w:t>
      </w:r>
    </w:p>
    <w:p w14:paraId="36737DBB" w14:textId="69CD77D8" w:rsidR="00EB32A8" w:rsidRPr="00555563" w:rsidRDefault="00EB32A8" w:rsidP="00EB32A8">
      <w:pPr>
        <w:spacing w:before="120" w:after="120" w:line="360" w:lineRule="auto"/>
        <w:jc w:val="both"/>
        <w:rPr>
          <w:rFonts w:ascii="Arial" w:hAnsi="Arial" w:cs="Arial"/>
          <w:color w:val="000000" w:themeColor="text1"/>
        </w:rPr>
      </w:pPr>
      <w:r w:rsidRPr="00555563">
        <w:rPr>
          <w:rFonts w:ascii="Arial" w:hAnsi="Arial" w:cs="Arial"/>
          <w:color w:val="000000" w:themeColor="text1"/>
        </w:rPr>
        <w:t xml:space="preserve">Wdrożenie do realizacji Strategii ma na celu zapewnienie wysokiej jakości życia poprzez zaspakajanie zbiorowych potrzeb mieszkańców, wzrost gospodarczy </w:t>
      </w:r>
      <w:r w:rsidR="008A15B1" w:rsidRPr="00555563">
        <w:rPr>
          <w:rFonts w:ascii="Arial" w:hAnsi="Arial" w:cs="Arial"/>
          <w:color w:val="000000" w:themeColor="text1"/>
        </w:rPr>
        <w:t>gminy</w:t>
      </w:r>
      <w:r w:rsidRPr="00555563">
        <w:rPr>
          <w:rFonts w:ascii="Arial" w:hAnsi="Arial" w:cs="Arial"/>
          <w:color w:val="000000" w:themeColor="text1"/>
        </w:rPr>
        <w:t xml:space="preserve"> poprzez rozwój usług i bazy turystyczno-rekreacyjnej i promocję </w:t>
      </w:r>
      <w:r w:rsidR="008A15B1" w:rsidRPr="00555563">
        <w:rPr>
          <w:rFonts w:ascii="Arial" w:hAnsi="Arial" w:cs="Arial"/>
          <w:color w:val="000000" w:themeColor="text1"/>
        </w:rPr>
        <w:t>gminy</w:t>
      </w:r>
      <w:r w:rsidRPr="00555563">
        <w:rPr>
          <w:rFonts w:ascii="Arial" w:hAnsi="Arial" w:cs="Arial"/>
          <w:color w:val="000000" w:themeColor="text1"/>
        </w:rPr>
        <w:t xml:space="preserve">. Nie przewiduje się, aby realizacja założeń Strategii przyczyniła się do powstania nowych zagrożeń lub uciążliwości dla środowiska przyrodniczego </w:t>
      </w:r>
      <w:r w:rsidR="00CB0819">
        <w:rPr>
          <w:rFonts w:ascii="Arial" w:hAnsi="Arial" w:cs="Arial"/>
          <w:color w:val="000000" w:themeColor="text1"/>
        </w:rPr>
        <w:t>gminy</w:t>
      </w:r>
      <w:r w:rsidRPr="00555563">
        <w:rPr>
          <w:rFonts w:ascii="Arial" w:hAnsi="Arial" w:cs="Arial"/>
          <w:color w:val="000000" w:themeColor="text1"/>
        </w:rPr>
        <w:t xml:space="preserve">. Rokuje się, że prawidłowa realizacja działań strategicznych przyniesie wymierny efekt ekologiczny w postaci minimalizacji antropopresji na środowisko. </w:t>
      </w:r>
    </w:p>
    <w:p w14:paraId="07AB4F12" w14:textId="37AE28D0" w:rsidR="00EB32A8" w:rsidRPr="00555563" w:rsidRDefault="00EB32A8" w:rsidP="00EB32A8">
      <w:pPr>
        <w:spacing w:before="120" w:after="120" w:line="360" w:lineRule="auto"/>
        <w:jc w:val="both"/>
        <w:rPr>
          <w:rFonts w:ascii="Arial" w:hAnsi="Arial" w:cs="Arial"/>
          <w:color w:val="000000" w:themeColor="text1"/>
        </w:rPr>
      </w:pPr>
      <w:r w:rsidRPr="00555563">
        <w:rPr>
          <w:rFonts w:ascii="Arial" w:hAnsi="Arial" w:cs="Arial"/>
          <w:color w:val="000000" w:themeColor="text1"/>
        </w:rPr>
        <w:t>Ponadto należy zauważyć, że analizę i ocenę oddziaływania zaplanowanych działań na poszczególne komponenty środowiska dokonano przede wszystkim pod kątem oddziaływania na środowisko w fazie eksploatacji infrastruktury powstałej w ramach inwestycji. Uciążliwości występujące w</w:t>
      </w:r>
      <w:r w:rsidR="008A15B1" w:rsidRPr="00555563">
        <w:rPr>
          <w:rFonts w:ascii="Arial" w:hAnsi="Arial" w:cs="Arial"/>
          <w:color w:val="000000" w:themeColor="text1"/>
        </w:rPr>
        <w:t xml:space="preserve"> </w:t>
      </w:r>
      <w:r w:rsidRPr="00555563">
        <w:rPr>
          <w:rFonts w:ascii="Arial" w:hAnsi="Arial" w:cs="Arial"/>
          <w:color w:val="000000" w:themeColor="text1"/>
        </w:rPr>
        <w:t>fazie budowy wiążą się zazwyczaj z przejściową podwyższoną emisją hałasu, emisją spalin z</w:t>
      </w:r>
      <w:r w:rsidR="008A15B1" w:rsidRPr="00555563">
        <w:rPr>
          <w:rFonts w:ascii="Arial" w:hAnsi="Arial" w:cs="Arial"/>
          <w:color w:val="000000" w:themeColor="text1"/>
        </w:rPr>
        <w:t xml:space="preserve"> </w:t>
      </w:r>
      <w:r w:rsidRPr="00555563">
        <w:rPr>
          <w:rFonts w:ascii="Arial" w:hAnsi="Arial" w:cs="Arial"/>
          <w:color w:val="000000" w:themeColor="text1"/>
        </w:rPr>
        <w:t>maszyn budowlanych czy też zwiększoną emisją pyłów. Negatywne oddziaływania na środowisko przyrodnicze związane z etapem realizacji inwestycji są oddziaływaniami krótkotrwałymi, odwracalnymi, o lokalnym charakterze, dlatego analizie poddano fazę eksploatacji wdrożonych działań pod kątem ich oddziaływania na środowisko przyrodnicze.</w:t>
      </w:r>
    </w:p>
    <w:p w14:paraId="2403C03F" w14:textId="59EFE019" w:rsidR="005714FB" w:rsidRPr="00555563" w:rsidRDefault="005714FB" w:rsidP="00433F33">
      <w:pPr>
        <w:pStyle w:val="Nagwek2"/>
        <w:spacing w:line="240" w:lineRule="auto"/>
        <w:ind w:left="431" w:hanging="431"/>
        <w:rPr>
          <w:rFonts w:cs="Arial"/>
          <w:szCs w:val="24"/>
        </w:rPr>
      </w:pPr>
      <w:bookmarkStart w:id="128" w:name="_Toc72268432"/>
      <w:bookmarkStart w:id="129" w:name="_Toc113531011"/>
      <w:r w:rsidRPr="00555563">
        <w:rPr>
          <w:rFonts w:cs="Arial"/>
          <w:szCs w:val="24"/>
        </w:rPr>
        <w:t xml:space="preserve">7.2. Oddziaływanie na środowisko poszczególnych zadań przewidzianych do realizacji w ramach </w:t>
      </w:r>
      <w:bookmarkEnd w:id="128"/>
      <w:r w:rsidR="00353119" w:rsidRPr="00555563">
        <w:rPr>
          <w:rFonts w:cs="Arial"/>
          <w:szCs w:val="24"/>
        </w:rPr>
        <w:t>Strategii Rozwoju</w:t>
      </w:r>
      <w:bookmarkEnd w:id="129"/>
    </w:p>
    <w:p w14:paraId="1E438529" w14:textId="03D3BA4E" w:rsidR="008A15B1" w:rsidRPr="00555563" w:rsidRDefault="008A15B1" w:rsidP="008A15B1">
      <w:pPr>
        <w:spacing w:before="120" w:after="120" w:line="360" w:lineRule="auto"/>
        <w:jc w:val="both"/>
        <w:rPr>
          <w:rFonts w:ascii="Arial" w:hAnsi="Arial" w:cs="Arial"/>
        </w:rPr>
      </w:pPr>
      <w:r w:rsidRPr="00555563">
        <w:rPr>
          <w:rFonts w:ascii="Arial" w:hAnsi="Arial" w:cs="Arial"/>
        </w:rPr>
        <w:t>W Prognozie przedstawiono wpływ planowanych do realizacji w ramach Strategii Rozwoju Gminy</w:t>
      </w:r>
      <w:r w:rsidR="00D268A2" w:rsidRPr="00555563">
        <w:rPr>
          <w:rFonts w:ascii="Arial" w:hAnsi="Arial" w:cs="Arial"/>
        </w:rPr>
        <w:t xml:space="preserve"> </w:t>
      </w:r>
      <w:r w:rsidR="00555563" w:rsidRPr="00555563">
        <w:rPr>
          <w:rFonts w:ascii="Arial" w:hAnsi="Arial" w:cs="Arial"/>
        </w:rPr>
        <w:t>Koluszki</w:t>
      </w:r>
      <w:r w:rsidRPr="00555563">
        <w:rPr>
          <w:rFonts w:ascii="Arial" w:hAnsi="Arial" w:cs="Arial"/>
        </w:rPr>
        <w:t xml:space="preserve"> na lata 202</w:t>
      </w:r>
      <w:r w:rsidR="00D268A2" w:rsidRPr="00555563">
        <w:rPr>
          <w:rFonts w:ascii="Arial" w:hAnsi="Arial" w:cs="Arial"/>
        </w:rPr>
        <w:t>2</w:t>
      </w:r>
      <w:r w:rsidRPr="00555563">
        <w:rPr>
          <w:rFonts w:ascii="Arial" w:hAnsi="Arial" w:cs="Arial"/>
        </w:rPr>
        <w:t xml:space="preserve">-2030 działań na poszczególne elementy środowiska przyrodniczego, zdrowie i dobra kultury. Przy ocenie brano pod uwagę przede wszystkim końcowy efekt realizacji przedsięwzięcia i jego potencjalne oddziaływania na etapie funkcjonowania. Szczegółowa analiza oddziaływań, również na etapie budowy została </w:t>
      </w:r>
      <w:r w:rsidRPr="00555563">
        <w:rPr>
          <w:rFonts w:ascii="Arial" w:hAnsi="Arial" w:cs="Arial"/>
        </w:rPr>
        <w:lastRenderedPageBreak/>
        <w:t>przedstawiona w podrozdziale 7.4. „Oddziaływania na etapie realizacji inwestycji – etap budowy” niniejszej Prognozy.</w:t>
      </w:r>
    </w:p>
    <w:p w14:paraId="1F58380F" w14:textId="77777777" w:rsidR="008A15B1" w:rsidRPr="00555563" w:rsidRDefault="008A15B1" w:rsidP="008A15B1">
      <w:pPr>
        <w:spacing w:before="120" w:after="120" w:line="360" w:lineRule="auto"/>
        <w:jc w:val="both"/>
        <w:rPr>
          <w:rFonts w:ascii="Arial" w:hAnsi="Arial" w:cs="Arial"/>
        </w:rPr>
      </w:pPr>
      <w:r w:rsidRPr="00555563">
        <w:rPr>
          <w:rFonts w:ascii="Arial" w:hAnsi="Arial" w:cs="Arial"/>
        </w:rPr>
        <w:t>W kolejnych tabelach zastosowano następujące oznaczenia:</w:t>
      </w:r>
    </w:p>
    <w:p w14:paraId="166B59D7" w14:textId="1911275C" w:rsidR="008A15B1" w:rsidRPr="00555563" w:rsidRDefault="008A15B1" w:rsidP="00F4072A">
      <w:pPr>
        <w:pStyle w:val="Akapitzlist"/>
        <w:numPr>
          <w:ilvl w:val="0"/>
          <w:numId w:val="32"/>
        </w:numPr>
        <w:spacing w:after="0" w:line="360" w:lineRule="auto"/>
        <w:ind w:left="357" w:hanging="357"/>
        <w:contextualSpacing w:val="0"/>
        <w:jc w:val="both"/>
        <w:rPr>
          <w:rFonts w:ascii="Arial" w:hAnsi="Arial" w:cs="Arial"/>
        </w:rPr>
      </w:pPr>
      <w:r w:rsidRPr="00555563">
        <w:rPr>
          <w:rFonts w:ascii="Arial" w:hAnsi="Arial" w:cs="Arial"/>
          <w:b/>
        </w:rPr>
        <w:t>(+)</w:t>
      </w:r>
      <w:r w:rsidRPr="00555563">
        <w:rPr>
          <w:rFonts w:ascii="Arial" w:hAnsi="Arial" w:cs="Arial"/>
        </w:rPr>
        <w:t xml:space="preserve"> – realizacja celu spowoduje pozytywne oddziaływania i skutki w zakresie analizowanego zagadnienia,</w:t>
      </w:r>
    </w:p>
    <w:p w14:paraId="2F623E09" w14:textId="497DF4B3" w:rsidR="008A15B1" w:rsidRPr="00555563" w:rsidRDefault="008A15B1" w:rsidP="00F4072A">
      <w:pPr>
        <w:pStyle w:val="Akapitzlist"/>
        <w:numPr>
          <w:ilvl w:val="0"/>
          <w:numId w:val="32"/>
        </w:numPr>
        <w:spacing w:after="0" w:line="360" w:lineRule="auto"/>
        <w:ind w:left="357" w:hanging="357"/>
        <w:contextualSpacing w:val="0"/>
        <w:jc w:val="both"/>
        <w:rPr>
          <w:rFonts w:ascii="Arial" w:hAnsi="Arial" w:cs="Arial"/>
        </w:rPr>
      </w:pPr>
      <w:r w:rsidRPr="00555563">
        <w:rPr>
          <w:rFonts w:ascii="Arial" w:hAnsi="Arial" w:cs="Arial"/>
          <w:b/>
        </w:rPr>
        <w:t>(-)</w:t>
      </w:r>
      <w:r w:rsidRPr="00555563">
        <w:rPr>
          <w:rFonts w:ascii="Arial" w:hAnsi="Arial" w:cs="Arial"/>
        </w:rPr>
        <w:t xml:space="preserve"> – realizacja celu spowoduje negatywne oddziaływania i skutki w zakresie analizowanego zagadnienia,</w:t>
      </w:r>
    </w:p>
    <w:p w14:paraId="1D9947F3" w14:textId="6860D19F" w:rsidR="008A15B1" w:rsidRPr="00555563" w:rsidRDefault="008A15B1" w:rsidP="00F4072A">
      <w:pPr>
        <w:pStyle w:val="Akapitzlist"/>
        <w:numPr>
          <w:ilvl w:val="0"/>
          <w:numId w:val="32"/>
        </w:numPr>
        <w:spacing w:after="0" w:line="360" w:lineRule="auto"/>
        <w:ind w:left="357" w:hanging="357"/>
        <w:contextualSpacing w:val="0"/>
        <w:jc w:val="both"/>
        <w:rPr>
          <w:rFonts w:ascii="Arial" w:hAnsi="Arial" w:cs="Arial"/>
        </w:rPr>
      </w:pPr>
      <w:r w:rsidRPr="00555563">
        <w:rPr>
          <w:rFonts w:ascii="Arial" w:hAnsi="Arial" w:cs="Arial"/>
          <w:b/>
        </w:rPr>
        <w:t>(+/-)</w:t>
      </w:r>
      <w:r w:rsidRPr="00555563">
        <w:rPr>
          <w:rFonts w:ascii="Arial" w:hAnsi="Arial" w:cs="Arial"/>
        </w:rPr>
        <w:t xml:space="preserve"> – realizacja celu może spowodować zarówno pozytywne, jak i negatywne oddziaływania i skutki w zakresie analizowanego zagadnienia,</w:t>
      </w:r>
    </w:p>
    <w:p w14:paraId="66F2AA32" w14:textId="66D59E36" w:rsidR="008A15B1" w:rsidRPr="00555563" w:rsidRDefault="008A15B1" w:rsidP="00F4072A">
      <w:pPr>
        <w:pStyle w:val="Akapitzlist"/>
        <w:numPr>
          <w:ilvl w:val="0"/>
          <w:numId w:val="32"/>
        </w:numPr>
        <w:spacing w:after="0" w:line="360" w:lineRule="auto"/>
        <w:ind w:left="357" w:hanging="357"/>
        <w:contextualSpacing w:val="0"/>
        <w:jc w:val="both"/>
        <w:rPr>
          <w:rFonts w:ascii="Arial" w:hAnsi="Arial" w:cs="Arial"/>
        </w:rPr>
      </w:pPr>
      <w:r w:rsidRPr="00555563">
        <w:rPr>
          <w:rFonts w:ascii="Arial" w:hAnsi="Arial" w:cs="Arial"/>
          <w:b/>
        </w:rPr>
        <w:t xml:space="preserve">(0) </w:t>
      </w:r>
      <w:r w:rsidRPr="00555563">
        <w:rPr>
          <w:rFonts w:ascii="Arial" w:hAnsi="Arial" w:cs="Arial"/>
        </w:rPr>
        <w:t>– realizacja celu nie wpływa w sposób zauważalny na analizowane zagadnienie (neutralne oddziaływanie),</w:t>
      </w:r>
    </w:p>
    <w:p w14:paraId="6F9094DE" w14:textId="3840E39F" w:rsidR="008A15B1" w:rsidRPr="00555563" w:rsidRDefault="008A15B1" w:rsidP="00F4072A">
      <w:pPr>
        <w:pStyle w:val="Akapitzlist"/>
        <w:numPr>
          <w:ilvl w:val="0"/>
          <w:numId w:val="32"/>
        </w:numPr>
        <w:autoSpaceDE w:val="0"/>
        <w:autoSpaceDN w:val="0"/>
        <w:adjustRightInd w:val="0"/>
        <w:spacing w:after="0" w:line="360" w:lineRule="auto"/>
        <w:ind w:left="357" w:hanging="357"/>
        <w:contextualSpacing w:val="0"/>
        <w:jc w:val="both"/>
        <w:rPr>
          <w:rFonts w:ascii="Arial" w:hAnsi="Arial" w:cs="Arial"/>
        </w:rPr>
      </w:pPr>
      <w:r w:rsidRPr="00555563">
        <w:rPr>
          <w:rFonts w:ascii="Arial" w:hAnsi="Arial" w:cs="Arial"/>
          <w:b/>
          <w:bCs/>
        </w:rPr>
        <w:t xml:space="preserve">(0/+) </w:t>
      </w:r>
      <w:r w:rsidRPr="00555563">
        <w:rPr>
          <w:rFonts w:ascii="Arial" w:hAnsi="Arial" w:cs="Arial"/>
        </w:rPr>
        <w:t>– realizacja działania może nie wpływać w sposób zauważalny na analizowane zagadnienie lub może spowodować pozytywne oddziaływania i skutki w zakresie analizowanego zagadnienia,</w:t>
      </w:r>
    </w:p>
    <w:p w14:paraId="6943F811" w14:textId="4F63ED6E" w:rsidR="008A15B1" w:rsidRPr="00555563" w:rsidRDefault="008A15B1" w:rsidP="00F4072A">
      <w:pPr>
        <w:pStyle w:val="Akapitzlist"/>
        <w:numPr>
          <w:ilvl w:val="0"/>
          <w:numId w:val="32"/>
        </w:numPr>
        <w:autoSpaceDE w:val="0"/>
        <w:autoSpaceDN w:val="0"/>
        <w:adjustRightInd w:val="0"/>
        <w:spacing w:after="0" w:line="360" w:lineRule="auto"/>
        <w:ind w:left="357" w:hanging="357"/>
        <w:contextualSpacing w:val="0"/>
        <w:jc w:val="both"/>
        <w:rPr>
          <w:rFonts w:ascii="Arial" w:hAnsi="Arial" w:cs="Arial"/>
        </w:rPr>
      </w:pPr>
      <w:r w:rsidRPr="00555563">
        <w:rPr>
          <w:rFonts w:ascii="Arial" w:hAnsi="Arial" w:cs="Arial"/>
          <w:b/>
          <w:bCs/>
        </w:rPr>
        <w:t xml:space="preserve">(0/-) </w:t>
      </w:r>
      <w:r w:rsidRPr="00555563">
        <w:rPr>
          <w:rFonts w:ascii="Arial" w:hAnsi="Arial" w:cs="Arial"/>
        </w:rPr>
        <w:t>– realizacja działania może nie wpływać w sposób zauważalny na analizowane zagadnienie lub może spowodować negatywne oddziaływania i skutki w zakresie analizowanego zagadnienia,</w:t>
      </w:r>
    </w:p>
    <w:p w14:paraId="17377575" w14:textId="046D41CB" w:rsidR="008A15B1" w:rsidRPr="00807B17" w:rsidRDefault="008A15B1" w:rsidP="00433F33">
      <w:pPr>
        <w:pStyle w:val="Akapitzlist"/>
        <w:numPr>
          <w:ilvl w:val="0"/>
          <w:numId w:val="32"/>
        </w:numPr>
        <w:spacing w:after="0" w:line="360" w:lineRule="auto"/>
        <w:ind w:left="357" w:hanging="357"/>
        <w:contextualSpacing w:val="0"/>
        <w:jc w:val="both"/>
        <w:rPr>
          <w:rFonts w:ascii="Arial" w:hAnsi="Arial" w:cs="Arial"/>
        </w:rPr>
        <w:sectPr w:rsidR="008A15B1" w:rsidRPr="00807B17" w:rsidSect="0043071E">
          <w:pgSz w:w="11906" w:h="16838"/>
          <w:pgMar w:top="1417" w:right="1417" w:bottom="1417" w:left="1417" w:header="708" w:footer="708" w:gutter="0"/>
          <w:cols w:space="708"/>
          <w:titlePg/>
          <w:docGrid w:linePitch="360"/>
        </w:sectPr>
      </w:pPr>
      <w:r w:rsidRPr="00555563">
        <w:rPr>
          <w:rFonts w:ascii="Arial" w:hAnsi="Arial" w:cs="Arial"/>
          <w:b/>
        </w:rPr>
        <w:t xml:space="preserve">(N) </w:t>
      </w:r>
      <w:r w:rsidRPr="00555563">
        <w:rPr>
          <w:rFonts w:ascii="Arial" w:hAnsi="Arial" w:cs="Arial"/>
        </w:rPr>
        <w:t>– brak możliwości jednoznacznego określenia spodziewanego oddziaływania i skutków – są one zależne od wyboru szczegółowych rozwiązań lub innych niemożliwych obecnie do przewidzenia i uwzględnienia w symulacji uwarunkowań.</w:t>
      </w:r>
    </w:p>
    <w:p w14:paraId="63C6DF4B" w14:textId="7E73584A" w:rsidR="008A15B1" w:rsidRPr="006B1550" w:rsidRDefault="008A15B1" w:rsidP="006B1550">
      <w:pPr>
        <w:pStyle w:val="Legenda"/>
        <w:spacing w:before="240" w:after="120"/>
        <w:jc w:val="center"/>
        <w:rPr>
          <w:rFonts w:ascii="Arial" w:hAnsi="Arial" w:cs="Arial"/>
          <w:b/>
          <w:i w:val="0"/>
          <w:color w:val="auto"/>
          <w:sz w:val="20"/>
          <w:szCs w:val="20"/>
        </w:rPr>
      </w:pPr>
      <w:bookmarkStart w:id="130" w:name="_Toc54092129"/>
      <w:bookmarkStart w:id="131" w:name="_Toc113531050"/>
      <w:r w:rsidRPr="006B1550">
        <w:rPr>
          <w:rFonts w:ascii="Arial" w:hAnsi="Arial" w:cs="Arial"/>
          <w:b/>
          <w:i w:val="0"/>
          <w:color w:val="auto"/>
          <w:sz w:val="20"/>
          <w:szCs w:val="20"/>
        </w:rPr>
        <w:lastRenderedPageBreak/>
        <w:t xml:space="preserve">Tabela </w:t>
      </w:r>
      <w:r w:rsidRPr="006B1550">
        <w:rPr>
          <w:rFonts w:ascii="Arial" w:hAnsi="Arial" w:cs="Arial"/>
          <w:b/>
          <w:i w:val="0"/>
          <w:noProof/>
          <w:color w:val="auto"/>
          <w:sz w:val="20"/>
          <w:szCs w:val="20"/>
        </w:rPr>
        <w:fldChar w:fldCharType="begin"/>
      </w:r>
      <w:r w:rsidRPr="006B1550">
        <w:rPr>
          <w:rFonts w:ascii="Arial" w:hAnsi="Arial" w:cs="Arial"/>
          <w:b/>
          <w:i w:val="0"/>
          <w:noProof/>
          <w:color w:val="auto"/>
          <w:sz w:val="20"/>
          <w:szCs w:val="20"/>
        </w:rPr>
        <w:instrText xml:space="preserve"> SEQ Tabela \* ARABIC </w:instrText>
      </w:r>
      <w:r w:rsidRPr="006B1550">
        <w:rPr>
          <w:rFonts w:ascii="Arial" w:hAnsi="Arial" w:cs="Arial"/>
          <w:b/>
          <w:i w:val="0"/>
          <w:noProof/>
          <w:color w:val="auto"/>
          <w:sz w:val="20"/>
          <w:szCs w:val="20"/>
        </w:rPr>
        <w:fldChar w:fldCharType="separate"/>
      </w:r>
      <w:r w:rsidR="00A7631E">
        <w:rPr>
          <w:rFonts w:ascii="Arial" w:hAnsi="Arial" w:cs="Arial"/>
          <w:b/>
          <w:i w:val="0"/>
          <w:noProof/>
          <w:color w:val="auto"/>
          <w:sz w:val="20"/>
          <w:szCs w:val="20"/>
        </w:rPr>
        <w:t>15</w:t>
      </w:r>
      <w:r w:rsidRPr="006B1550">
        <w:rPr>
          <w:rFonts w:ascii="Arial" w:hAnsi="Arial" w:cs="Arial"/>
          <w:b/>
          <w:i w:val="0"/>
          <w:noProof/>
          <w:color w:val="auto"/>
          <w:sz w:val="20"/>
          <w:szCs w:val="20"/>
        </w:rPr>
        <w:fldChar w:fldCharType="end"/>
      </w:r>
      <w:r w:rsidRPr="006B1550">
        <w:rPr>
          <w:rFonts w:ascii="Arial" w:hAnsi="Arial" w:cs="Arial"/>
          <w:b/>
          <w:i w:val="0"/>
          <w:color w:val="auto"/>
          <w:sz w:val="20"/>
          <w:szCs w:val="20"/>
        </w:rPr>
        <w:t>. Wpływ działań strategicznych na poszczególne komponenty środowiska, zdrowie i dobra kultury</w:t>
      </w:r>
      <w:bookmarkEnd w:id="130"/>
      <w:bookmarkEnd w:id="131"/>
    </w:p>
    <w:tbl>
      <w:tblPr>
        <w:tblW w:w="5000"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508"/>
        <w:gridCol w:w="1892"/>
        <w:gridCol w:w="1907"/>
        <w:gridCol w:w="1915"/>
        <w:gridCol w:w="642"/>
        <w:gridCol w:w="642"/>
        <w:gridCol w:w="642"/>
        <w:gridCol w:w="645"/>
        <w:gridCol w:w="645"/>
        <w:gridCol w:w="645"/>
        <w:gridCol w:w="645"/>
        <w:gridCol w:w="645"/>
        <w:gridCol w:w="645"/>
        <w:gridCol w:w="645"/>
        <w:gridCol w:w="645"/>
        <w:gridCol w:w="650"/>
      </w:tblGrid>
      <w:tr w:rsidR="00C81492" w:rsidRPr="00D5407D" w14:paraId="5870899B" w14:textId="77777777" w:rsidTr="006375A6">
        <w:trPr>
          <w:tblHeader/>
          <w:jc w:val="center"/>
        </w:trPr>
        <w:tc>
          <w:tcPr>
            <w:tcW w:w="182" w:type="pct"/>
            <w:vMerge w:val="restart"/>
            <w:shd w:val="clear" w:color="auto" w:fill="BFBFBF"/>
            <w:vAlign w:val="center"/>
          </w:tcPr>
          <w:p w14:paraId="5F712446" w14:textId="77777777" w:rsidR="00C81492" w:rsidRPr="00D5407D" w:rsidRDefault="00C81492" w:rsidP="006B3102">
            <w:pPr>
              <w:autoSpaceDE w:val="0"/>
              <w:autoSpaceDN w:val="0"/>
              <w:adjustRightInd w:val="0"/>
              <w:spacing w:before="60" w:after="60" w:line="240" w:lineRule="auto"/>
              <w:jc w:val="center"/>
              <w:rPr>
                <w:rFonts w:ascii="Arial" w:hAnsi="Arial" w:cs="Arial"/>
                <w:b/>
                <w:sz w:val="15"/>
                <w:szCs w:val="15"/>
                <w:lang w:eastAsia="pl-PL"/>
              </w:rPr>
            </w:pPr>
            <w:bookmarkStart w:id="132" w:name="_Hlk102729537"/>
            <w:r w:rsidRPr="00D5407D">
              <w:rPr>
                <w:rFonts w:ascii="Arial" w:hAnsi="Arial" w:cs="Arial"/>
                <w:b/>
                <w:sz w:val="15"/>
                <w:szCs w:val="15"/>
                <w:lang w:eastAsia="pl-PL"/>
              </w:rPr>
              <w:t>L.p.</w:t>
            </w:r>
          </w:p>
        </w:tc>
        <w:tc>
          <w:tcPr>
            <w:tcW w:w="678" w:type="pct"/>
            <w:vMerge w:val="restart"/>
            <w:shd w:val="clear" w:color="auto" w:fill="BFBFBF"/>
            <w:vAlign w:val="center"/>
          </w:tcPr>
          <w:p w14:paraId="330F330E" w14:textId="451678A3" w:rsidR="00C81492" w:rsidRPr="00D5407D" w:rsidRDefault="00C81492" w:rsidP="006B3102">
            <w:pPr>
              <w:autoSpaceDE w:val="0"/>
              <w:autoSpaceDN w:val="0"/>
              <w:adjustRightInd w:val="0"/>
              <w:spacing w:before="60" w:after="60" w:line="240" w:lineRule="auto"/>
              <w:jc w:val="center"/>
              <w:rPr>
                <w:rFonts w:ascii="Arial" w:hAnsi="Arial" w:cs="Arial"/>
                <w:b/>
                <w:sz w:val="15"/>
                <w:szCs w:val="15"/>
                <w:lang w:eastAsia="pl-PL"/>
              </w:rPr>
            </w:pPr>
            <w:r w:rsidRPr="00D5407D">
              <w:rPr>
                <w:rFonts w:ascii="Arial" w:hAnsi="Arial" w:cs="Arial"/>
                <w:b/>
                <w:sz w:val="15"/>
                <w:szCs w:val="15"/>
                <w:lang w:eastAsia="pl-PL"/>
              </w:rPr>
              <w:t>Cel operacyjny</w:t>
            </w:r>
          </w:p>
        </w:tc>
        <w:tc>
          <w:tcPr>
            <w:tcW w:w="1369" w:type="pct"/>
            <w:gridSpan w:val="2"/>
            <w:vMerge w:val="restart"/>
            <w:shd w:val="clear" w:color="auto" w:fill="BFBFBF"/>
            <w:vAlign w:val="center"/>
          </w:tcPr>
          <w:p w14:paraId="12897E14" w14:textId="1F6B323B" w:rsidR="00C81492" w:rsidRPr="00D5407D" w:rsidRDefault="00C81492" w:rsidP="006B3102">
            <w:pPr>
              <w:autoSpaceDE w:val="0"/>
              <w:autoSpaceDN w:val="0"/>
              <w:adjustRightInd w:val="0"/>
              <w:spacing w:before="60" w:after="60" w:line="240" w:lineRule="auto"/>
              <w:jc w:val="center"/>
              <w:rPr>
                <w:rFonts w:ascii="Arial" w:hAnsi="Arial" w:cs="Arial"/>
                <w:b/>
                <w:sz w:val="15"/>
                <w:szCs w:val="15"/>
                <w:lang w:eastAsia="pl-PL"/>
              </w:rPr>
            </w:pPr>
            <w:r w:rsidRPr="00D5407D">
              <w:rPr>
                <w:rFonts w:ascii="Arial" w:hAnsi="Arial" w:cs="Arial"/>
                <w:b/>
                <w:sz w:val="15"/>
                <w:szCs w:val="15"/>
                <w:lang w:eastAsia="pl-PL"/>
              </w:rPr>
              <w:t>Kierunek działań</w:t>
            </w:r>
          </w:p>
        </w:tc>
        <w:tc>
          <w:tcPr>
            <w:tcW w:w="2771" w:type="pct"/>
            <w:gridSpan w:val="12"/>
            <w:shd w:val="clear" w:color="auto" w:fill="BFBFBF"/>
            <w:vAlign w:val="center"/>
          </w:tcPr>
          <w:p w14:paraId="3FB68747" w14:textId="77777777" w:rsidR="00C81492" w:rsidRPr="00D5407D" w:rsidRDefault="00C81492" w:rsidP="006B3102">
            <w:pPr>
              <w:spacing w:before="60" w:after="60" w:line="240" w:lineRule="auto"/>
              <w:jc w:val="center"/>
              <w:rPr>
                <w:rFonts w:ascii="Arial" w:hAnsi="Arial" w:cs="Arial"/>
                <w:b/>
                <w:bCs/>
                <w:sz w:val="15"/>
                <w:szCs w:val="15"/>
              </w:rPr>
            </w:pPr>
            <w:r w:rsidRPr="00D5407D">
              <w:rPr>
                <w:rFonts w:ascii="Arial" w:hAnsi="Arial" w:cs="Arial"/>
                <w:b/>
                <w:bCs/>
                <w:sz w:val="15"/>
                <w:szCs w:val="15"/>
              </w:rPr>
              <w:t>Przewidywane znaczące oddziaływania (w tym oddziaływania bezpośrednie, pośrednie, wtórne, skumulowane, krótkoterminowe, średnioterminowe i długoterminowe, stałe i chwilowe oraz pozytywne i negatywne) na następujące zagadnienia i aspekty środowiska:</w:t>
            </w:r>
          </w:p>
        </w:tc>
      </w:tr>
      <w:tr w:rsidR="00C81492" w:rsidRPr="00D5407D" w14:paraId="5A65D43D" w14:textId="77777777" w:rsidTr="006375A6">
        <w:trPr>
          <w:cantSplit/>
          <w:trHeight w:val="1386"/>
          <w:tblHeader/>
          <w:jc w:val="center"/>
        </w:trPr>
        <w:tc>
          <w:tcPr>
            <w:tcW w:w="182" w:type="pct"/>
            <w:vMerge/>
            <w:shd w:val="clear" w:color="auto" w:fill="BFBFBF"/>
            <w:vAlign w:val="center"/>
          </w:tcPr>
          <w:p w14:paraId="705BDED7" w14:textId="77777777" w:rsidR="00C81492" w:rsidRPr="00D5407D" w:rsidRDefault="00C81492" w:rsidP="006B3102">
            <w:pPr>
              <w:autoSpaceDE w:val="0"/>
              <w:autoSpaceDN w:val="0"/>
              <w:adjustRightInd w:val="0"/>
              <w:spacing w:before="60" w:after="60" w:line="240" w:lineRule="auto"/>
              <w:jc w:val="center"/>
              <w:rPr>
                <w:rFonts w:ascii="Arial" w:hAnsi="Arial" w:cs="Arial"/>
                <w:b/>
                <w:sz w:val="15"/>
                <w:szCs w:val="15"/>
                <w:lang w:eastAsia="pl-PL"/>
              </w:rPr>
            </w:pPr>
          </w:p>
        </w:tc>
        <w:tc>
          <w:tcPr>
            <w:tcW w:w="678" w:type="pct"/>
            <w:vMerge/>
            <w:shd w:val="clear" w:color="auto" w:fill="BFBFBF"/>
            <w:vAlign w:val="center"/>
          </w:tcPr>
          <w:p w14:paraId="02E9D8BE" w14:textId="77777777" w:rsidR="00C81492" w:rsidRPr="00D5407D" w:rsidRDefault="00C81492" w:rsidP="006B3102">
            <w:pPr>
              <w:autoSpaceDE w:val="0"/>
              <w:autoSpaceDN w:val="0"/>
              <w:adjustRightInd w:val="0"/>
              <w:spacing w:before="60" w:after="60" w:line="240" w:lineRule="auto"/>
              <w:jc w:val="center"/>
              <w:rPr>
                <w:rFonts w:ascii="Arial" w:hAnsi="Arial" w:cs="Arial"/>
                <w:b/>
                <w:sz w:val="15"/>
                <w:szCs w:val="15"/>
                <w:lang w:eastAsia="pl-PL"/>
              </w:rPr>
            </w:pPr>
          </w:p>
        </w:tc>
        <w:tc>
          <w:tcPr>
            <w:tcW w:w="1369" w:type="pct"/>
            <w:gridSpan w:val="2"/>
            <w:vMerge/>
            <w:shd w:val="clear" w:color="auto" w:fill="BFBFBF"/>
            <w:vAlign w:val="center"/>
          </w:tcPr>
          <w:p w14:paraId="0F80CEA7" w14:textId="692671D5" w:rsidR="00C81492" w:rsidRPr="00D5407D" w:rsidRDefault="00C81492" w:rsidP="006B3102">
            <w:pPr>
              <w:autoSpaceDE w:val="0"/>
              <w:autoSpaceDN w:val="0"/>
              <w:adjustRightInd w:val="0"/>
              <w:spacing w:before="60" w:after="60" w:line="240" w:lineRule="auto"/>
              <w:jc w:val="center"/>
              <w:rPr>
                <w:rFonts w:ascii="Arial" w:hAnsi="Arial" w:cs="Arial"/>
                <w:b/>
                <w:sz w:val="15"/>
                <w:szCs w:val="15"/>
                <w:lang w:eastAsia="pl-PL"/>
              </w:rPr>
            </w:pPr>
          </w:p>
        </w:tc>
        <w:tc>
          <w:tcPr>
            <w:tcW w:w="230" w:type="pct"/>
            <w:shd w:val="clear" w:color="auto" w:fill="BFBFBF"/>
            <w:textDirection w:val="btLr"/>
            <w:vAlign w:val="center"/>
          </w:tcPr>
          <w:p w14:paraId="5B84898C" w14:textId="77777777" w:rsidR="00C81492" w:rsidRPr="00D5407D" w:rsidRDefault="00C81492" w:rsidP="006B3102">
            <w:pPr>
              <w:autoSpaceDE w:val="0"/>
              <w:autoSpaceDN w:val="0"/>
              <w:adjustRightInd w:val="0"/>
              <w:spacing w:before="60" w:after="60" w:line="240" w:lineRule="auto"/>
              <w:ind w:left="113" w:right="113"/>
              <w:jc w:val="center"/>
              <w:rPr>
                <w:rFonts w:ascii="Arial" w:hAnsi="Arial" w:cs="Arial"/>
                <w:b/>
                <w:sz w:val="15"/>
                <w:szCs w:val="15"/>
                <w:lang w:eastAsia="pl-PL"/>
              </w:rPr>
            </w:pPr>
            <w:r w:rsidRPr="00D5407D">
              <w:rPr>
                <w:rFonts w:ascii="Arial" w:hAnsi="Arial" w:cs="Arial"/>
                <w:b/>
                <w:sz w:val="15"/>
                <w:szCs w:val="15"/>
                <w:lang w:eastAsia="pl-PL"/>
              </w:rPr>
              <w:t>Obszary Natura 2000</w:t>
            </w:r>
          </w:p>
        </w:tc>
        <w:tc>
          <w:tcPr>
            <w:tcW w:w="230" w:type="pct"/>
            <w:shd w:val="clear" w:color="auto" w:fill="BFBFBF"/>
            <w:textDirection w:val="btLr"/>
            <w:vAlign w:val="center"/>
          </w:tcPr>
          <w:p w14:paraId="069DB87F" w14:textId="77777777" w:rsidR="00C81492" w:rsidRPr="00D5407D" w:rsidRDefault="00C81492" w:rsidP="006B3102">
            <w:pPr>
              <w:autoSpaceDE w:val="0"/>
              <w:autoSpaceDN w:val="0"/>
              <w:adjustRightInd w:val="0"/>
              <w:spacing w:before="60" w:after="60" w:line="240" w:lineRule="auto"/>
              <w:ind w:left="113" w:right="113"/>
              <w:jc w:val="center"/>
              <w:rPr>
                <w:rFonts w:ascii="Arial" w:hAnsi="Arial" w:cs="Arial"/>
                <w:b/>
                <w:sz w:val="15"/>
                <w:szCs w:val="15"/>
                <w:lang w:eastAsia="pl-PL"/>
              </w:rPr>
            </w:pPr>
            <w:r w:rsidRPr="00D5407D">
              <w:rPr>
                <w:rFonts w:ascii="Arial" w:hAnsi="Arial" w:cs="Arial"/>
                <w:b/>
                <w:sz w:val="15"/>
                <w:szCs w:val="15"/>
                <w:lang w:eastAsia="pl-PL"/>
              </w:rPr>
              <w:t>Różnorodność biologiczna</w:t>
            </w:r>
          </w:p>
        </w:tc>
        <w:tc>
          <w:tcPr>
            <w:tcW w:w="230" w:type="pct"/>
            <w:shd w:val="clear" w:color="auto" w:fill="BFBFBF"/>
            <w:textDirection w:val="btLr"/>
            <w:vAlign w:val="center"/>
          </w:tcPr>
          <w:p w14:paraId="6BBBA48B" w14:textId="77777777" w:rsidR="00C81492" w:rsidRPr="00D5407D" w:rsidRDefault="00C81492" w:rsidP="006B3102">
            <w:pPr>
              <w:autoSpaceDE w:val="0"/>
              <w:autoSpaceDN w:val="0"/>
              <w:adjustRightInd w:val="0"/>
              <w:spacing w:before="60" w:after="60" w:line="240" w:lineRule="auto"/>
              <w:ind w:left="113" w:right="113"/>
              <w:jc w:val="center"/>
              <w:rPr>
                <w:rFonts w:ascii="Arial" w:hAnsi="Arial" w:cs="Arial"/>
                <w:b/>
                <w:sz w:val="15"/>
                <w:szCs w:val="15"/>
                <w:lang w:eastAsia="pl-PL"/>
              </w:rPr>
            </w:pPr>
            <w:r w:rsidRPr="00D5407D">
              <w:rPr>
                <w:rFonts w:ascii="Arial" w:hAnsi="Arial" w:cs="Arial"/>
                <w:b/>
                <w:sz w:val="15"/>
                <w:szCs w:val="15"/>
                <w:lang w:eastAsia="pl-PL"/>
              </w:rPr>
              <w:t>Ludzie</w:t>
            </w:r>
          </w:p>
        </w:tc>
        <w:tc>
          <w:tcPr>
            <w:tcW w:w="231" w:type="pct"/>
            <w:shd w:val="clear" w:color="auto" w:fill="BFBFBF"/>
            <w:textDirection w:val="btLr"/>
            <w:vAlign w:val="center"/>
          </w:tcPr>
          <w:p w14:paraId="18A4627B" w14:textId="77777777" w:rsidR="00C81492" w:rsidRPr="00D5407D" w:rsidRDefault="00C81492" w:rsidP="006B3102">
            <w:pPr>
              <w:autoSpaceDE w:val="0"/>
              <w:autoSpaceDN w:val="0"/>
              <w:adjustRightInd w:val="0"/>
              <w:spacing w:before="60" w:after="60" w:line="240" w:lineRule="auto"/>
              <w:ind w:left="113" w:right="113"/>
              <w:jc w:val="center"/>
              <w:rPr>
                <w:rFonts w:ascii="Arial" w:hAnsi="Arial" w:cs="Arial"/>
                <w:b/>
                <w:sz w:val="15"/>
                <w:szCs w:val="15"/>
                <w:lang w:eastAsia="pl-PL"/>
              </w:rPr>
            </w:pPr>
            <w:r w:rsidRPr="00D5407D">
              <w:rPr>
                <w:rFonts w:ascii="Arial" w:hAnsi="Arial" w:cs="Arial"/>
                <w:b/>
                <w:sz w:val="15"/>
                <w:szCs w:val="15"/>
                <w:lang w:eastAsia="pl-PL"/>
              </w:rPr>
              <w:t>Zwierzęta</w:t>
            </w:r>
          </w:p>
        </w:tc>
        <w:tc>
          <w:tcPr>
            <w:tcW w:w="231" w:type="pct"/>
            <w:shd w:val="clear" w:color="auto" w:fill="BFBFBF"/>
            <w:textDirection w:val="btLr"/>
            <w:vAlign w:val="center"/>
          </w:tcPr>
          <w:p w14:paraId="7562D76E" w14:textId="77777777" w:rsidR="00C81492" w:rsidRPr="00D5407D" w:rsidRDefault="00C81492" w:rsidP="006B3102">
            <w:pPr>
              <w:autoSpaceDE w:val="0"/>
              <w:autoSpaceDN w:val="0"/>
              <w:adjustRightInd w:val="0"/>
              <w:spacing w:before="60" w:after="60" w:line="240" w:lineRule="auto"/>
              <w:ind w:left="113" w:right="113"/>
              <w:jc w:val="center"/>
              <w:rPr>
                <w:rFonts w:ascii="Arial" w:hAnsi="Arial" w:cs="Arial"/>
                <w:b/>
                <w:sz w:val="15"/>
                <w:szCs w:val="15"/>
                <w:lang w:eastAsia="pl-PL"/>
              </w:rPr>
            </w:pPr>
            <w:r w:rsidRPr="00D5407D">
              <w:rPr>
                <w:rFonts w:ascii="Arial" w:hAnsi="Arial" w:cs="Arial"/>
                <w:b/>
                <w:sz w:val="15"/>
                <w:szCs w:val="15"/>
                <w:lang w:eastAsia="pl-PL"/>
              </w:rPr>
              <w:t>Rośliny</w:t>
            </w:r>
          </w:p>
        </w:tc>
        <w:tc>
          <w:tcPr>
            <w:tcW w:w="231" w:type="pct"/>
            <w:shd w:val="clear" w:color="auto" w:fill="BFBFBF"/>
            <w:textDirection w:val="btLr"/>
            <w:vAlign w:val="center"/>
          </w:tcPr>
          <w:p w14:paraId="6BEF937D" w14:textId="77777777" w:rsidR="00C81492" w:rsidRPr="00D5407D" w:rsidRDefault="00C81492" w:rsidP="006B3102">
            <w:pPr>
              <w:autoSpaceDE w:val="0"/>
              <w:autoSpaceDN w:val="0"/>
              <w:adjustRightInd w:val="0"/>
              <w:spacing w:before="60" w:after="60" w:line="240" w:lineRule="auto"/>
              <w:ind w:left="113" w:right="113"/>
              <w:jc w:val="center"/>
              <w:rPr>
                <w:rFonts w:ascii="Arial" w:hAnsi="Arial" w:cs="Arial"/>
                <w:b/>
                <w:sz w:val="15"/>
                <w:szCs w:val="15"/>
                <w:lang w:eastAsia="pl-PL"/>
              </w:rPr>
            </w:pPr>
            <w:r w:rsidRPr="00D5407D">
              <w:rPr>
                <w:rFonts w:ascii="Arial" w:hAnsi="Arial" w:cs="Arial"/>
                <w:b/>
                <w:sz w:val="15"/>
                <w:szCs w:val="15"/>
                <w:lang w:eastAsia="pl-PL"/>
              </w:rPr>
              <w:t>Wody</w:t>
            </w:r>
          </w:p>
        </w:tc>
        <w:tc>
          <w:tcPr>
            <w:tcW w:w="231" w:type="pct"/>
            <w:shd w:val="clear" w:color="auto" w:fill="BFBFBF"/>
            <w:textDirection w:val="btLr"/>
            <w:vAlign w:val="center"/>
          </w:tcPr>
          <w:p w14:paraId="60FA1E6A" w14:textId="77777777" w:rsidR="00C81492" w:rsidRPr="00D5407D" w:rsidRDefault="00C81492" w:rsidP="006B3102">
            <w:pPr>
              <w:autoSpaceDE w:val="0"/>
              <w:autoSpaceDN w:val="0"/>
              <w:adjustRightInd w:val="0"/>
              <w:spacing w:before="60" w:after="60" w:line="240" w:lineRule="auto"/>
              <w:ind w:left="113" w:right="113"/>
              <w:jc w:val="center"/>
              <w:rPr>
                <w:rFonts w:ascii="Arial" w:hAnsi="Arial" w:cs="Arial"/>
                <w:b/>
                <w:sz w:val="15"/>
                <w:szCs w:val="15"/>
                <w:lang w:eastAsia="pl-PL"/>
              </w:rPr>
            </w:pPr>
            <w:r w:rsidRPr="00D5407D">
              <w:rPr>
                <w:rFonts w:ascii="Arial" w:hAnsi="Arial" w:cs="Arial"/>
                <w:b/>
                <w:sz w:val="15"/>
                <w:szCs w:val="15"/>
                <w:lang w:eastAsia="pl-PL"/>
              </w:rPr>
              <w:t>Powietrze</w:t>
            </w:r>
          </w:p>
        </w:tc>
        <w:tc>
          <w:tcPr>
            <w:tcW w:w="231" w:type="pct"/>
            <w:shd w:val="clear" w:color="auto" w:fill="BFBFBF"/>
            <w:textDirection w:val="btLr"/>
            <w:vAlign w:val="center"/>
          </w:tcPr>
          <w:p w14:paraId="766DBA05" w14:textId="77777777" w:rsidR="00C81492" w:rsidRPr="00D5407D" w:rsidRDefault="00C81492" w:rsidP="006B3102">
            <w:pPr>
              <w:autoSpaceDE w:val="0"/>
              <w:autoSpaceDN w:val="0"/>
              <w:adjustRightInd w:val="0"/>
              <w:spacing w:before="60" w:after="60" w:line="240" w:lineRule="auto"/>
              <w:ind w:left="113" w:right="113"/>
              <w:jc w:val="center"/>
              <w:rPr>
                <w:rFonts w:ascii="Arial" w:hAnsi="Arial" w:cs="Arial"/>
                <w:b/>
                <w:sz w:val="15"/>
                <w:szCs w:val="15"/>
                <w:lang w:eastAsia="pl-PL"/>
              </w:rPr>
            </w:pPr>
            <w:r w:rsidRPr="00D5407D">
              <w:rPr>
                <w:rFonts w:ascii="Arial" w:hAnsi="Arial" w:cs="Arial"/>
                <w:b/>
                <w:sz w:val="15"/>
                <w:szCs w:val="15"/>
                <w:lang w:eastAsia="pl-PL"/>
              </w:rPr>
              <w:t>Powierzchnia ziemi</w:t>
            </w:r>
          </w:p>
        </w:tc>
        <w:tc>
          <w:tcPr>
            <w:tcW w:w="231" w:type="pct"/>
            <w:shd w:val="clear" w:color="auto" w:fill="BFBFBF"/>
            <w:textDirection w:val="btLr"/>
            <w:vAlign w:val="center"/>
          </w:tcPr>
          <w:p w14:paraId="6A865922" w14:textId="77777777" w:rsidR="00C81492" w:rsidRPr="00D5407D" w:rsidRDefault="00C81492" w:rsidP="006B3102">
            <w:pPr>
              <w:autoSpaceDE w:val="0"/>
              <w:autoSpaceDN w:val="0"/>
              <w:adjustRightInd w:val="0"/>
              <w:spacing w:before="60" w:after="60" w:line="240" w:lineRule="auto"/>
              <w:ind w:left="113" w:right="113"/>
              <w:jc w:val="center"/>
              <w:rPr>
                <w:rFonts w:ascii="Arial" w:hAnsi="Arial" w:cs="Arial"/>
                <w:b/>
                <w:sz w:val="15"/>
                <w:szCs w:val="15"/>
                <w:lang w:eastAsia="pl-PL"/>
              </w:rPr>
            </w:pPr>
            <w:r w:rsidRPr="00D5407D">
              <w:rPr>
                <w:rFonts w:ascii="Arial" w:hAnsi="Arial" w:cs="Arial"/>
                <w:b/>
                <w:sz w:val="15"/>
                <w:szCs w:val="15"/>
                <w:lang w:eastAsia="pl-PL"/>
              </w:rPr>
              <w:t>Krajobraz</w:t>
            </w:r>
          </w:p>
        </w:tc>
        <w:tc>
          <w:tcPr>
            <w:tcW w:w="231" w:type="pct"/>
            <w:shd w:val="clear" w:color="auto" w:fill="BFBFBF"/>
            <w:textDirection w:val="btLr"/>
            <w:vAlign w:val="center"/>
          </w:tcPr>
          <w:p w14:paraId="3F166F5A" w14:textId="77777777" w:rsidR="00C81492" w:rsidRPr="00D5407D" w:rsidRDefault="00C81492" w:rsidP="006B3102">
            <w:pPr>
              <w:autoSpaceDE w:val="0"/>
              <w:autoSpaceDN w:val="0"/>
              <w:adjustRightInd w:val="0"/>
              <w:spacing w:before="60" w:after="60" w:line="240" w:lineRule="auto"/>
              <w:ind w:left="113" w:right="113"/>
              <w:jc w:val="center"/>
              <w:rPr>
                <w:rFonts w:ascii="Arial" w:hAnsi="Arial" w:cs="Arial"/>
                <w:b/>
                <w:sz w:val="15"/>
                <w:szCs w:val="15"/>
                <w:lang w:eastAsia="pl-PL"/>
              </w:rPr>
            </w:pPr>
            <w:r w:rsidRPr="00D5407D">
              <w:rPr>
                <w:rFonts w:ascii="Arial" w:hAnsi="Arial" w:cs="Arial"/>
                <w:b/>
                <w:sz w:val="15"/>
                <w:szCs w:val="15"/>
                <w:lang w:eastAsia="pl-PL"/>
              </w:rPr>
              <w:t>Klimat</w:t>
            </w:r>
          </w:p>
        </w:tc>
        <w:tc>
          <w:tcPr>
            <w:tcW w:w="231" w:type="pct"/>
            <w:shd w:val="clear" w:color="auto" w:fill="BFBFBF"/>
            <w:textDirection w:val="btLr"/>
            <w:vAlign w:val="center"/>
          </w:tcPr>
          <w:p w14:paraId="5ABAAF27" w14:textId="77777777" w:rsidR="00C81492" w:rsidRPr="00D5407D" w:rsidRDefault="00C81492" w:rsidP="006B3102">
            <w:pPr>
              <w:autoSpaceDE w:val="0"/>
              <w:autoSpaceDN w:val="0"/>
              <w:adjustRightInd w:val="0"/>
              <w:spacing w:before="60" w:after="60" w:line="240" w:lineRule="auto"/>
              <w:ind w:left="113" w:right="113"/>
              <w:jc w:val="center"/>
              <w:rPr>
                <w:rFonts w:ascii="Arial" w:hAnsi="Arial" w:cs="Arial"/>
                <w:b/>
                <w:sz w:val="15"/>
                <w:szCs w:val="15"/>
                <w:lang w:eastAsia="pl-PL"/>
              </w:rPr>
            </w:pPr>
            <w:r w:rsidRPr="00D5407D">
              <w:rPr>
                <w:rFonts w:ascii="Arial" w:hAnsi="Arial" w:cs="Arial"/>
                <w:b/>
                <w:sz w:val="15"/>
                <w:szCs w:val="15"/>
                <w:lang w:eastAsia="pl-PL"/>
              </w:rPr>
              <w:t>Zasoby naturalne</w:t>
            </w:r>
          </w:p>
        </w:tc>
        <w:tc>
          <w:tcPr>
            <w:tcW w:w="233" w:type="pct"/>
            <w:shd w:val="clear" w:color="auto" w:fill="BFBFBF"/>
            <w:textDirection w:val="btLr"/>
            <w:vAlign w:val="center"/>
          </w:tcPr>
          <w:p w14:paraId="46DE54BE" w14:textId="77777777" w:rsidR="00C81492" w:rsidRPr="00D5407D" w:rsidRDefault="00C81492" w:rsidP="006B3102">
            <w:pPr>
              <w:autoSpaceDE w:val="0"/>
              <w:autoSpaceDN w:val="0"/>
              <w:adjustRightInd w:val="0"/>
              <w:spacing w:before="60" w:after="60" w:line="240" w:lineRule="auto"/>
              <w:ind w:left="113" w:right="113"/>
              <w:jc w:val="center"/>
              <w:rPr>
                <w:rFonts w:ascii="Arial" w:hAnsi="Arial" w:cs="Arial"/>
                <w:b/>
                <w:sz w:val="15"/>
                <w:szCs w:val="15"/>
                <w:lang w:eastAsia="pl-PL"/>
              </w:rPr>
            </w:pPr>
            <w:r w:rsidRPr="00D5407D">
              <w:rPr>
                <w:rFonts w:ascii="Arial" w:hAnsi="Arial" w:cs="Arial"/>
                <w:b/>
                <w:sz w:val="15"/>
                <w:szCs w:val="15"/>
                <w:lang w:eastAsia="pl-PL"/>
              </w:rPr>
              <w:t>Zabytki i dobra materialne</w:t>
            </w:r>
          </w:p>
        </w:tc>
      </w:tr>
      <w:tr w:rsidR="00632F66" w:rsidRPr="00D5407D" w14:paraId="1D99E55D" w14:textId="77777777" w:rsidTr="006375A6">
        <w:trPr>
          <w:cantSplit/>
          <w:trHeight w:val="59"/>
          <w:tblHeader/>
          <w:jc w:val="center"/>
        </w:trPr>
        <w:tc>
          <w:tcPr>
            <w:tcW w:w="182" w:type="pct"/>
            <w:shd w:val="clear" w:color="auto" w:fill="FFFFFF" w:themeFill="background1"/>
            <w:vAlign w:val="center"/>
          </w:tcPr>
          <w:p w14:paraId="125602AF" w14:textId="66AAFA59" w:rsidR="00632F66" w:rsidRPr="00D5407D" w:rsidRDefault="00632F66" w:rsidP="006B3102">
            <w:pPr>
              <w:autoSpaceDE w:val="0"/>
              <w:autoSpaceDN w:val="0"/>
              <w:adjustRightInd w:val="0"/>
              <w:spacing w:before="60" w:after="60" w:line="240" w:lineRule="auto"/>
              <w:jc w:val="center"/>
              <w:rPr>
                <w:rFonts w:ascii="Arial" w:hAnsi="Arial" w:cs="Arial"/>
                <w:b/>
                <w:sz w:val="15"/>
                <w:szCs w:val="15"/>
                <w:lang w:eastAsia="pl-PL"/>
              </w:rPr>
            </w:pPr>
            <w:r w:rsidRPr="00D5407D">
              <w:rPr>
                <w:rFonts w:ascii="Arial" w:hAnsi="Arial" w:cs="Arial"/>
                <w:b/>
                <w:sz w:val="15"/>
                <w:szCs w:val="15"/>
                <w:lang w:eastAsia="pl-PL"/>
              </w:rPr>
              <w:t>1</w:t>
            </w:r>
          </w:p>
        </w:tc>
        <w:tc>
          <w:tcPr>
            <w:tcW w:w="678" w:type="pct"/>
            <w:shd w:val="clear" w:color="auto" w:fill="FFFFFF" w:themeFill="background1"/>
            <w:vAlign w:val="center"/>
          </w:tcPr>
          <w:p w14:paraId="08B1BBF5" w14:textId="485317C0" w:rsidR="00632F66" w:rsidRPr="00D5407D" w:rsidRDefault="00632F66" w:rsidP="006B3102">
            <w:pPr>
              <w:autoSpaceDE w:val="0"/>
              <w:autoSpaceDN w:val="0"/>
              <w:adjustRightInd w:val="0"/>
              <w:spacing w:before="60" w:after="60" w:line="240" w:lineRule="auto"/>
              <w:jc w:val="center"/>
              <w:rPr>
                <w:rFonts w:ascii="Arial" w:hAnsi="Arial" w:cs="Arial"/>
                <w:b/>
                <w:sz w:val="15"/>
                <w:szCs w:val="15"/>
                <w:lang w:eastAsia="pl-PL"/>
              </w:rPr>
            </w:pPr>
            <w:r w:rsidRPr="00D5407D">
              <w:rPr>
                <w:rFonts w:ascii="Arial" w:hAnsi="Arial" w:cs="Arial"/>
                <w:b/>
                <w:sz w:val="15"/>
                <w:szCs w:val="15"/>
                <w:lang w:eastAsia="pl-PL"/>
              </w:rPr>
              <w:t>2</w:t>
            </w:r>
          </w:p>
        </w:tc>
        <w:tc>
          <w:tcPr>
            <w:tcW w:w="1369" w:type="pct"/>
            <w:gridSpan w:val="2"/>
            <w:shd w:val="clear" w:color="auto" w:fill="FFFFFF" w:themeFill="background1"/>
            <w:vAlign w:val="center"/>
          </w:tcPr>
          <w:p w14:paraId="25846B51" w14:textId="36C2FE69" w:rsidR="00632F66" w:rsidRPr="00D5407D" w:rsidRDefault="00632F66" w:rsidP="006B3102">
            <w:pPr>
              <w:autoSpaceDE w:val="0"/>
              <w:autoSpaceDN w:val="0"/>
              <w:adjustRightInd w:val="0"/>
              <w:spacing w:before="60" w:after="60" w:line="240" w:lineRule="auto"/>
              <w:jc w:val="center"/>
              <w:rPr>
                <w:rFonts w:ascii="Arial" w:hAnsi="Arial" w:cs="Arial"/>
                <w:b/>
                <w:sz w:val="15"/>
                <w:szCs w:val="15"/>
                <w:lang w:eastAsia="pl-PL"/>
              </w:rPr>
            </w:pPr>
            <w:r w:rsidRPr="00D5407D">
              <w:rPr>
                <w:rFonts w:ascii="Arial" w:hAnsi="Arial" w:cs="Arial"/>
                <w:b/>
                <w:sz w:val="15"/>
                <w:szCs w:val="15"/>
                <w:lang w:eastAsia="pl-PL"/>
              </w:rPr>
              <w:t>3</w:t>
            </w:r>
          </w:p>
        </w:tc>
        <w:tc>
          <w:tcPr>
            <w:tcW w:w="230" w:type="pct"/>
            <w:shd w:val="clear" w:color="auto" w:fill="FFFFFF" w:themeFill="background1"/>
            <w:vAlign w:val="center"/>
          </w:tcPr>
          <w:p w14:paraId="6415B693" w14:textId="71A6DDEE" w:rsidR="00632F66" w:rsidRPr="00D5407D" w:rsidRDefault="00632F66" w:rsidP="006B3102">
            <w:pPr>
              <w:autoSpaceDE w:val="0"/>
              <w:autoSpaceDN w:val="0"/>
              <w:adjustRightInd w:val="0"/>
              <w:spacing w:before="60" w:after="60" w:line="240" w:lineRule="auto"/>
              <w:jc w:val="center"/>
              <w:rPr>
                <w:rFonts w:ascii="Arial" w:hAnsi="Arial" w:cs="Arial"/>
                <w:b/>
                <w:sz w:val="15"/>
                <w:szCs w:val="15"/>
                <w:lang w:eastAsia="pl-PL"/>
              </w:rPr>
            </w:pPr>
            <w:r w:rsidRPr="00D5407D">
              <w:rPr>
                <w:rFonts w:ascii="Arial" w:hAnsi="Arial" w:cs="Arial"/>
                <w:b/>
                <w:sz w:val="15"/>
                <w:szCs w:val="15"/>
                <w:lang w:eastAsia="pl-PL"/>
              </w:rPr>
              <w:t>4</w:t>
            </w:r>
          </w:p>
        </w:tc>
        <w:tc>
          <w:tcPr>
            <w:tcW w:w="230" w:type="pct"/>
            <w:shd w:val="clear" w:color="auto" w:fill="FFFFFF" w:themeFill="background1"/>
            <w:vAlign w:val="center"/>
          </w:tcPr>
          <w:p w14:paraId="300A0F6D" w14:textId="299CE0DC" w:rsidR="00632F66" w:rsidRPr="00D5407D" w:rsidRDefault="00632F66" w:rsidP="006B3102">
            <w:pPr>
              <w:autoSpaceDE w:val="0"/>
              <w:autoSpaceDN w:val="0"/>
              <w:adjustRightInd w:val="0"/>
              <w:spacing w:before="60" w:after="60" w:line="240" w:lineRule="auto"/>
              <w:jc w:val="center"/>
              <w:rPr>
                <w:rFonts w:ascii="Arial" w:hAnsi="Arial" w:cs="Arial"/>
                <w:b/>
                <w:sz w:val="15"/>
                <w:szCs w:val="15"/>
                <w:lang w:eastAsia="pl-PL"/>
              </w:rPr>
            </w:pPr>
            <w:r w:rsidRPr="00D5407D">
              <w:rPr>
                <w:rFonts w:ascii="Arial" w:hAnsi="Arial" w:cs="Arial"/>
                <w:b/>
                <w:sz w:val="15"/>
                <w:szCs w:val="15"/>
                <w:lang w:eastAsia="pl-PL"/>
              </w:rPr>
              <w:t>5</w:t>
            </w:r>
          </w:p>
        </w:tc>
        <w:tc>
          <w:tcPr>
            <w:tcW w:w="230" w:type="pct"/>
            <w:shd w:val="clear" w:color="auto" w:fill="FFFFFF" w:themeFill="background1"/>
            <w:vAlign w:val="center"/>
          </w:tcPr>
          <w:p w14:paraId="0CFEA344" w14:textId="026B12E5" w:rsidR="00632F66" w:rsidRPr="00D5407D" w:rsidRDefault="00632F66" w:rsidP="006B3102">
            <w:pPr>
              <w:autoSpaceDE w:val="0"/>
              <w:autoSpaceDN w:val="0"/>
              <w:adjustRightInd w:val="0"/>
              <w:spacing w:before="60" w:after="60" w:line="240" w:lineRule="auto"/>
              <w:jc w:val="center"/>
              <w:rPr>
                <w:rFonts w:ascii="Arial" w:hAnsi="Arial" w:cs="Arial"/>
                <w:b/>
                <w:sz w:val="15"/>
                <w:szCs w:val="15"/>
                <w:lang w:eastAsia="pl-PL"/>
              </w:rPr>
            </w:pPr>
            <w:r w:rsidRPr="00D5407D">
              <w:rPr>
                <w:rFonts w:ascii="Arial" w:hAnsi="Arial" w:cs="Arial"/>
                <w:b/>
                <w:sz w:val="15"/>
                <w:szCs w:val="15"/>
                <w:lang w:eastAsia="pl-PL"/>
              </w:rPr>
              <w:t>6</w:t>
            </w:r>
          </w:p>
        </w:tc>
        <w:tc>
          <w:tcPr>
            <w:tcW w:w="231" w:type="pct"/>
            <w:shd w:val="clear" w:color="auto" w:fill="FFFFFF" w:themeFill="background1"/>
            <w:vAlign w:val="center"/>
          </w:tcPr>
          <w:p w14:paraId="1FCA12F0" w14:textId="60C08CCB" w:rsidR="00632F66" w:rsidRPr="00D5407D" w:rsidRDefault="00632F66" w:rsidP="006B3102">
            <w:pPr>
              <w:autoSpaceDE w:val="0"/>
              <w:autoSpaceDN w:val="0"/>
              <w:adjustRightInd w:val="0"/>
              <w:spacing w:before="60" w:after="60" w:line="240" w:lineRule="auto"/>
              <w:jc w:val="center"/>
              <w:rPr>
                <w:rFonts w:ascii="Arial" w:hAnsi="Arial" w:cs="Arial"/>
                <w:b/>
                <w:sz w:val="15"/>
                <w:szCs w:val="15"/>
                <w:lang w:eastAsia="pl-PL"/>
              </w:rPr>
            </w:pPr>
            <w:r w:rsidRPr="00D5407D">
              <w:rPr>
                <w:rFonts w:ascii="Arial" w:hAnsi="Arial" w:cs="Arial"/>
                <w:b/>
                <w:sz w:val="15"/>
                <w:szCs w:val="15"/>
                <w:lang w:eastAsia="pl-PL"/>
              </w:rPr>
              <w:t>7</w:t>
            </w:r>
          </w:p>
        </w:tc>
        <w:tc>
          <w:tcPr>
            <w:tcW w:w="231" w:type="pct"/>
            <w:shd w:val="clear" w:color="auto" w:fill="FFFFFF" w:themeFill="background1"/>
            <w:vAlign w:val="center"/>
          </w:tcPr>
          <w:p w14:paraId="2645539C" w14:textId="55E62B07" w:rsidR="00632F66" w:rsidRPr="00D5407D" w:rsidRDefault="00632F66" w:rsidP="006B3102">
            <w:pPr>
              <w:autoSpaceDE w:val="0"/>
              <w:autoSpaceDN w:val="0"/>
              <w:adjustRightInd w:val="0"/>
              <w:spacing w:before="60" w:after="60" w:line="240" w:lineRule="auto"/>
              <w:jc w:val="center"/>
              <w:rPr>
                <w:rFonts w:ascii="Arial" w:hAnsi="Arial" w:cs="Arial"/>
                <w:b/>
                <w:sz w:val="15"/>
                <w:szCs w:val="15"/>
                <w:lang w:eastAsia="pl-PL"/>
              </w:rPr>
            </w:pPr>
            <w:r w:rsidRPr="00D5407D">
              <w:rPr>
                <w:rFonts w:ascii="Arial" w:hAnsi="Arial" w:cs="Arial"/>
                <w:b/>
                <w:sz w:val="15"/>
                <w:szCs w:val="15"/>
                <w:lang w:eastAsia="pl-PL"/>
              </w:rPr>
              <w:t>8</w:t>
            </w:r>
          </w:p>
        </w:tc>
        <w:tc>
          <w:tcPr>
            <w:tcW w:w="231" w:type="pct"/>
            <w:shd w:val="clear" w:color="auto" w:fill="FFFFFF" w:themeFill="background1"/>
            <w:vAlign w:val="center"/>
          </w:tcPr>
          <w:p w14:paraId="4CA55A05" w14:textId="7A0D8FDE" w:rsidR="00632F66" w:rsidRPr="00D5407D" w:rsidRDefault="00632F66" w:rsidP="006B3102">
            <w:pPr>
              <w:autoSpaceDE w:val="0"/>
              <w:autoSpaceDN w:val="0"/>
              <w:adjustRightInd w:val="0"/>
              <w:spacing w:before="60" w:after="60" w:line="240" w:lineRule="auto"/>
              <w:jc w:val="center"/>
              <w:rPr>
                <w:rFonts w:ascii="Arial" w:hAnsi="Arial" w:cs="Arial"/>
                <w:b/>
                <w:sz w:val="15"/>
                <w:szCs w:val="15"/>
                <w:lang w:eastAsia="pl-PL"/>
              </w:rPr>
            </w:pPr>
            <w:r w:rsidRPr="00D5407D">
              <w:rPr>
                <w:rFonts w:ascii="Arial" w:hAnsi="Arial" w:cs="Arial"/>
                <w:b/>
                <w:sz w:val="15"/>
                <w:szCs w:val="15"/>
                <w:lang w:eastAsia="pl-PL"/>
              </w:rPr>
              <w:t>9</w:t>
            </w:r>
          </w:p>
        </w:tc>
        <w:tc>
          <w:tcPr>
            <w:tcW w:w="231" w:type="pct"/>
            <w:shd w:val="clear" w:color="auto" w:fill="FFFFFF" w:themeFill="background1"/>
            <w:vAlign w:val="center"/>
          </w:tcPr>
          <w:p w14:paraId="7E7B3D31" w14:textId="628B89A9" w:rsidR="00632F66" w:rsidRPr="00D5407D" w:rsidRDefault="00632F66" w:rsidP="006B3102">
            <w:pPr>
              <w:autoSpaceDE w:val="0"/>
              <w:autoSpaceDN w:val="0"/>
              <w:adjustRightInd w:val="0"/>
              <w:spacing w:before="60" w:after="60" w:line="240" w:lineRule="auto"/>
              <w:jc w:val="center"/>
              <w:rPr>
                <w:rFonts w:ascii="Arial" w:hAnsi="Arial" w:cs="Arial"/>
                <w:b/>
                <w:sz w:val="15"/>
                <w:szCs w:val="15"/>
                <w:lang w:eastAsia="pl-PL"/>
              </w:rPr>
            </w:pPr>
            <w:r w:rsidRPr="00D5407D">
              <w:rPr>
                <w:rFonts w:ascii="Arial" w:hAnsi="Arial" w:cs="Arial"/>
                <w:b/>
                <w:sz w:val="15"/>
                <w:szCs w:val="15"/>
                <w:lang w:eastAsia="pl-PL"/>
              </w:rPr>
              <w:t>10</w:t>
            </w:r>
          </w:p>
        </w:tc>
        <w:tc>
          <w:tcPr>
            <w:tcW w:w="231" w:type="pct"/>
            <w:shd w:val="clear" w:color="auto" w:fill="FFFFFF" w:themeFill="background1"/>
            <w:vAlign w:val="center"/>
          </w:tcPr>
          <w:p w14:paraId="58E776A9" w14:textId="3FCE1D04" w:rsidR="00632F66" w:rsidRPr="00D5407D" w:rsidRDefault="00632F66" w:rsidP="006B3102">
            <w:pPr>
              <w:autoSpaceDE w:val="0"/>
              <w:autoSpaceDN w:val="0"/>
              <w:adjustRightInd w:val="0"/>
              <w:spacing w:before="60" w:after="60" w:line="240" w:lineRule="auto"/>
              <w:jc w:val="center"/>
              <w:rPr>
                <w:rFonts w:ascii="Arial" w:hAnsi="Arial" w:cs="Arial"/>
                <w:b/>
                <w:sz w:val="15"/>
                <w:szCs w:val="15"/>
                <w:lang w:eastAsia="pl-PL"/>
              </w:rPr>
            </w:pPr>
            <w:r w:rsidRPr="00D5407D">
              <w:rPr>
                <w:rFonts w:ascii="Arial" w:hAnsi="Arial" w:cs="Arial"/>
                <w:b/>
                <w:sz w:val="15"/>
                <w:szCs w:val="15"/>
                <w:lang w:eastAsia="pl-PL"/>
              </w:rPr>
              <w:t>11</w:t>
            </w:r>
          </w:p>
        </w:tc>
        <w:tc>
          <w:tcPr>
            <w:tcW w:w="231" w:type="pct"/>
            <w:shd w:val="clear" w:color="auto" w:fill="FFFFFF" w:themeFill="background1"/>
            <w:vAlign w:val="center"/>
          </w:tcPr>
          <w:p w14:paraId="42C026F5" w14:textId="5755C361" w:rsidR="00632F66" w:rsidRPr="00D5407D" w:rsidRDefault="00632F66" w:rsidP="006B3102">
            <w:pPr>
              <w:autoSpaceDE w:val="0"/>
              <w:autoSpaceDN w:val="0"/>
              <w:adjustRightInd w:val="0"/>
              <w:spacing w:before="60" w:after="60" w:line="240" w:lineRule="auto"/>
              <w:jc w:val="center"/>
              <w:rPr>
                <w:rFonts w:ascii="Arial" w:hAnsi="Arial" w:cs="Arial"/>
                <w:b/>
                <w:sz w:val="15"/>
                <w:szCs w:val="15"/>
                <w:lang w:eastAsia="pl-PL"/>
              </w:rPr>
            </w:pPr>
            <w:r w:rsidRPr="00D5407D">
              <w:rPr>
                <w:rFonts w:ascii="Arial" w:hAnsi="Arial" w:cs="Arial"/>
                <w:b/>
                <w:sz w:val="15"/>
                <w:szCs w:val="15"/>
                <w:lang w:eastAsia="pl-PL"/>
              </w:rPr>
              <w:t>12</w:t>
            </w:r>
          </w:p>
        </w:tc>
        <w:tc>
          <w:tcPr>
            <w:tcW w:w="231" w:type="pct"/>
            <w:shd w:val="clear" w:color="auto" w:fill="FFFFFF" w:themeFill="background1"/>
            <w:vAlign w:val="center"/>
          </w:tcPr>
          <w:p w14:paraId="60A35E9E" w14:textId="6785C5F7" w:rsidR="00632F66" w:rsidRPr="00D5407D" w:rsidRDefault="00632F66" w:rsidP="006B3102">
            <w:pPr>
              <w:autoSpaceDE w:val="0"/>
              <w:autoSpaceDN w:val="0"/>
              <w:adjustRightInd w:val="0"/>
              <w:spacing w:before="60" w:after="60" w:line="240" w:lineRule="auto"/>
              <w:jc w:val="center"/>
              <w:rPr>
                <w:rFonts w:ascii="Arial" w:hAnsi="Arial" w:cs="Arial"/>
                <w:b/>
                <w:sz w:val="15"/>
                <w:szCs w:val="15"/>
                <w:lang w:eastAsia="pl-PL"/>
              </w:rPr>
            </w:pPr>
            <w:r w:rsidRPr="00D5407D">
              <w:rPr>
                <w:rFonts w:ascii="Arial" w:hAnsi="Arial" w:cs="Arial"/>
                <w:b/>
                <w:sz w:val="15"/>
                <w:szCs w:val="15"/>
                <w:lang w:eastAsia="pl-PL"/>
              </w:rPr>
              <w:t>13</w:t>
            </w:r>
          </w:p>
        </w:tc>
        <w:tc>
          <w:tcPr>
            <w:tcW w:w="231" w:type="pct"/>
            <w:shd w:val="clear" w:color="auto" w:fill="FFFFFF" w:themeFill="background1"/>
            <w:vAlign w:val="center"/>
          </w:tcPr>
          <w:p w14:paraId="7671B687" w14:textId="4EC4F6AB" w:rsidR="00632F66" w:rsidRPr="00D5407D" w:rsidRDefault="00632F66" w:rsidP="006B3102">
            <w:pPr>
              <w:autoSpaceDE w:val="0"/>
              <w:autoSpaceDN w:val="0"/>
              <w:adjustRightInd w:val="0"/>
              <w:spacing w:before="60" w:after="60" w:line="240" w:lineRule="auto"/>
              <w:jc w:val="center"/>
              <w:rPr>
                <w:rFonts w:ascii="Arial" w:hAnsi="Arial" w:cs="Arial"/>
                <w:b/>
                <w:sz w:val="15"/>
                <w:szCs w:val="15"/>
                <w:lang w:eastAsia="pl-PL"/>
              </w:rPr>
            </w:pPr>
            <w:r w:rsidRPr="00D5407D">
              <w:rPr>
                <w:rFonts w:ascii="Arial" w:hAnsi="Arial" w:cs="Arial"/>
                <w:b/>
                <w:sz w:val="15"/>
                <w:szCs w:val="15"/>
                <w:lang w:eastAsia="pl-PL"/>
              </w:rPr>
              <w:t>14</w:t>
            </w:r>
          </w:p>
        </w:tc>
        <w:tc>
          <w:tcPr>
            <w:tcW w:w="233" w:type="pct"/>
            <w:shd w:val="clear" w:color="auto" w:fill="FFFFFF" w:themeFill="background1"/>
            <w:vAlign w:val="center"/>
          </w:tcPr>
          <w:p w14:paraId="03743ECD" w14:textId="7A0E8DEA" w:rsidR="00632F66" w:rsidRPr="00D5407D" w:rsidRDefault="00632F66" w:rsidP="006B3102">
            <w:pPr>
              <w:autoSpaceDE w:val="0"/>
              <w:autoSpaceDN w:val="0"/>
              <w:adjustRightInd w:val="0"/>
              <w:spacing w:before="60" w:after="60" w:line="240" w:lineRule="auto"/>
              <w:jc w:val="center"/>
              <w:rPr>
                <w:rFonts w:ascii="Arial" w:hAnsi="Arial" w:cs="Arial"/>
                <w:b/>
                <w:sz w:val="15"/>
                <w:szCs w:val="15"/>
                <w:lang w:eastAsia="pl-PL"/>
              </w:rPr>
            </w:pPr>
            <w:r w:rsidRPr="00D5407D">
              <w:rPr>
                <w:rFonts w:ascii="Arial" w:hAnsi="Arial" w:cs="Arial"/>
                <w:b/>
                <w:sz w:val="15"/>
                <w:szCs w:val="15"/>
                <w:lang w:eastAsia="pl-PL"/>
              </w:rPr>
              <w:t>15</w:t>
            </w:r>
          </w:p>
        </w:tc>
      </w:tr>
      <w:tr w:rsidR="00C81492" w:rsidRPr="00D5407D" w14:paraId="2ABF1ED2" w14:textId="77777777" w:rsidTr="002147F4">
        <w:trPr>
          <w:trHeight w:val="59"/>
          <w:jc w:val="center"/>
        </w:trPr>
        <w:tc>
          <w:tcPr>
            <w:tcW w:w="5000" w:type="pct"/>
            <w:gridSpan w:val="16"/>
            <w:shd w:val="clear" w:color="auto" w:fill="D9D9D9" w:themeFill="background1" w:themeFillShade="D9"/>
            <w:vAlign w:val="center"/>
          </w:tcPr>
          <w:p w14:paraId="0BADEF39" w14:textId="0BF96F1F" w:rsidR="00C81492" w:rsidRPr="00EC4951" w:rsidRDefault="00C81492" w:rsidP="006B3102">
            <w:pPr>
              <w:autoSpaceDE w:val="0"/>
              <w:autoSpaceDN w:val="0"/>
              <w:adjustRightInd w:val="0"/>
              <w:spacing w:before="60" w:after="60" w:line="240" w:lineRule="auto"/>
              <w:jc w:val="center"/>
              <w:rPr>
                <w:rFonts w:ascii="Arial" w:eastAsia="Calibri" w:hAnsi="Arial" w:cs="Arial"/>
                <w:b/>
                <w:sz w:val="15"/>
                <w:szCs w:val="15"/>
                <w:lang w:eastAsia="pl-PL"/>
              </w:rPr>
            </w:pPr>
            <w:r w:rsidRPr="00EC4951">
              <w:rPr>
                <w:rFonts w:ascii="Arial" w:eastAsia="Calibri" w:hAnsi="Arial" w:cs="Arial"/>
                <w:b/>
                <w:sz w:val="15"/>
                <w:szCs w:val="15"/>
                <w:lang w:eastAsia="pl-PL"/>
              </w:rPr>
              <w:t xml:space="preserve">Cel strategiczny 1: </w:t>
            </w:r>
            <w:r w:rsidR="00565C66" w:rsidRPr="00EC4951">
              <w:rPr>
                <w:rFonts w:ascii="Arial" w:hAnsi="Arial" w:cs="Arial"/>
                <w:b/>
                <w:sz w:val="15"/>
                <w:szCs w:val="15"/>
              </w:rPr>
              <w:t>Rozwój kapitału ludzkiego i społecznego</w:t>
            </w:r>
          </w:p>
        </w:tc>
      </w:tr>
      <w:tr w:rsidR="00E055B7" w:rsidRPr="00D5407D" w14:paraId="38ABB117" w14:textId="77777777" w:rsidTr="00D50D13">
        <w:trPr>
          <w:cantSplit/>
          <w:trHeight w:val="59"/>
          <w:jc w:val="center"/>
        </w:trPr>
        <w:tc>
          <w:tcPr>
            <w:tcW w:w="182" w:type="pct"/>
            <w:shd w:val="clear" w:color="auto" w:fill="auto"/>
            <w:vAlign w:val="center"/>
          </w:tcPr>
          <w:p w14:paraId="7E0EA416" w14:textId="46F7155E" w:rsidR="00E055B7" w:rsidRPr="00D5407D" w:rsidRDefault="00E055B7" w:rsidP="00D5407D">
            <w:pPr>
              <w:spacing w:before="60" w:after="60" w:line="240" w:lineRule="auto"/>
              <w:jc w:val="center"/>
              <w:rPr>
                <w:rFonts w:ascii="Arial" w:hAnsi="Arial" w:cs="Arial"/>
                <w:sz w:val="15"/>
                <w:szCs w:val="15"/>
              </w:rPr>
            </w:pPr>
            <w:r w:rsidRPr="00D5407D">
              <w:rPr>
                <w:rFonts w:ascii="Arial" w:hAnsi="Arial" w:cs="Arial"/>
                <w:sz w:val="15"/>
                <w:szCs w:val="15"/>
              </w:rPr>
              <w:t>1.</w:t>
            </w:r>
          </w:p>
        </w:tc>
        <w:tc>
          <w:tcPr>
            <w:tcW w:w="678" w:type="pct"/>
            <w:vMerge w:val="restart"/>
            <w:vAlign w:val="center"/>
          </w:tcPr>
          <w:p w14:paraId="12B9D39C" w14:textId="0D8CD245" w:rsidR="00E055B7" w:rsidRPr="00D5407D" w:rsidRDefault="00E055B7" w:rsidP="00D5407D">
            <w:pPr>
              <w:spacing w:before="60" w:after="60"/>
              <w:jc w:val="center"/>
              <w:rPr>
                <w:rFonts w:ascii="Arial" w:hAnsi="Arial" w:cs="Arial"/>
                <w:b/>
                <w:sz w:val="15"/>
                <w:szCs w:val="15"/>
              </w:rPr>
            </w:pPr>
            <w:r w:rsidRPr="00D5407D">
              <w:rPr>
                <w:rFonts w:ascii="Arial" w:hAnsi="Arial" w:cs="Arial"/>
                <w:b/>
                <w:sz w:val="15"/>
                <w:szCs w:val="15"/>
              </w:rPr>
              <w:t>1.1. Rozwój usług kultury oraz ochrona wartości i kształtowanie dziedzictwa kulturowego</w:t>
            </w:r>
          </w:p>
        </w:tc>
        <w:tc>
          <w:tcPr>
            <w:tcW w:w="683" w:type="pct"/>
            <w:vAlign w:val="center"/>
          </w:tcPr>
          <w:p w14:paraId="7DF7C5A2" w14:textId="3B0A0F6C" w:rsidR="00E055B7" w:rsidRPr="00D5407D" w:rsidRDefault="00E055B7" w:rsidP="00D5407D">
            <w:pPr>
              <w:spacing w:before="60" w:after="60" w:line="240" w:lineRule="auto"/>
              <w:jc w:val="center"/>
              <w:rPr>
                <w:rFonts w:ascii="Arial" w:hAnsi="Arial" w:cs="Arial"/>
                <w:sz w:val="15"/>
                <w:szCs w:val="15"/>
              </w:rPr>
            </w:pPr>
            <w:r w:rsidRPr="00D5407D">
              <w:rPr>
                <w:rFonts w:ascii="Arial" w:hAnsi="Arial" w:cs="Arial"/>
                <w:sz w:val="15"/>
                <w:szCs w:val="15"/>
              </w:rPr>
              <w:t>Integracja wielokulturowa społeczeństwa</w:t>
            </w:r>
          </w:p>
        </w:tc>
        <w:tc>
          <w:tcPr>
            <w:tcW w:w="686" w:type="pct"/>
            <w:vAlign w:val="center"/>
          </w:tcPr>
          <w:p w14:paraId="2565E05F" w14:textId="1D8904A6" w:rsidR="00E055B7" w:rsidRPr="00EC4951" w:rsidRDefault="00E055B7" w:rsidP="00D5407D">
            <w:pPr>
              <w:spacing w:before="60" w:after="60" w:line="240" w:lineRule="auto"/>
              <w:jc w:val="center"/>
              <w:rPr>
                <w:rFonts w:ascii="Arial" w:hAnsi="Arial" w:cs="Arial"/>
                <w:sz w:val="15"/>
                <w:szCs w:val="15"/>
              </w:rPr>
            </w:pPr>
            <w:r w:rsidRPr="00EC4951">
              <w:rPr>
                <w:rFonts w:ascii="Arial" w:hAnsi="Arial" w:cs="Arial"/>
                <w:sz w:val="15"/>
                <w:szCs w:val="15"/>
              </w:rPr>
              <w:t>Rozwój oferty Centrum Integracji Wielokulturowej</w:t>
            </w:r>
          </w:p>
        </w:tc>
        <w:tc>
          <w:tcPr>
            <w:tcW w:w="230" w:type="pct"/>
            <w:shd w:val="clear" w:color="auto" w:fill="auto"/>
            <w:vAlign w:val="center"/>
          </w:tcPr>
          <w:p w14:paraId="505D748D" w14:textId="61E955CC"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2C4D2F79" w14:textId="4F8D702A"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2822FE2A" w14:textId="6ACD4EBD"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617D567D" w14:textId="51157C44"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06BF352" w14:textId="404D2AC6"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8625891" w14:textId="5D567024"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FECB354" w14:textId="5819052B"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6A872A2" w14:textId="3177A072"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74297E1" w14:textId="59C20A23"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0C96335" w14:textId="1C7BF065"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8EFEB9A" w14:textId="040BCA71"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272E5CD2" w14:textId="61528A71" w:rsidR="00E055B7" w:rsidRPr="00D5407D" w:rsidRDefault="00E055B7" w:rsidP="00D5407D">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w:t>
            </w:r>
          </w:p>
        </w:tc>
      </w:tr>
      <w:tr w:rsidR="00E055B7" w:rsidRPr="00D5407D" w14:paraId="5A5037A5" w14:textId="77777777" w:rsidTr="00D50D13">
        <w:trPr>
          <w:cantSplit/>
          <w:trHeight w:val="59"/>
          <w:jc w:val="center"/>
        </w:trPr>
        <w:tc>
          <w:tcPr>
            <w:tcW w:w="182" w:type="pct"/>
            <w:shd w:val="clear" w:color="auto" w:fill="auto"/>
            <w:vAlign w:val="center"/>
          </w:tcPr>
          <w:p w14:paraId="045A3736" w14:textId="4393CD73" w:rsidR="00E055B7" w:rsidRPr="00D5407D" w:rsidRDefault="00E055B7" w:rsidP="00D5407D">
            <w:pPr>
              <w:spacing w:before="60" w:after="60" w:line="240" w:lineRule="auto"/>
              <w:jc w:val="center"/>
              <w:rPr>
                <w:rFonts w:ascii="Arial" w:hAnsi="Arial" w:cs="Arial"/>
                <w:sz w:val="15"/>
                <w:szCs w:val="15"/>
              </w:rPr>
            </w:pPr>
            <w:r w:rsidRPr="00D5407D">
              <w:rPr>
                <w:rFonts w:ascii="Arial" w:hAnsi="Arial" w:cs="Arial"/>
                <w:sz w:val="15"/>
                <w:szCs w:val="15"/>
              </w:rPr>
              <w:t>2.</w:t>
            </w:r>
          </w:p>
        </w:tc>
        <w:tc>
          <w:tcPr>
            <w:tcW w:w="678" w:type="pct"/>
            <w:vMerge/>
            <w:vAlign w:val="center"/>
          </w:tcPr>
          <w:p w14:paraId="1404D83B" w14:textId="77777777" w:rsidR="00E055B7" w:rsidRPr="00D5407D" w:rsidRDefault="00E055B7" w:rsidP="00D5407D">
            <w:pPr>
              <w:spacing w:before="60" w:after="60" w:line="240" w:lineRule="auto"/>
              <w:jc w:val="center"/>
              <w:rPr>
                <w:rFonts w:ascii="Arial" w:hAnsi="Arial" w:cs="Arial"/>
                <w:b/>
                <w:sz w:val="15"/>
                <w:szCs w:val="15"/>
              </w:rPr>
            </w:pPr>
          </w:p>
        </w:tc>
        <w:tc>
          <w:tcPr>
            <w:tcW w:w="683" w:type="pct"/>
            <w:vMerge w:val="restart"/>
            <w:vAlign w:val="center"/>
          </w:tcPr>
          <w:p w14:paraId="18E7F919" w14:textId="0110E12A" w:rsidR="00E055B7" w:rsidRPr="00D5407D" w:rsidRDefault="00E055B7" w:rsidP="00D5407D">
            <w:pPr>
              <w:spacing w:before="60" w:after="60" w:line="240" w:lineRule="auto"/>
              <w:jc w:val="center"/>
              <w:rPr>
                <w:rFonts w:ascii="Arial" w:hAnsi="Arial" w:cs="Arial"/>
                <w:sz w:val="15"/>
                <w:szCs w:val="15"/>
              </w:rPr>
            </w:pPr>
            <w:r w:rsidRPr="00D5407D">
              <w:rPr>
                <w:rFonts w:ascii="Arial" w:hAnsi="Arial" w:cs="Arial"/>
                <w:sz w:val="15"/>
                <w:szCs w:val="15"/>
              </w:rPr>
              <w:t>Ochrona zasobów kulturowych</w:t>
            </w:r>
          </w:p>
        </w:tc>
        <w:tc>
          <w:tcPr>
            <w:tcW w:w="686" w:type="pct"/>
            <w:vAlign w:val="center"/>
          </w:tcPr>
          <w:p w14:paraId="164BE743" w14:textId="54C3B74D" w:rsidR="00E055B7" w:rsidRPr="00D5407D" w:rsidRDefault="00E055B7" w:rsidP="00D5407D">
            <w:pPr>
              <w:spacing w:before="60" w:after="60" w:line="240" w:lineRule="auto"/>
              <w:jc w:val="center"/>
              <w:rPr>
                <w:rFonts w:ascii="Arial" w:hAnsi="Arial" w:cs="Arial"/>
                <w:sz w:val="15"/>
                <w:szCs w:val="15"/>
              </w:rPr>
            </w:pPr>
            <w:r w:rsidRPr="00D5407D">
              <w:rPr>
                <w:rFonts w:ascii="Arial" w:hAnsi="Arial" w:cs="Arial"/>
                <w:sz w:val="15"/>
                <w:szCs w:val="15"/>
              </w:rPr>
              <w:t>Rewitalizacja obiektów i obszarów zabytkowych</w:t>
            </w:r>
          </w:p>
        </w:tc>
        <w:tc>
          <w:tcPr>
            <w:tcW w:w="230" w:type="pct"/>
            <w:shd w:val="clear" w:color="auto" w:fill="auto"/>
            <w:vAlign w:val="center"/>
          </w:tcPr>
          <w:p w14:paraId="78F3AB23" w14:textId="0014DB2C"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36F94797" w14:textId="3B28C747"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143C38A9" w14:textId="5079C6D2"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655665D6" w14:textId="6B6EC13F"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E8DB6A8" w14:textId="12F88D7E"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DA524CB" w14:textId="52E838A2"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38170D1" w14:textId="31D17BEA"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7D1B913" w14:textId="5553153F"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3B5DBC2" w14:textId="6135BEF9"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72BC4A62" w14:textId="0F3FC52C"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C7E988C" w14:textId="53620FD7"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5FAF11F1" w14:textId="153C9701" w:rsidR="00E055B7" w:rsidRPr="00D5407D" w:rsidRDefault="00E055B7" w:rsidP="00D5407D">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w:t>
            </w:r>
          </w:p>
        </w:tc>
      </w:tr>
      <w:tr w:rsidR="00E055B7" w:rsidRPr="00D5407D" w14:paraId="0FB24989" w14:textId="77777777" w:rsidTr="00D50D13">
        <w:trPr>
          <w:cantSplit/>
          <w:trHeight w:val="59"/>
          <w:jc w:val="center"/>
        </w:trPr>
        <w:tc>
          <w:tcPr>
            <w:tcW w:w="182" w:type="pct"/>
            <w:shd w:val="clear" w:color="auto" w:fill="auto"/>
            <w:vAlign w:val="center"/>
          </w:tcPr>
          <w:p w14:paraId="57B1EA50" w14:textId="0C58B7CA" w:rsidR="00E055B7" w:rsidRPr="00D5407D" w:rsidRDefault="00E055B7" w:rsidP="00D5407D">
            <w:pPr>
              <w:spacing w:before="60" w:after="60" w:line="240" w:lineRule="auto"/>
              <w:jc w:val="center"/>
              <w:rPr>
                <w:rFonts w:ascii="Arial" w:hAnsi="Arial" w:cs="Arial"/>
                <w:sz w:val="15"/>
                <w:szCs w:val="15"/>
              </w:rPr>
            </w:pPr>
            <w:r w:rsidRPr="00D5407D">
              <w:rPr>
                <w:rFonts w:ascii="Arial" w:hAnsi="Arial" w:cs="Arial"/>
                <w:sz w:val="15"/>
                <w:szCs w:val="15"/>
              </w:rPr>
              <w:t>3.</w:t>
            </w:r>
          </w:p>
        </w:tc>
        <w:tc>
          <w:tcPr>
            <w:tcW w:w="678" w:type="pct"/>
            <w:vMerge/>
            <w:vAlign w:val="center"/>
          </w:tcPr>
          <w:p w14:paraId="5F76ECE8" w14:textId="77777777" w:rsidR="00E055B7" w:rsidRPr="00D5407D" w:rsidRDefault="00E055B7" w:rsidP="00D5407D">
            <w:pPr>
              <w:spacing w:before="60" w:after="60" w:line="240" w:lineRule="auto"/>
              <w:jc w:val="center"/>
              <w:rPr>
                <w:rFonts w:ascii="Arial" w:hAnsi="Arial" w:cs="Arial"/>
                <w:b/>
                <w:sz w:val="15"/>
                <w:szCs w:val="15"/>
              </w:rPr>
            </w:pPr>
          </w:p>
        </w:tc>
        <w:tc>
          <w:tcPr>
            <w:tcW w:w="683" w:type="pct"/>
            <w:vMerge/>
            <w:vAlign w:val="center"/>
          </w:tcPr>
          <w:p w14:paraId="706B650F" w14:textId="77777777" w:rsidR="00E055B7" w:rsidRPr="00D5407D" w:rsidRDefault="00E055B7" w:rsidP="00D5407D">
            <w:pPr>
              <w:spacing w:before="60" w:after="60" w:line="240" w:lineRule="auto"/>
              <w:jc w:val="center"/>
              <w:rPr>
                <w:rFonts w:ascii="Arial" w:hAnsi="Arial" w:cs="Arial"/>
                <w:sz w:val="15"/>
                <w:szCs w:val="15"/>
              </w:rPr>
            </w:pPr>
          </w:p>
        </w:tc>
        <w:tc>
          <w:tcPr>
            <w:tcW w:w="686" w:type="pct"/>
            <w:vAlign w:val="center"/>
          </w:tcPr>
          <w:p w14:paraId="6310D60D" w14:textId="61E8A569" w:rsidR="00E055B7" w:rsidRPr="00D5407D" w:rsidRDefault="00E055B7" w:rsidP="00D5407D">
            <w:pPr>
              <w:spacing w:before="60" w:after="60" w:line="240" w:lineRule="auto"/>
              <w:jc w:val="center"/>
              <w:rPr>
                <w:rFonts w:ascii="Arial" w:hAnsi="Arial" w:cs="Arial"/>
                <w:sz w:val="15"/>
                <w:szCs w:val="15"/>
              </w:rPr>
            </w:pPr>
            <w:r w:rsidRPr="00D5407D">
              <w:rPr>
                <w:rFonts w:ascii="Arial" w:hAnsi="Arial" w:cs="Arial"/>
                <w:sz w:val="15"/>
                <w:szCs w:val="15"/>
              </w:rPr>
              <w:t>Promowanie wiedzy o opiece nad zabytkami i zachowaniu dziedzictwa kulturowego</w:t>
            </w:r>
          </w:p>
        </w:tc>
        <w:tc>
          <w:tcPr>
            <w:tcW w:w="230" w:type="pct"/>
            <w:shd w:val="clear" w:color="auto" w:fill="auto"/>
            <w:vAlign w:val="center"/>
          </w:tcPr>
          <w:p w14:paraId="17F09641" w14:textId="2671D3A6"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03C0F3D0" w14:textId="77D15B25"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1C562EE2" w14:textId="30A03BA8"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3151500C" w14:textId="6458DB23"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7789BD4" w14:textId="3FDBA8AE"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8FEC1BA" w14:textId="4C8B8A69"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05AA868" w14:textId="2049C626"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0FB5B3A" w14:textId="6F62F7F0"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5E77172" w14:textId="65EC3BFC"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7AF81726" w14:textId="3D26A975"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A9D0CDC" w14:textId="74068D2F" w:rsidR="00E055B7" w:rsidRPr="00D5407D" w:rsidRDefault="00E055B7" w:rsidP="00D5407D">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160317BC" w14:textId="3695EC8A" w:rsidR="00E055B7" w:rsidRPr="00D5407D" w:rsidRDefault="00E055B7" w:rsidP="00D5407D">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w:t>
            </w:r>
          </w:p>
        </w:tc>
      </w:tr>
      <w:tr w:rsidR="00E055B7" w:rsidRPr="00D5407D" w14:paraId="65127D48" w14:textId="77777777" w:rsidTr="00D50D13">
        <w:trPr>
          <w:cantSplit/>
          <w:trHeight w:val="59"/>
          <w:jc w:val="center"/>
        </w:trPr>
        <w:tc>
          <w:tcPr>
            <w:tcW w:w="182" w:type="pct"/>
            <w:shd w:val="clear" w:color="auto" w:fill="auto"/>
            <w:vAlign w:val="center"/>
          </w:tcPr>
          <w:p w14:paraId="41278D6B" w14:textId="72A87DD4" w:rsidR="00E055B7" w:rsidRPr="00D5407D" w:rsidRDefault="00E055B7" w:rsidP="00565C66">
            <w:pPr>
              <w:spacing w:before="60" w:after="60" w:line="240" w:lineRule="auto"/>
              <w:jc w:val="center"/>
              <w:rPr>
                <w:rFonts w:ascii="Arial" w:hAnsi="Arial" w:cs="Arial"/>
                <w:sz w:val="15"/>
                <w:szCs w:val="15"/>
              </w:rPr>
            </w:pPr>
            <w:r w:rsidRPr="00D5407D">
              <w:rPr>
                <w:rFonts w:ascii="Arial" w:hAnsi="Arial" w:cs="Arial"/>
                <w:sz w:val="15"/>
                <w:szCs w:val="15"/>
              </w:rPr>
              <w:t>4.</w:t>
            </w:r>
          </w:p>
        </w:tc>
        <w:tc>
          <w:tcPr>
            <w:tcW w:w="678" w:type="pct"/>
            <w:vMerge/>
            <w:vAlign w:val="center"/>
          </w:tcPr>
          <w:p w14:paraId="25692980" w14:textId="77777777" w:rsidR="00E055B7" w:rsidRPr="00D5407D" w:rsidRDefault="00E055B7" w:rsidP="00565C66">
            <w:pPr>
              <w:spacing w:before="60" w:after="60" w:line="240" w:lineRule="auto"/>
              <w:jc w:val="center"/>
              <w:rPr>
                <w:rFonts w:ascii="Arial" w:hAnsi="Arial" w:cs="Arial"/>
                <w:b/>
                <w:sz w:val="15"/>
                <w:szCs w:val="15"/>
              </w:rPr>
            </w:pPr>
          </w:p>
        </w:tc>
        <w:tc>
          <w:tcPr>
            <w:tcW w:w="683" w:type="pct"/>
            <w:vMerge/>
            <w:vAlign w:val="center"/>
          </w:tcPr>
          <w:p w14:paraId="4E69CEFE" w14:textId="77777777" w:rsidR="00E055B7" w:rsidRPr="00D5407D" w:rsidRDefault="00E055B7" w:rsidP="00565C66">
            <w:pPr>
              <w:spacing w:before="60" w:after="60" w:line="240" w:lineRule="auto"/>
              <w:jc w:val="center"/>
              <w:rPr>
                <w:rFonts w:ascii="Arial" w:hAnsi="Arial" w:cs="Arial"/>
                <w:sz w:val="15"/>
                <w:szCs w:val="15"/>
              </w:rPr>
            </w:pPr>
          </w:p>
        </w:tc>
        <w:tc>
          <w:tcPr>
            <w:tcW w:w="686" w:type="pct"/>
            <w:vAlign w:val="center"/>
          </w:tcPr>
          <w:p w14:paraId="4C36C8A7" w14:textId="3223872F" w:rsidR="00E055B7" w:rsidRPr="008B24C7" w:rsidRDefault="00E055B7" w:rsidP="00565C66">
            <w:pPr>
              <w:spacing w:before="60" w:after="60" w:line="240" w:lineRule="auto"/>
              <w:jc w:val="center"/>
              <w:rPr>
                <w:rFonts w:ascii="Arial" w:hAnsi="Arial" w:cs="Arial"/>
                <w:sz w:val="15"/>
                <w:szCs w:val="15"/>
              </w:rPr>
            </w:pPr>
            <w:r w:rsidRPr="008B24C7">
              <w:rPr>
                <w:rFonts w:ascii="Arial" w:hAnsi="Arial" w:cs="Arial"/>
                <w:sz w:val="15"/>
                <w:szCs w:val="15"/>
              </w:rPr>
              <w:t>Budowa Centrum Kultury, w którym nową siedzibę znajdzie MOK i MBP</w:t>
            </w:r>
          </w:p>
        </w:tc>
        <w:tc>
          <w:tcPr>
            <w:tcW w:w="230" w:type="pct"/>
            <w:shd w:val="clear" w:color="auto" w:fill="auto"/>
            <w:vAlign w:val="center"/>
          </w:tcPr>
          <w:p w14:paraId="6CBC9B76" w14:textId="496A831E"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0" w:type="pct"/>
            <w:shd w:val="clear" w:color="auto" w:fill="auto"/>
            <w:vAlign w:val="center"/>
          </w:tcPr>
          <w:p w14:paraId="1AA4F42E" w14:textId="1634ECBF"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0" w:type="pct"/>
            <w:shd w:val="clear" w:color="auto" w:fill="auto"/>
            <w:vAlign w:val="center"/>
          </w:tcPr>
          <w:p w14:paraId="45385B5B" w14:textId="076B07F9"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w:t>
            </w:r>
          </w:p>
        </w:tc>
        <w:tc>
          <w:tcPr>
            <w:tcW w:w="231" w:type="pct"/>
            <w:shd w:val="clear" w:color="auto" w:fill="auto"/>
            <w:vAlign w:val="center"/>
          </w:tcPr>
          <w:p w14:paraId="1E159950" w14:textId="301D91DB"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3DA75114" w14:textId="79715373"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56DE3CE3" w14:textId="0B9B5B44"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26D2BB64" w14:textId="625EA890"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7D6BA685" w14:textId="5B9DFA14"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25E02930" w14:textId="7AB6FD9D"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2398ED6E" w14:textId="592C739C"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3CD96A61" w14:textId="195C0004"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3" w:type="pct"/>
            <w:vAlign w:val="center"/>
          </w:tcPr>
          <w:p w14:paraId="7BD2E7C5" w14:textId="797952D8" w:rsidR="00E055B7" w:rsidRPr="008B24C7" w:rsidRDefault="00E055B7" w:rsidP="00565C66">
            <w:pPr>
              <w:autoSpaceDE w:val="0"/>
              <w:autoSpaceDN w:val="0"/>
              <w:adjustRightInd w:val="0"/>
              <w:spacing w:before="60" w:after="60" w:line="240" w:lineRule="auto"/>
              <w:jc w:val="center"/>
              <w:rPr>
                <w:rFonts w:ascii="Arial" w:eastAsia="Calibri" w:hAnsi="Arial" w:cs="Arial"/>
                <w:sz w:val="15"/>
                <w:szCs w:val="15"/>
                <w:lang w:eastAsia="pl-PL"/>
              </w:rPr>
            </w:pPr>
            <w:r w:rsidRPr="008B24C7">
              <w:rPr>
                <w:rFonts w:ascii="Arial" w:hAnsi="Arial" w:cs="Arial"/>
                <w:sz w:val="15"/>
                <w:szCs w:val="15"/>
                <w:lang w:eastAsia="pl-PL"/>
              </w:rPr>
              <w:t>0</w:t>
            </w:r>
          </w:p>
        </w:tc>
      </w:tr>
      <w:tr w:rsidR="00E055B7" w:rsidRPr="00D5407D" w14:paraId="0867D6FE" w14:textId="77777777" w:rsidTr="00D50D13">
        <w:trPr>
          <w:cantSplit/>
          <w:trHeight w:val="59"/>
          <w:jc w:val="center"/>
        </w:trPr>
        <w:tc>
          <w:tcPr>
            <w:tcW w:w="182" w:type="pct"/>
            <w:shd w:val="clear" w:color="auto" w:fill="auto"/>
            <w:vAlign w:val="center"/>
          </w:tcPr>
          <w:p w14:paraId="19586FF5" w14:textId="44F02DC5" w:rsidR="00E055B7" w:rsidRPr="00D5407D" w:rsidRDefault="00E055B7" w:rsidP="00565C66">
            <w:pPr>
              <w:spacing w:before="60" w:after="60" w:line="240" w:lineRule="auto"/>
              <w:jc w:val="center"/>
              <w:rPr>
                <w:rFonts w:ascii="Arial" w:hAnsi="Arial" w:cs="Arial"/>
                <w:sz w:val="15"/>
                <w:szCs w:val="15"/>
              </w:rPr>
            </w:pPr>
            <w:r w:rsidRPr="00D5407D">
              <w:rPr>
                <w:rFonts w:ascii="Arial" w:hAnsi="Arial" w:cs="Arial"/>
                <w:sz w:val="15"/>
                <w:szCs w:val="15"/>
              </w:rPr>
              <w:t>5.</w:t>
            </w:r>
          </w:p>
        </w:tc>
        <w:tc>
          <w:tcPr>
            <w:tcW w:w="678" w:type="pct"/>
            <w:vMerge/>
            <w:vAlign w:val="center"/>
          </w:tcPr>
          <w:p w14:paraId="70CBDC6C" w14:textId="77777777" w:rsidR="00E055B7" w:rsidRPr="00D5407D" w:rsidRDefault="00E055B7" w:rsidP="00565C66">
            <w:pPr>
              <w:spacing w:before="60" w:after="60" w:line="240" w:lineRule="auto"/>
              <w:jc w:val="center"/>
              <w:rPr>
                <w:rFonts w:ascii="Arial" w:hAnsi="Arial" w:cs="Arial"/>
                <w:b/>
                <w:sz w:val="15"/>
                <w:szCs w:val="15"/>
              </w:rPr>
            </w:pPr>
          </w:p>
        </w:tc>
        <w:tc>
          <w:tcPr>
            <w:tcW w:w="683" w:type="pct"/>
            <w:vMerge/>
            <w:vAlign w:val="center"/>
          </w:tcPr>
          <w:p w14:paraId="57D413F1" w14:textId="77777777" w:rsidR="00E055B7" w:rsidRPr="00D5407D" w:rsidRDefault="00E055B7" w:rsidP="00565C66">
            <w:pPr>
              <w:spacing w:before="60" w:after="60" w:line="240" w:lineRule="auto"/>
              <w:jc w:val="center"/>
              <w:rPr>
                <w:rFonts w:ascii="Arial" w:hAnsi="Arial" w:cs="Arial"/>
                <w:sz w:val="15"/>
                <w:szCs w:val="15"/>
              </w:rPr>
            </w:pPr>
          </w:p>
        </w:tc>
        <w:tc>
          <w:tcPr>
            <w:tcW w:w="686" w:type="pct"/>
            <w:vAlign w:val="center"/>
          </w:tcPr>
          <w:p w14:paraId="7E0DF65D" w14:textId="050CC9B5" w:rsidR="00E055B7" w:rsidRPr="008B24C7" w:rsidRDefault="00E055B7" w:rsidP="0001589D">
            <w:pPr>
              <w:spacing w:before="60" w:after="60" w:line="240" w:lineRule="auto"/>
              <w:jc w:val="center"/>
              <w:rPr>
                <w:rFonts w:ascii="Arial" w:hAnsi="Arial" w:cs="Arial"/>
                <w:sz w:val="15"/>
                <w:szCs w:val="15"/>
              </w:rPr>
            </w:pPr>
            <w:r w:rsidRPr="008B24C7">
              <w:rPr>
                <w:rFonts w:ascii="Arial" w:hAnsi="Arial" w:cs="Arial"/>
                <w:sz w:val="15"/>
                <w:szCs w:val="15"/>
              </w:rPr>
              <w:t>Utworzenie cyfrowej oferty bibliotecznej</w:t>
            </w:r>
          </w:p>
        </w:tc>
        <w:tc>
          <w:tcPr>
            <w:tcW w:w="230" w:type="pct"/>
            <w:shd w:val="clear" w:color="auto" w:fill="auto"/>
            <w:vAlign w:val="center"/>
          </w:tcPr>
          <w:p w14:paraId="78B14A9D" w14:textId="0F186B92"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0" w:type="pct"/>
            <w:shd w:val="clear" w:color="auto" w:fill="auto"/>
            <w:vAlign w:val="center"/>
          </w:tcPr>
          <w:p w14:paraId="44885A8D" w14:textId="36E37098"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0" w:type="pct"/>
            <w:shd w:val="clear" w:color="auto" w:fill="auto"/>
            <w:vAlign w:val="center"/>
          </w:tcPr>
          <w:p w14:paraId="3E06B441" w14:textId="60524D4A"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w:t>
            </w:r>
          </w:p>
        </w:tc>
        <w:tc>
          <w:tcPr>
            <w:tcW w:w="231" w:type="pct"/>
            <w:shd w:val="clear" w:color="auto" w:fill="auto"/>
            <w:vAlign w:val="center"/>
          </w:tcPr>
          <w:p w14:paraId="223E0412" w14:textId="4E6345AB"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402EF3F1" w14:textId="517491C7"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64513060" w14:textId="00096546"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19B9CC30" w14:textId="037EEA14"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07DB03D7" w14:textId="36E6A4DC"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782EFDA2" w14:textId="494F57C5"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3DC52856" w14:textId="03E6EBA6"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4FA94814" w14:textId="4CEAF2EE" w:rsidR="00E055B7" w:rsidRPr="008B24C7" w:rsidRDefault="00E055B7" w:rsidP="00565C66">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3" w:type="pct"/>
            <w:vAlign w:val="center"/>
          </w:tcPr>
          <w:p w14:paraId="2C3F0321" w14:textId="6C767411" w:rsidR="00E055B7" w:rsidRPr="008B24C7" w:rsidRDefault="00E055B7" w:rsidP="00565C66">
            <w:pPr>
              <w:autoSpaceDE w:val="0"/>
              <w:autoSpaceDN w:val="0"/>
              <w:adjustRightInd w:val="0"/>
              <w:spacing w:before="60" w:after="60" w:line="240" w:lineRule="auto"/>
              <w:jc w:val="center"/>
              <w:rPr>
                <w:rFonts w:ascii="Arial" w:eastAsia="Calibri" w:hAnsi="Arial" w:cs="Arial"/>
                <w:sz w:val="15"/>
                <w:szCs w:val="15"/>
                <w:lang w:eastAsia="pl-PL"/>
              </w:rPr>
            </w:pPr>
            <w:r w:rsidRPr="008B24C7">
              <w:rPr>
                <w:rFonts w:ascii="Arial" w:eastAsia="Calibri" w:hAnsi="Arial" w:cs="Arial"/>
                <w:sz w:val="15"/>
                <w:szCs w:val="15"/>
                <w:lang w:eastAsia="pl-PL"/>
              </w:rPr>
              <w:t>0</w:t>
            </w:r>
          </w:p>
        </w:tc>
      </w:tr>
      <w:tr w:rsidR="00E055B7" w:rsidRPr="00D5407D" w14:paraId="4327E467" w14:textId="77777777" w:rsidTr="00D50D13">
        <w:trPr>
          <w:cantSplit/>
          <w:trHeight w:val="56"/>
          <w:jc w:val="center"/>
        </w:trPr>
        <w:tc>
          <w:tcPr>
            <w:tcW w:w="182" w:type="pct"/>
            <w:shd w:val="clear" w:color="auto" w:fill="auto"/>
            <w:vAlign w:val="center"/>
          </w:tcPr>
          <w:p w14:paraId="6E215F63" w14:textId="608DBC5C" w:rsidR="00E055B7" w:rsidRPr="00D5407D" w:rsidRDefault="00E055B7" w:rsidP="00093B9F">
            <w:pPr>
              <w:spacing w:before="60" w:after="60" w:line="240" w:lineRule="auto"/>
              <w:jc w:val="center"/>
              <w:rPr>
                <w:rFonts w:ascii="Arial" w:hAnsi="Arial" w:cs="Arial"/>
                <w:sz w:val="15"/>
                <w:szCs w:val="15"/>
              </w:rPr>
            </w:pPr>
            <w:r>
              <w:rPr>
                <w:rFonts w:ascii="Arial" w:hAnsi="Arial" w:cs="Arial"/>
                <w:sz w:val="15"/>
                <w:szCs w:val="15"/>
              </w:rPr>
              <w:t>6.</w:t>
            </w:r>
          </w:p>
        </w:tc>
        <w:tc>
          <w:tcPr>
            <w:tcW w:w="678" w:type="pct"/>
            <w:vMerge/>
            <w:vAlign w:val="center"/>
          </w:tcPr>
          <w:p w14:paraId="11555187" w14:textId="77777777" w:rsidR="00E055B7" w:rsidRPr="00D5407D" w:rsidRDefault="00E055B7" w:rsidP="00093B9F">
            <w:pPr>
              <w:spacing w:before="60" w:after="60" w:line="240" w:lineRule="auto"/>
              <w:jc w:val="center"/>
              <w:rPr>
                <w:rFonts w:ascii="Arial" w:hAnsi="Arial" w:cs="Arial"/>
                <w:b/>
                <w:sz w:val="15"/>
                <w:szCs w:val="15"/>
              </w:rPr>
            </w:pPr>
          </w:p>
        </w:tc>
        <w:tc>
          <w:tcPr>
            <w:tcW w:w="683" w:type="pct"/>
            <w:vMerge/>
            <w:vAlign w:val="center"/>
          </w:tcPr>
          <w:p w14:paraId="11256590" w14:textId="77777777" w:rsidR="00E055B7" w:rsidRPr="00D5407D" w:rsidRDefault="00E055B7" w:rsidP="00093B9F">
            <w:pPr>
              <w:spacing w:before="60" w:after="60" w:line="240" w:lineRule="auto"/>
              <w:jc w:val="center"/>
              <w:rPr>
                <w:rFonts w:ascii="Arial" w:hAnsi="Arial" w:cs="Arial"/>
                <w:sz w:val="15"/>
                <w:szCs w:val="15"/>
              </w:rPr>
            </w:pPr>
          </w:p>
        </w:tc>
        <w:tc>
          <w:tcPr>
            <w:tcW w:w="686" w:type="pct"/>
            <w:vAlign w:val="center"/>
          </w:tcPr>
          <w:p w14:paraId="62B5FDA8" w14:textId="351C86B1" w:rsidR="00E055B7" w:rsidRPr="00E055B7" w:rsidRDefault="00E055B7" w:rsidP="00093B9F">
            <w:pPr>
              <w:spacing w:before="60" w:after="60"/>
              <w:jc w:val="center"/>
              <w:rPr>
                <w:rFonts w:ascii="Arial" w:hAnsi="Arial" w:cs="Arial"/>
                <w:sz w:val="15"/>
                <w:szCs w:val="15"/>
              </w:rPr>
            </w:pPr>
            <w:r w:rsidRPr="00E055B7">
              <w:rPr>
                <w:rFonts w:ascii="Arial" w:hAnsi="Arial" w:cs="Arial"/>
                <w:sz w:val="15"/>
                <w:szCs w:val="15"/>
              </w:rPr>
              <w:t>Budowa zadaszenia Amfiteatru w Parku Miejskim w Koluszkach</w:t>
            </w:r>
          </w:p>
        </w:tc>
        <w:tc>
          <w:tcPr>
            <w:tcW w:w="230" w:type="pct"/>
            <w:shd w:val="clear" w:color="auto" w:fill="auto"/>
            <w:vAlign w:val="center"/>
          </w:tcPr>
          <w:p w14:paraId="7AD106A5" w14:textId="42BD53AB" w:rsidR="00E055B7" w:rsidRPr="00E055B7" w:rsidRDefault="00E055B7" w:rsidP="00093B9F">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0" w:type="pct"/>
            <w:shd w:val="clear" w:color="auto" w:fill="auto"/>
            <w:vAlign w:val="center"/>
          </w:tcPr>
          <w:p w14:paraId="3FF8E85E" w14:textId="743F968B" w:rsidR="00E055B7" w:rsidRPr="00E055B7" w:rsidRDefault="00E055B7" w:rsidP="00093B9F">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0" w:type="pct"/>
            <w:shd w:val="clear" w:color="auto" w:fill="auto"/>
            <w:vAlign w:val="center"/>
          </w:tcPr>
          <w:p w14:paraId="4AF744E0" w14:textId="0DA735A7" w:rsidR="00E055B7" w:rsidRPr="00E055B7" w:rsidRDefault="00E055B7" w:rsidP="00093B9F">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shd w:val="clear" w:color="auto" w:fill="auto"/>
            <w:vAlign w:val="center"/>
          </w:tcPr>
          <w:p w14:paraId="0B1A2057" w14:textId="0514F76C" w:rsidR="00E055B7" w:rsidRPr="00E055B7" w:rsidRDefault="00E055B7" w:rsidP="00093B9F">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shd w:val="clear" w:color="auto" w:fill="auto"/>
            <w:vAlign w:val="center"/>
          </w:tcPr>
          <w:p w14:paraId="045770B7" w14:textId="63C12E2A" w:rsidR="00E055B7" w:rsidRPr="00E055B7" w:rsidRDefault="00E055B7" w:rsidP="00093B9F">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shd w:val="clear" w:color="auto" w:fill="auto"/>
            <w:vAlign w:val="center"/>
          </w:tcPr>
          <w:p w14:paraId="298BDE6B" w14:textId="2C1CB10E" w:rsidR="00E055B7" w:rsidRPr="00E055B7" w:rsidRDefault="00E055B7" w:rsidP="00093B9F">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shd w:val="clear" w:color="auto" w:fill="auto"/>
            <w:vAlign w:val="center"/>
          </w:tcPr>
          <w:p w14:paraId="75E082B6" w14:textId="6851FB25" w:rsidR="00E055B7" w:rsidRPr="00E055B7" w:rsidRDefault="00E055B7" w:rsidP="00093B9F">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shd w:val="clear" w:color="auto" w:fill="auto"/>
            <w:vAlign w:val="center"/>
          </w:tcPr>
          <w:p w14:paraId="41038A23" w14:textId="683C31DE" w:rsidR="00E055B7" w:rsidRPr="00E055B7" w:rsidRDefault="00E055B7" w:rsidP="00093B9F">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shd w:val="clear" w:color="auto" w:fill="auto"/>
            <w:vAlign w:val="center"/>
          </w:tcPr>
          <w:p w14:paraId="3FD72AAB" w14:textId="0E8D928F" w:rsidR="00E055B7" w:rsidRPr="00E055B7" w:rsidRDefault="00E055B7" w:rsidP="00093B9F">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shd w:val="clear" w:color="auto" w:fill="auto"/>
            <w:vAlign w:val="center"/>
          </w:tcPr>
          <w:p w14:paraId="3C8CC6AD" w14:textId="2070482C" w:rsidR="00E055B7" w:rsidRPr="00E055B7" w:rsidRDefault="00E055B7" w:rsidP="00093B9F">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shd w:val="clear" w:color="auto" w:fill="auto"/>
            <w:vAlign w:val="center"/>
          </w:tcPr>
          <w:p w14:paraId="7FAEAB8B" w14:textId="2C14438D" w:rsidR="00E055B7" w:rsidRPr="00E055B7" w:rsidRDefault="00E055B7" w:rsidP="00093B9F">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3" w:type="pct"/>
            <w:vAlign w:val="center"/>
          </w:tcPr>
          <w:p w14:paraId="6AF7E563" w14:textId="62C1FDC4" w:rsidR="00E055B7" w:rsidRPr="00E055B7" w:rsidRDefault="00E055B7" w:rsidP="00093B9F">
            <w:pPr>
              <w:autoSpaceDE w:val="0"/>
              <w:autoSpaceDN w:val="0"/>
              <w:adjustRightInd w:val="0"/>
              <w:spacing w:before="60" w:after="60" w:line="240" w:lineRule="auto"/>
              <w:jc w:val="center"/>
              <w:rPr>
                <w:rFonts w:ascii="Arial" w:eastAsia="Calibri" w:hAnsi="Arial" w:cs="Arial"/>
                <w:sz w:val="15"/>
                <w:szCs w:val="15"/>
                <w:lang w:eastAsia="pl-PL"/>
              </w:rPr>
            </w:pPr>
            <w:r w:rsidRPr="00E055B7">
              <w:rPr>
                <w:rFonts w:ascii="Arial" w:eastAsia="Calibri" w:hAnsi="Arial" w:cs="Arial"/>
                <w:sz w:val="15"/>
                <w:szCs w:val="15"/>
                <w:lang w:eastAsia="pl-PL"/>
              </w:rPr>
              <w:t>+</w:t>
            </w:r>
          </w:p>
        </w:tc>
      </w:tr>
      <w:tr w:rsidR="00E055B7" w:rsidRPr="00D5407D" w14:paraId="2228A78C" w14:textId="77777777" w:rsidTr="00D50D13">
        <w:trPr>
          <w:cantSplit/>
          <w:trHeight w:val="56"/>
          <w:jc w:val="center"/>
        </w:trPr>
        <w:tc>
          <w:tcPr>
            <w:tcW w:w="182" w:type="pct"/>
            <w:shd w:val="clear" w:color="auto" w:fill="auto"/>
            <w:vAlign w:val="center"/>
          </w:tcPr>
          <w:p w14:paraId="0F0C5414" w14:textId="6490E7B7"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7.</w:t>
            </w:r>
          </w:p>
        </w:tc>
        <w:tc>
          <w:tcPr>
            <w:tcW w:w="678" w:type="pct"/>
            <w:vMerge/>
            <w:vAlign w:val="center"/>
          </w:tcPr>
          <w:p w14:paraId="67024EF1" w14:textId="77777777" w:rsidR="00E055B7" w:rsidRPr="00D5407D" w:rsidRDefault="00E055B7" w:rsidP="00E055B7">
            <w:pPr>
              <w:spacing w:before="60" w:after="60" w:line="240" w:lineRule="auto"/>
              <w:jc w:val="center"/>
              <w:rPr>
                <w:rFonts w:ascii="Arial" w:hAnsi="Arial" w:cs="Arial"/>
                <w:b/>
                <w:sz w:val="15"/>
                <w:szCs w:val="15"/>
              </w:rPr>
            </w:pPr>
          </w:p>
        </w:tc>
        <w:tc>
          <w:tcPr>
            <w:tcW w:w="683" w:type="pct"/>
            <w:vMerge/>
            <w:vAlign w:val="center"/>
          </w:tcPr>
          <w:p w14:paraId="5E9B5EEC"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099568BE" w14:textId="7FC813E9" w:rsidR="00E055B7" w:rsidRPr="00E055B7" w:rsidRDefault="00E055B7" w:rsidP="00E055B7">
            <w:pPr>
              <w:spacing w:before="60" w:after="60"/>
              <w:jc w:val="center"/>
              <w:rPr>
                <w:rFonts w:ascii="Arial" w:hAnsi="Arial" w:cs="Arial"/>
                <w:sz w:val="15"/>
                <w:szCs w:val="15"/>
              </w:rPr>
            </w:pPr>
            <w:r w:rsidRPr="00E055B7">
              <w:rPr>
                <w:rFonts w:ascii="Arial" w:hAnsi="Arial" w:cs="Arial"/>
                <w:sz w:val="15"/>
                <w:szCs w:val="15"/>
              </w:rPr>
              <w:t>Rozwój muzeum w Koluszkach</w:t>
            </w:r>
          </w:p>
        </w:tc>
        <w:tc>
          <w:tcPr>
            <w:tcW w:w="230" w:type="pct"/>
            <w:shd w:val="clear" w:color="auto" w:fill="auto"/>
            <w:vAlign w:val="center"/>
          </w:tcPr>
          <w:p w14:paraId="43DFEECE" w14:textId="6D3116CE"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0" w:type="pct"/>
            <w:shd w:val="clear" w:color="auto" w:fill="auto"/>
            <w:vAlign w:val="center"/>
          </w:tcPr>
          <w:p w14:paraId="00D92E01" w14:textId="0F44DC38"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0" w:type="pct"/>
            <w:shd w:val="clear" w:color="auto" w:fill="auto"/>
            <w:vAlign w:val="center"/>
          </w:tcPr>
          <w:p w14:paraId="26C695AF" w14:textId="5FC0FBBA"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shd w:val="clear" w:color="auto" w:fill="auto"/>
            <w:vAlign w:val="center"/>
          </w:tcPr>
          <w:p w14:paraId="2B6932B1" w14:textId="0985EEEF"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shd w:val="clear" w:color="auto" w:fill="auto"/>
            <w:vAlign w:val="center"/>
          </w:tcPr>
          <w:p w14:paraId="7DCA86A7" w14:textId="722BEA90"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shd w:val="clear" w:color="auto" w:fill="auto"/>
            <w:vAlign w:val="center"/>
          </w:tcPr>
          <w:p w14:paraId="5D9CAEC3" w14:textId="19D288CE"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shd w:val="clear" w:color="auto" w:fill="auto"/>
            <w:vAlign w:val="center"/>
          </w:tcPr>
          <w:p w14:paraId="5EE95B42" w14:textId="3CD70F4B"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shd w:val="clear" w:color="auto" w:fill="auto"/>
            <w:vAlign w:val="center"/>
          </w:tcPr>
          <w:p w14:paraId="395EECD0" w14:textId="21727C86"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shd w:val="clear" w:color="auto" w:fill="auto"/>
            <w:vAlign w:val="center"/>
          </w:tcPr>
          <w:p w14:paraId="09AFA861" w14:textId="401FF713"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shd w:val="clear" w:color="auto" w:fill="auto"/>
            <w:vAlign w:val="center"/>
          </w:tcPr>
          <w:p w14:paraId="32DB4949" w14:textId="255657F0"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shd w:val="clear" w:color="auto" w:fill="auto"/>
            <w:vAlign w:val="center"/>
          </w:tcPr>
          <w:p w14:paraId="21974A44" w14:textId="7C786953"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3" w:type="pct"/>
            <w:vAlign w:val="center"/>
          </w:tcPr>
          <w:p w14:paraId="4408D6E3" w14:textId="326D9EDF" w:rsidR="00E055B7" w:rsidRPr="00E055B7"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E055B7">
              <w:rPr>
                <w:rFonts w:ascii="Arial" w:eastAsia="Calibri" w:hAnsi="Arial" w:cs="Arial"/>
                <w:sz w:val="15"/>
                <w:szCs w:val="15"/>
                <w:lang w:eastAsia="pl-PL"/>
              </w:rPr>
              <w:t>0</w:t>
            </w:r>
          </w:p>
        </w:tc>
      </w:tr>
      <w:tr w:rsidR="00E055B7" w:rsidRPr="00D5407D" w14:paraId="44EA7DB5" w14:textId="77777777" w:rsidTr="00D50D13">
        <w:trPr>
          <w:trHeight w:val="1294"/>
          <w:jc w:val="center"/>
        </w:trPr>
        <w:tc>
          <w:tcPr>
            <w:tcW w:w="182" w:type="pct"/>
            <w:shd w:val="clear" w:color="auto" w:fill="auto"/>
            <w:vAlign w:val="center"/>
          </w:tcPr>
          <w:p w14:paraId="11ADB461" w14:textId="5E6B2FCA"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8.</w:t>
            </w:r>
          </w:p>
        </w:tc>
        <w:tc>
          <w:tcPr>
            <w:tcW w:w="678" w:type="pct"/>
            <w:vMerge w:val="restart"/>
            <w:vAlign w:val="center"/>
          </w:tcPr>
          <w:p w14:paraId="4FED9B8B" w14:textId="7F08F219" w:rsidR="00E055B7" w:rsidRPr="00D5407D" w:rsidRDefault="00E055B7" w:rsidP="00E055B7">
            <w:pPr>
              <w:spacing w:before="60" w:after="60"/>
              <w:jc w:val="center"/>
              <w:rPr>
                <w:rFonts w:ascii="Arial" w:hAnsi="Arial" w:cs="Arial"/>
                <w:b/>
                <w:sz w:val="15"/>
                <w:szCs w:val="15"/>
              </w:rPr>
            </w:pPr>
            <w:r w:rsidRPr="00D5407D">
              <w:rPr>
                <w:rFonts w:ascii="Arial" w:hAnsi="Arial" w:cs="Arial"/>
                <w:b/>
                <w:sz w:val="15"/>
                <w:szCs w:val="15"/>
              </w:rPr>
              <w:t>1.2. Rozwój sektora turystyki weekendowej oraz zwiększenie oferty sportowej i rekreacyjnej</w:t>
            </w:r>
          </w:p>
        </w:tc>
        <w:tc>
          <w:tcPr>
            <w:tcW w:w="683" w:type="pct"/>
            <w:vMerge w:val="restart"/>
            <w:vAlign w:val="center"/>
          </w:tcPr>
          <w:p w14:paraId="69750713" w14:textId="77EDD64E"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Rozbudowa infrastruktury sportowo-rekreacyjnej</w:t>
            </w:r>
          </w:p>
        </w:tc>
        <w:tc>
          <w:tcPr>
            <w:tcW w:w="686" w:type="pct"/>
            <w:vAlign w:val="center"/>
          </w:tcPr>
          <w:p w14:paraId="499D4D1A" w14:textId="0F5181AD" w:rsidR="00E055B7" w:rsidRPr="008B24C7" w:rsidRDefault="00E055B7" w:rsidP="00E055B7">
            <w:pPr>
              <w:spacing w:before="60" w:after="60" w:line="240" w:lineRule="auto"/>
              <w:jc w:val="center"/>
              <w:rPr>
                <w:rFonts w:ascii="Arial" w:hAnsi="Arial" w:cs="Arial"/>
                <w:sz w:val="15"/>
                <w:szCs w:val="15"/>
              </w:rPr>
            </w:pPr>
            <w:r w:rsidRPr="008B24C7">
              <w:rPr>
                <w:rFonts w:ascii="Arial" w:hAnsi="Arial" w:cs="Arial"/>
                <w:sz w:val="15"/>
                <w:szCs w:val="15"/>
              </w:rPr>
              <w:t>Budowa budynków klubowych LKS Różyca i LKS Gałkówek</w:t>
            </w:r>
          </w:p>
        </w:tc>
        <w:tc>
          <w:tcPr>
            <w:tcW w:w="230" w:type="pct"/>
            <w:shd w:val="clear" w:color="auto" w:fill="auto"/>
            <w:vAlign w:val="center"/>
          </w:tcPr>
          <w:p w14:paraId="32A3B92F" w14:textId="35A2A476"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0" w:type="pct"/>
            <w:shd w:val="clear" w:color="auto" w:fill="auto"/>
            <w:vAlign w:val="center"/>
          </w:tcPr>
          <w:p w14:paraId="4E0418A4" w14:textId="3B8C0CD2"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0" w:type="pct"/>
            <w:shd w:val="clear" w:color="auto" w:fill="auto"/>
            <w:vAlign w:val="center"/>
          </w:tcPr>
          <w:p w14:paraId="0E3219E2" w14:textId="1344C00B"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w:t>
            </w:r>
          </w:p>
        </w:tc>
        <w:tc>
          <w:tcPr>
            <w:tcW w:w="231" w:type="pct"/>
            <w:shd w:val="clear" w:color="auto" w:fill="auto"/>
            <w:vAlign w:val="center"/>
          </w:tcPr>
          <w:p w14:paraId="33179F76" w14:textId="68E2E251"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2C4D39BA" w14:textId="631125B9"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29AC4F77" w14:textId="494357C7"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5271593A" w14:textId="378B3B12"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6178ED78" w14:textId="42CE9B2A"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773B07E8" w14:textId="43E2C860"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2EAB3E07" w14:textId="6E2DE623"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7A775800" w14:textId="18F9593C"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3" w:type="pct"/>
            <w:vAlign w:val="center"/>
          </w:tcPr>
          <w:p w14:paraId="4F77E073" w14:textId="30E114BC" w:rsidR="00E055B7" w:rsidRPr="008B24C7"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8B24C7">
              <w:rPr>
                <w:rFonts w:ascii="Arial" w:hAnsi="Arial" w:cs="Arial"/>
                <w:sz w:val="15"/>
                <w:szCs w:val="15"/>
                <w:lang w:eastAsia="pl-PL"/>
              </w:rPr>
              <w:t>0</w:t>
            </w:r>
          </w:p>
        </w:tc>
      </w:tr>
      <w:tr w:rsidR="00E055B7" w:rsidRPr="00D5407D" w14:paraId="0556031A" w14:textId="77777777" w:rsidTr="008317F0">
        <w:trPr>
          <w:trHeight w:val="869"/>
          <w:jc w:val="center"/>
        </w:trPr>
        <w:tc>
          <w:tcPr>
            <w:tcW w:w="182" w:type="pct"/>
            <w:shd w:val="clear" w:color="auto" w:fill="auto"/>
            <w:vAlign w:val="center"/>
          </w:tcPr>
          <w:p w14:paraId="6299BFD1" w14:textId="51154BB2"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lastRenderedPageBreak/>
              <w:t>9.</w:t>
            </w:r>
          </w:p>
        </w:tc>
        <w:tc>
          <w:tcPr>
            <w:tcW w:w="678" w:type="pct"/>
            <w:vMerge/>
            <w:vAlign w:val="center"/>
          </w:tcPr>
          <w:p w14:paraId="3F60AD30" w14:textId="77777777" w:rsidR="00E055B7" w:rsidRPr="00D5407D" w:rsidRDefault="00E055B7" w:rsidP="00E055B7">
            <w:pPr>
              <w:spacing w:before="60" w:after="60" w:line="240" w:lineRule="auto"/>
              <w:jc w:val="center"/>
              <w:rPr>
                <w:rFonts w:ascii="Arial" w:hAnsi="Arial" w:cs="Arial"/>
                <w:b/>
                <w:sz w:val="15"/>
                <w:szCs w:val="15"/>
              </w:rPr>
            </w:pPr>
          </w:p>
        </w:tc>
        <w:tc>
          <w:tcPr>
            <w:tcW w:w="683" w:type="pct"/>
            <w:vMerge/>
            <w:vAlign w:val="center"/>
          </w:tcPr>
          <w:p w14:paraId="7AE0D25E"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1DF34860" w14:textId="19DD4932" w:rsidR="00E055B7" w:rsidRPr="008B24C7" w:rsidRDefault="00E055B7" w:rsidP="00E055B7">
            <w:pPr>
              <w:spacing w:before="60" w:after="60" w:line="240" w:lineRule="auto"/>
              <w:jc w:val="center"/>
              <w:rPr>
                <w:rFonts w:ascii="Arial" w:hAnsi="Arial" w:cs="Arial"/>
                <w:sz w:val="15"/>
                <w:szCs w:val="15"/>
              </w:rPr>
            </w:pPr>
            <w:r w:rsidRPr="008B24C7">
              <w:rPr>
                <w:rFonts w:ascii="Arial" w:hAnsi="Arial" w:cs="Arial"/>
                <w:sz w:val="15"/>
                <w:szCs w:val="15"/>
              </w:rPr>
              <w:t>Przebudowa stadionu wraz z niezbędną infrastrukturą na terenie OSIR Koluszki</w:t>
            </w:r>
            <w:r>
              <w:rPr>
                <w:rFonts w:ascii="Arial" w:hAnsi="Arial" w:cs="Arial"/>
                <w:sz w:val="15"/>
                <w:szCs w:val="15"/>
              </w:rPr>
              <w:t xml:space="preserve"> oraz z</w:t>
            </w:r>
            <w:r w:rsidRPr="00525FC6">
              <w:rPr>
                <w:rFonts w:ascii="Arial" w:hAnsi="Arial" w:cs="Arial"/>
                <w:sz w:val="15"/>
                <w:szCs w:val="15"/>
              </w:rPr>
              <w:t>agospodarowanie terenu zespołu boisk sportowych przy ul. Żwirki i ul. Zadajnikowej w Koluszkach</w:t>
            </w:r>
          </w:p>
        </w:tc>
        <w:tc>
          <w:tcPr>
            <w:tcW w:w="230" w:type="pct"/>
            <w:shd w:val="clear" w:color="auto" w:fill="auto"/>
            <w:vAlign w:val="center"/>
          </w:tcPr>
          <w:p w14:paraId="192C57D4" w14:textId="06D4B8D9"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0" w:type="pct"/>
            <w:shd w:val="clear" w:color="auto" w:fill="auto"/>
            <w:vAlign w:val="center"/>
          </w:tcPr>
          <w:p w14:paraId="55322865" w14:textId="29C4072B"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0" w:type="pct"/>
            <w:shd w:val="clear" w:color="auto" w:fill="auto"/>
            <w:vAlign w:val="center"/>
          </w:tcPr>
          <w:p w14:paraId="0044965E" w14:textId="4F881114"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w:t>
            </w:r>
          </w:p>
        </w:tc>
        <w:tc>
          <w:tcPr>
            <w:tcW w:w="231" w:type="pct"/>
            <w:shd w:val="clear" w:color="auto" w:fill="auto"/>
            <w:vAlign w:val="center"/>
          </w:tcPr>
          <w:p w14:paraId="6249484C" w14:textId="23E1246B"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306775A3" w14:textId="0F3EDA2A"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0C18B0E8" w14:textId="7365E9D8"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2A475AB9" w14:textId="27C8E82D"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0E7025A8" w14:textId="0B23602B"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7F614537" w14:textId="71E2AFB1"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51A94F1B" w14:textId="207B178F"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674CB006" w14:textId="45E54424"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3" w:type="pct"/>
            <w:vAlign w:val="center"/>
          </w:tcPr>
          <w:p w14:paraId="0409C1A1" w14:textId="0773FCBD" w:rsidR="00E055B7" w:rsidRPr="008B24C7"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8B24C7">
              <w:rPr>
                <w:rFonts w:ascii="Arial" w:hAnsi="Arial" w:cs="Arial"/>
                <w:sz w:val="15"/>
                <w:szCs w:val="15"/>
                <w:lang w:eastAsia="pl-PL"/>
              </w:rPr>
              <w:t>0</w:t>
            </w:r>
          </w:p>
        </w:tc>
      </w:tr>
      <w:tr w:rsidR="00E055B7" w:rsidRPr="00D5407D" w14:paraId="7191322A" w14:textId="77777777" w:rsidTr="00D50D13">
        <w:trPr>
          <w:cantSplit/>
          <w:trHeight w:val="59"/>
          <w:jc w:val="center"/>
        </w:trPr>
        <w:tc>
          <w:tcPr>
            <w:tcW w:w="182" w:type="pct"/>
            <w:shd w:val="clear" w:color="auto" w:fill="auto"/>
            <w:vAlign w:val="center"/>
          </w:tcPr>
          <w:p w14:paraId="441B6096" w14:textId="3905DA69"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10.</w:t>
            </w:r>
          </w:p>
        </w:tc>
        <w:tc>
          <w:tcPr>
            <w:tcW w:w="678" w:type="pct"/>
            <w:vMerge/>
            <w:vAlign w:val="center"/>
          </w:tcPr>
          <w:p w14:paraId="69553D05" w14:textId="77777777" w:rsidR="00E055B7" w:rsidRPr="00D5407D" w:rsidRDefault="00E055B7" w:rsidP="00E055B7">
            <w:pPr>
              <w:spacing w:before="60" w:after="60" w:line="240" w:lineRule="auto"/>
              <w:jc w:val="center"/>
              <w:rPr>
                <w:rFonts w:ascii="Arial" w:hAnsi="Arial" w:cs="Arial"/>
                <w:b/>
                <w:sz w:val="15"/>
                <w:szCs w:val="15"/>
              </w:rPr>
            </w:pPr>
          </w:p>
        </w:tc>
        <w:tc>
          <w:tcPr>
            <w:tcW w:w="683" w:type="pct"/>
            <w:vMerge/>
            <w:vAlign w:val="center"/>
          </w:tcPr>
          <w:p w14:paraId="0612E38E"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1DB05FEE" w14:textId="36E10B68" w:rsidR="00E055B7" w:rsidRPr="008B24C7" w:rsidRDefault="00E055B7" w:rsidP="00E055B7">
            <w:pPr>
              <w:spacing w:before="60" w:after="60" w:line="240" w:lineRule="auto"/>
              <w:jc w:val="center"/>
              <w:rPr>
                <w:rFonts w:ascii="Arial" w:hAnsi="Arial" w:cs="Arial"/>
                <w:sz w:val="15"/>
                <w:szCs w:val="15"/>
              </w:rPr>
            </w:pPr>
            <w:r w:rsidRPr="0037550C">
              <w:rPr>
                <w:rFonts w:ascii="Arial" w:hAnsi="Arial" w:cs="Arial"/>
                <w:sz w:val="15"/>
                <w:szCs w:val="15"/>
              </w:rPr>
              <w:t>Modernizacja i doposażenie infrastruktury sportowo-rekreacyjnej na boisku i placu zabaw w Katarzynowie</w:t>
            </w:r>
          </w:p>
        </w:tc>
        <w:tc>
          <w:tcPr>
            <w:tcW w:w="230" w:type="pct"/>
            <w:shd w:val="clear" w:color="auto" w:fill="auto"/>
            <w:vAlign w:val="center"/>
          </w:tcPr>
          <w:p w14:paraId="125D00C9" w14:textId="639F33BA"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14F3D1E6" w14:textId="55FC5D3D"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68C824D7" w14:textId="69E0E89D"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613A4676" w14:textId="74B89695"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13AE0E76" w14:textId="6875C644"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176D866F" w14:textId="09440D87"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FCB0153" w14:textId="12C799F6"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9FEC56A" w14:textId="0E6A2266"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DE83B71" w14:textId="18B66718"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213D1FEA" w14:textId="289DB480"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40FE20E2" w14:textId="45224F7E"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3" w:type="pct"/>
            <w:vAlign w:val="center"/>
          </w:tcPr>
          <w:p w14:paraId="704065E0" w14:textId="50506911"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eastAsia="Calibri" w:hAnsi="Arial" w:cs="Arial"/>
                <w:sz w:val="15"/>
                <w:szCs w:val="15"/>
                <w:lang w:eastAsia="pl-PL"/>
              </w:rPr>
              <w:t>0</w:t>
            </w:r>
          </w:p>
        </w:tc>
      </w:tr>
      <w:tr w:rsidR="00E055B7" w:rsidRPr="00D5407D" w14:paraId="30FCCAF0" w14:textId="77777777" w:rsidTr="00D50D13">
        <w:trPr>
          <w:cantSplit/>
          <w:trHeight w:val="59"/>
          <w:jc w:val="center"/>
        </w:trPr>
        <w:tc>
          <w:tcPr>
            <w:tcW w:w="182" w:type="pct"/>
            <w:shd w:val="clear" w:color="auto" w:fill="auto"/>
            <w:vAlign w:val="center"/>
          </w:tcPr>
          <w:p w14:paraId="1C900E9F" w14:textId="3098B374"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11.</w:t>
            </w:r>
          </w:p>
        </w:tc>
        <w:tc>
          <w:tcPr>
            <w:tcW w:w="678" w:type="pct"/>
            <w:vMerge/>
            <w:vAlign w:val="center"/>
          </w:tcPr>
          <w:p w14:paraId="5D8DADDF" w14:textId="77777777" w:rsidR="00E055B7" w:rsidRPr="00D5407D" w:rsidRDefault="00E055B7" w:rsidP="00E055B7">
            <w:pPr>
              <w:spacing w:before="60" w:after="60" w:line="240" w:lineRule="auto"/>
              <w:jc w:val="center"/>
              <w:rPr>
                <w:rFonts w:ascii="Arial" w:hAnsi="Arial" w:cs="Arial"/>
                <w:b/>
                <w:sz w:val="15"/>
                <w:szCs w:val="15"/>
              </w:rPr>
            </w:pPr>
          </w:p>
        </w:tc>
        <w:tc>
          <w:tcPr>
            <w:tcW w:w="683" w:type="pct"/>
            <w:vMerge/>
            <w:vAlign w:val="center"/>
          </w:tcPr>
          <w:p w14:paraId="1F542220"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79ADDE7E" w14:textId="1DC0BB91" w:rsidR="00E055B7" w:rsidRPr="008B24C7" w:rsidRDefault="00E055B7" w:rsidP="00E055B7">
            <w:pPr>
              <w:spacing w:before="60" w:after="60" w:line="240" w:lineRule="auto"/>
              <w:jc w:val="center"/>
              <w:rPr>
                <w:rFonts w:ascii="Arial" w:hAnsi="Arial" w:cs="Arial"/>
                <w:sz w:val="15"/>
                <w:szCs w:val="15"/>
              </w:rPr>
            </w:pPr>
            <w:r w:rsidRPr="0037550C">
              <w:rPr>
                <w:rFonts w:ascii="Arial" w:hAnsi="Arial" w:cs="Arial"/>
                <w:sz w:val="15"/>
                <w:szCs w:val="15"/>
              </w:rPr>
              <w:t>Budowa placu zabaw na terenie osiedla Zieleń Południe w Koluszkach</w:t>
            </w:r>
          </w:p>
        </w:tc>
        <w:tc>
          <w:tcPr>
            <w:tcW w:w="230" w:type="pct"/>
            <w:shd w:val="clear" w:color="auto" w:fill="auto"/>
            <w:vAlign w:val="center"/>
          </w:tcPr>
          <w:p w14:paraId="1E3D82CF" w14:textId="6D905191"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38CFFC91" w14:textId="7258DBFD"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1E191773" w14:textId="7448BCA7"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43A56946" w14:textId="37E10BE2"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3BC47BBF" w14:textId="4F919BF7"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7BCC15A4" w14:textId="20193BC8"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F672AD0" w14:textId="03173476"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13E25FAE" w14:textId="2C444D50"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6E7D6230" w14:textId="5356C39D"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B2CAC52" w14:textId="429B4ECD"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BDB9A62" w14:textId="5B2AF679"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3" w:type="pct"/>
            <w:vAlign w:val="center"/>
          </w:tcPr>
          <w:p w14:paraId="12BE7E37" w14:textId="1A3E5E4B"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eastAsia="Calibri" w:hAnsi="Arial" w:cs="Arial"/>
                <w:sz w:val="15"/>
                <w:szCs w:val="15"/>
                <w:lang w:eastAsia="pl-PL"/>
              </w:rPr>
              <w:t>0</w:t>
            </w:r>
          </w:p>
        </w:tc>
      </w:tr>
      <w:tr w:rsidR="00E055B7" w:rsidRPr="00D5407D" w14:paraId="1675CE97" w14:textId="77777777" w:rsidTr="008317F0">
        <w:trPr>
          <w:cantSplit/>
          <w:trHeight w:val="352"/>
          <w:jc w:val="center"/>
        </w:trPr>
        <w:tc>
          <w:tcPr>
            <w:tcW w:w="182" w:type="pct"/>
            <w:shd w:val="clear" w:color="auto" w:fill="auto"/>
            <w:vAlign w:val="center"/>
          </w:tcPr>
          <w:p w14:paraId="497BBBBF" w14:textId="6D2943A7"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12.</w:t>
            </w:r>
          </w:p>
        </w:tc>
        <w:tc>
          <w:tcPr>
            <w:tcW w:w="678" w:type="pct"/>
            <w:vMerge/>
            <w:vAlign w:val="center"/>
          </w:tcPr>
          <w:p w14:paraId="2ADE5977" w14:textId="77777777" w:rsidR="00E055B7" w:rsidRPr="00D5407D" w:rsidRDefault="00E055B7" w:rsidP="00E055B7">
            <w:pPr>
              <w:spacing w:before="60" w:after="60" w:line="240" w:lineRule="auto"/>
              <w:jc w:val="center"/>
              <w:rPr>
                <w:rFonts w:ascii="Arial" w:hAnsi="Arial" w:cs="Arial"/>
                <w:b/>
                <w:sz w:val="15"/>
                <w:szCs w:val="15"/>
              </w:rPr>
            </w:pPr>
          </w:p>
        </w:tc>
        <w:tc>
          <w:tcPr>
            <w:tcW w:w="683" w:type="pct"/>
            <w:vMerge/>
            <w:vAlign w:val="center"/>
          </w:tcPr>
          <w:p w14:paraId="2F1B0439"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3A7DB7F4" w14:textId="3EDA2C60" w:rsidR="00E055B7" w:rsidRPr="008B24C7" w:rsidRDefault="00E055B7" w:rsidP="00E055B7">
            <w:pPr>
              <w:spacing w:before="60" w:after="60" w:line="240" w:lineRule="auto"/>
              <w:jc w:val="center"/>
              <w:rPr>
                <w:rFonts w:ascii="Arial" w:hAnsi="Arial" w:cs="Arial"/>
                <w:sz w:val="15"/>
                <w:szCs w:val="15"/>
              </w:rPr>
            </w:pPr>
            <w:r w:rsidRPr="0037550C">
              <w:rPr>
                <w:rFonts w:ascii="Arial" w:hAnsi="Arial" w:cs="Arial"/>
                <w:sz w:val="15"/>
                <w:szCs w:val="15"/>
              </w:rPr>
              <w:t>Budowa boiska sportowego w oś. Łódzkie I w Koluszkach</w:t>
            </w:r>
          </w:p>
        </w:tc>
        <w:tc>
          <w:tcPr>
            <w:tcW w:w="230" w:type="pct"/>
            <w:shd w:val="clear" w:color="auto" w:fill="auto"/>
            <w:vAlign w:val="center"/>
          </w:tcPr>
          <w:p w14:paraId="0406DCCB" w14:textId="54961033"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1651005C" w14:textId="12CA34D0"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3C878E22" w14:textId="257A48E8"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3764777C" w14:textId="074E1A26"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24488E50" w14:textId="5A4DD927"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E886ABB" w14:textId="77909398"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22734F58" w14:textId="007B13AD"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3CB79A6B" w14:textId="0CAE853B"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6AABBE3B" w14:textId="1E39D073"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9ADC296" w14:textId="2AFE8A9B"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7A0ED692" w14:textId="02182EB2"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3" w:type="pct"/>
            <w:vAlign w:val="center"/>
          </w:tcPr>
          <w:p w14:paraId="264A9654" w14:textId="74C41E57"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eastAsia="Calibri" w:hAnsi="Arial" w:cs="Arial"/>
                <w:sz w:val="15"/>
                <w:szCs w:val="15"/>
                <w:lang w:eastAsia="pl-PL"/>
              </w:rPr>
              <w:t>0</w:t>
            </w:r>
          </w:p>
        </w:tc>
      </w:tr>
      <w:tr w:rsidR="00E055B7" w:rsidRPr="00D5407D" w14:paraId="31FA329C" w14:textId="77777777" w:rsidTr="008317F0">
        <w:trPr>
          <w:cantSplit/>
          <w:trHeight w:val="56"/>
          <w:jc w:val="center"/>
        </w:trPr>
        <w:tc>
          <w:tcPr>
            <w:tcW w:w="182" w:type="pct"/>
            <w:shd w:val="clear" w:color="auto" w:fill="auto"/>
            <w:vAlign w:val="center"/>
          </w:tcPr>
          <w:p w14:paraId="6D03D9DB" w14:textId="0165B33F"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13.</w:t>
            </w:r>
          </w:p>
        </w:tc>
        <w:tc>
          <w:tcPr>
            <w:tcW w:w="678" w:type="pct"/>
            <w:vMerge/>
            <w:vAlign w:val="center"/>
          </w:tcPr>
          <w:p w14:paraId="47C9A39D" w14:textId="77777777" w:rsidR="00E055B7" w:rsidRPr="00D5407D" w:rsidRDefault="00E055B7" w:rsidP="00E055B7">
            <w:pPr>
              <w:spacing w:before="60" w:after="60" w:line="240" w:lineRule="auto"/>
              <w:jc w:val="center"/>
              <w:rPr>
                <w:rFonts w:ascii="Arial" w:hAnsi="Arial" w:cs="Arial"/>
                <w:b/>
                <w:sz w:val="15"/>
                <w:szCs w:val="15"/>
              </w:rPr>
            </w:pPr>
          </w:p>
        </w:tc>
        <w:tc>
          <w:tcPr>
            <w:tcW w:w="683" w:type="pct"/>
            <w:vMerge/>
            <w:vAlign w:val="center"/>
          </w:tcPr>
          <w:p w14:paraId="1D969E05"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3638F371" w14:textId="06CD52CF" w:rsidR="00E055B7" w:rsidRPr="008B24C7" w:rsidRDefault="00E055B7" w:rsidP="00E055B7">
            <w:pPr>
              <w:spacing w:before="60" w:after="60" w:line="240" w:lineRule="auto"/>
              <w:jc w:val="center"/>
              <w:rPr>
                <w:rFonts w:ascii="Arial" w:hAnsi="Arial" w:cs="Arial"/>
                <w:sz w:val="15"/>
                <w:szCs w:val="15"/>
              </w:rPr>
            </w:pPr>
            <w:r w:rsidRPr="00F53DFC">
              <w:rPr>
                <w:rFonts w:ascii="Arial" w:hAnsi="Arial" w:cs="Arial"/>
                <w:sz w:val="15"/>
                <w:szCs w:val="15"/>
              </w:rPr>
              <w:t>Budowa boiska sportowego w Nowym Redzeniu</w:t>
            </w:r>
          </w:p>
        </w:tc>
        <w:tc>
          <w:tcPr>
            <w:tcW w:w="230" w:type="pct"/>
            <w:shd w:val="clear" w:color="auto" w:fill="auto"/>
            <w:vAlign w:val="center"/>
          </w:tcPr>
          <w:p w14:paraId="41E016C9" w14:textId="6EB0F041"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4CD6E39A" w14:textId="14FDE880"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6AE668D4" w14:textId="6BCD25C7"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24507DB6" w14:textId="382F34BC"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3EF369C9" w14:textId="0606EA71"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1B2E267A" w14:textId="525C91DE"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486E3B8" w14:textId="4454E0EB"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5DAFC09" w14:textId="07456719"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4D03B837" w14:textId="0C90E7C0"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22BEF2BE" w14:textId="2E177709"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127337EC" w14:textId="553E5648"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3" w:type="pct"/>
            <w:vAlign w:val="center"/>
          </w:tcPr>
          <w:p w14:paraId="6935047E" w14:textId="5380E2F8"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eastAsia="Calibri" w:hAnsi="Arial" w:cs="Arial"/>
                <w:sz w:val="15"/>
                <w:szCs w:val="15"/>
                <w:lang w:eastAsia="pl-PL"/>
              </w:rPr>
              <w:t>0</w:t>
            </w:r>
          </w:p>
        </w:tc>
      </w:tr>
      <w:tr w:rsidR="00E055B7" w:rsidRPr="00D5407D" w14:paraId="227DB350" w14:textId="77777777" w:rsidTr="00D50D13">
        <w:trPr>
          <w:cantSplit/>
          <w:trHeight w:val="59"/>
          <w:jc w:val="center"/>
        </w:trPr>
        <w:tc>
          <w:tcPr>
            <w:tcW w:w="182" w:type="pct"/>
            <w:shd w:val="clear" w:color="auto" w:fill="auto"/>
            <w:vAlign w:val="center"/>
          </w:tcPr>
          <w:p w14:paraId="404CC47F" w14:textId="359A2B70"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14.</w:t>
            </w:r>
          </w:p>
        </w:tc>
        <w:tc>
          <w:tcPr>
            <w:tcW w:w="678" w:type="pct"/>
            <w:vMerge/>
            <w:vAlign w:val="center"/>
          </w:tcPr>
          <w:p w14:paraId="5C1B0DBB" w14:textId="2DF29028" w:rsidR="00E055B7" w:rsidRPr="00D5407D" w:rsidRDefault="00E055B7" w:rsidP="00E055B7">
            <w:pPr>
              <w:spacing w:before="60" w:after="60" w:line="240" w:lineRule="auto"/>
              <w:jc w:val="center"/>
              <w:rPr>
                <w:rFonts w:ascii="Arial" w:hAnsi="Arial" w:cs="Arial"/>
                <w:b/>
                <w:sz w:val="15"/>
                <w:szCs w:val="15"/>
              </w:rPr>
            </w:pPr>
          </w:p>
        </w:tc>
        <w:tc>
          <w:tcPr>
            <w:tcW w:w="683" w:type="pct"/>
            <w:vMerge w:val="restart"/>
            <w:vAlign w:val="center"/>
          </w:tcPr>
          <w:p w14:paraId="14EAB7B9" w14:textId="4D912094"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Poszerzenie oferty rekreacyjnej i turystycznej</w:t>
            </w:r>
          </w:p>
        </w:tc>
        <w:tc>
          <w:tcPr>
            <w:tcW w:w="686" w:type="pct"/>
            <w:vAlign w:val="center"/>
          </w:tcPr>
          <w:p w14:paraId="0B96E032" w14:textId="24D9A85F"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Organizacja nowych zajęć, imprez i wydarzeń dla mieszkańców i turystów</w:t>
            </w:r>
          </w:p>
        </w:tc>
        <w:tc>
          <w:tcPr>
            <w:tcW w:w="230" w:type="pct"/>
            <w:shd w:val="clear" w:color="auto" w:fill="auto"/>
            <w:vAlign w:val="center"/>
          </w:tcPr>
          <w:p w14:paraId="3623832E" w14:textId="7AB4A6C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0B6C4B37" w14:textId="7F6E784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548E25BE" w14:textId="6E572E5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6C4ABCAB" w14:textId="4A94DFE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A34D360" w14:textId="4C5E6BB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79DC90B" w14:textId="0455B38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B366331" w14:textId="66D5C1C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088317C" w14:textId="47DE229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3DF1E11" w14:textId="4E5AC7B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191389C" w14:textId="0BAD78A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B35889E" w14:textId="7CF69CC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4FC70E55" w14:textId="1BE862E5"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hAnsi="Arial" w:cs="Arial"/>
                <w:sz w:val="15"/>
                <w:szCs w:val="15"/>
                <w:lang w:eastAsia="pl-PL"/>
              </w:rPr>
              <w:t>0</w:t>
            </w:r>
          </w:p>
        </w:tc>
      </w:tr>
      <w:tr w:rsidR="00E055B7" w:rsidRPr="00D5407D" w14:paraId="335892B9" w14:textId="77777777" w:rsidTr="00D50D13">
        <w:trPr>
          <w:cantSplit/>
          <w:trHeight w:val="59"/>
          <w:jc w:val="center"/>
        </w:trPr>
        <w:tc>
          <w:tcPr>
            <w:tcW w:w="182" w:type="pct"/>
            <w:shd w:val="clear" w:color="auto" w:fill="auto"/>
            <w:vAlign w:val="center"/>
          </w:tcPr>
          <w:p w14:paraId="41C3BB24" w14:textId="76814053"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15.</w:t>
            </w:r>
          </w:p>
        </w:tc>
        <w:tc>
          <w:tcPr>
            <w:tcW w:w="678" w:type="pct"/>
            <w:vMerge/>
            <w:vAlign w:val="center"/>
          </w:tcPr>
          <w:p w14:paraId="0CEF394F" w14:textId="77777777" w:rsidR="00E055B7" w:rsidRPr="00D5407D" w:rsidRDefault="00E055B7" w:rsidP="00E055B7">
            <w:pPr>
              <w:spacing w:before="60" w:after="60" w:line="240" w:lineRule="auto"/>
              <w:jc w:val="center"/>
              <w:rPr>
                <w:rFonts w:ascii="Arial" w:hAnsi="Arial" w:cs="Arial"/>
                <w:b/>
                <w:sz w:val="15"/>
                <w:szCs w:val="15"/>
              </w:rPr>
            </w:pPr>
          </w:p>
        </w:tc>
        <w:tc>
          <w:tcPr>
            <w:tcW w:w="683" w:type="pct"/>
            <w:vMerge/>
            <w:vAlign w:val="center"/>
          </w:tcPr>
          <w:p w14:paraId="50764E62"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65A9F8C4" w14:textId="3D99D638"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Budowa tężni solankowej na terenie miasta Koluszki</w:t>
            </w:r>
          </w:p>
        </w:tc>
        <w:tc>
          <w:tcPr>
            <w:tcW w:w="230" w:type="pct"/>
            <w:shd w:val="clear" w:color="auto" w:fill="auto"/>
            <w:vAlign w:val="center"/>
          </w:tcPr>
          <w:p w14:paraId="44B95803" w14:textId="56A551C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157238A5" w14:textId="221EA18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59F3C557" w14:textId="12490B1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77E68BAB" w14:textId="0C274AC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628922FE" w14:textId="5A6C778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42105E7D" w14:textId="0E31671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905B0B0" w14:textId="184C549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3A580A28" w14:textId="4355F50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E8A7F8A" w14:textId="53A5F50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24BB744" w14:textId="20B594B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2DC24EEC" w14:textId="7117DAE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3" w:type="pct"/>
            <w:vAlign w:val="center"/>
          </w:tcPr>
          <w:p w14:paraId="125A7574" w14:textId="3B36556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r>
      <w:tr w:rsidR="00E055B7" w:rsidRPr="00D5407D" w14:paraId="259B9DEF" w14:textId="77777777" w:rsidTr="00D50D13">
        <w:trPr>
          <w:cantSplit/>
          <w:trHeight w:val="59"/>
          <w:jc w:val="center"/>
        </w:trPr>
        <w:tc>
          <w:tcPr>
            <w:tcW w:w="182" w:type="pct"/>
            <w:shd w:val="clear" w:color="auto" w:fill="auto"/>
            <w:vAlign w:val="center"/>
          </w:tcPr>
          <w:p w14:paraId="2EB58CB6" w14:textId="578DB73F"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lastRenderedPageBreak/>
              <w:t>16.</w:t>
            </w:r>
          </w:p>
        </w:tc>
        <w:tc>
          <w:tcPr>
            <w:tcW w:w="678" w:type="pct"/>
            <w:vMerge/>
            <w:vAlign w:val="center"/>
          </w:tcPr>
          <w:p w14:paraId="05E3FC09" w14:textId="77777777" w:rsidR="00E055B7" w:rsidRPr="00D5407D" w:rsidRDefault="00E055B7" w:rsidP="00E055B7">
            <w:pPr>
              <w:spacing w:before="60" w:after="60" w:line="240" w:lineRule="auto"/>
              <w:jc w:val="center"/>
              <w:rPr>
                <w:rFonts w:ascii="Arial" w:hAnsi="Arial" w:cs="Arial"/>
                <w:b/>
                <w:sz w:val="15"/>
                <w:szCs w:val="15"/>
              </w:rPr>
            </w:pPr>
          </w:p>
        </w:tc>
        <w:tc>
          <w:tcPr>
            <w:tcW w:w="683" w:type="pct"/>
            <w:vMerge/>
            <w:vAlign w:val="center"/>
          </w:tcPr>
          <w:p w14:paraId="1648978D"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79EAAB20" w14:textId="6B2F17C8" w:rsidR="00E055B7" w:rsidRPr="00D50D13" w:rsidRDefault="00E055B7" w:rsidP="00E055B7">
            <w:pPr>
              <w:spacing w:before="60" w:after="60" w:line="240" w:lineRule="auto"/>
              <w:jc w:val="center"/>
              <w:rPr>
                <w:rFonts w:ascii="Arial" w:hAnsi="Arial" w:cs="Arial"/>
                <w:sz w:val="15"/>
                <w:szCs w:val="15"/>
              </w:rPr>
            </w:pPr>
            <w:r w:rsidRPr="00D50D13">
              <w:rPr>
                <w:rFonts w:ascii="Arial" w:hAnsi="Arial" w:cs="Arial"/>
                <w:sz w:val="15"/>
                <w:szCs w:val="15"/>
              </w:rPr>
              <w:t>Wykorzystanie wód geotermalnych na potrzeby sportu i rekreacji</w:t>
            </w:r>
          </w:p>
        </w:tc>
        <w:tc>
          <w:tcPr>
            <w:tcW w:w="230" w:type="pct"/>
            <w:shd w:val="clear" w:color="auto" w:fill="auto"/>
            <w:vAlign w:val="center"/>
          </w:tcPr>
          <w:p w14:paraId="3AB3DF97" w14:textId="5EE1D05B" w:rsidR="00E055B7" w:rsidRPr="00D50D13"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0D13">
              <w:rPr>
                <w:rFonts w:ascii="Arial" w:hAnsi="Arial" w:cs="Arial"/>
                <w:sz w:val="15"/>
                <w:szCs w:val="15"/>
                <w:lang w:eastAsia="pl-PL"/>
              </w:rPr>
              <w:t>0</w:t>
            </w:r>
          </w:p>
        </w:tc>
        <w:tc>
          <w:tcPr>
            <w:tcW w:w="230" w:type="pct"/>
            <w:shd w:val="clear" w:color="auto" w:fill="auto"/>
            <w:vAlign w:val="center"/>
          </w:tcPr>
          <w:p w14:paraId="21956C2A" w14:textId="18031212" w:rsidR="00E055B7" w:rsidRPr="00D50D13"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0D13">
              <w:rPr>
                <w:rFonts w:ascii="Arial" w:hAnsi="Arial" w:cs="Arial"/>
                <w:sz w:val="15"/>
                <w:szCs w:val="15"/>
                <w:lang w:eastAsia="pl-PL"/>
              </w:rPr>
              <w:t>0</w:t>
            </w:r>
          </w:p>
        </w:tc>
        <w:tc>
          <w:tcPr>
            <w:tcW w:w="230" w:type="pct"/>
            <w:shd w:val="clear" w:color="auto" w:fill="auto"/>
            <w:vAlign w:val="center"/>
          </w:tcPr>
          <w:p w14:paraId="7C634598" w14:textId="01D19E4E" w:rsidR="00E055B7" w:rsidRPr="00D50D13"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0D13">
              <w:rPr>
                <w:rFonts w:ascii="Arial" w:hAnsi="Arial" w:cs="Arial"/>
                <w:sz w:val="15"/>
                <w:szCs w:val="15"/>
                <w:lang w:eastAsia="pl-PL"/>
              </w:rPr>
              <w:t>+</w:t>
            </w:r>
          </w:p>
        </w:tc>
        <w:tc>
          <w:tcPr>
            <w:tcW w:w="231" w:type="pct"/>
            <w:shd w:val="clear" w:color="auto" w:fill="auto"/>
            <w:vAlign w:val="center"/>
          </w:tcPr>
          <w:p w14:paraId="0771DD38" w14:textId="48D8FC4E" w:rsidR="00E055B7" w:rsidRPr="00D50D13"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0D13">
              <w:rPr>
                <w:rFonts w:ascii="Arial" w:hAnsi="Arial" w:cs="Arial"/>
                <w:sz w:val="15"/>
                <w:szCs w:val="15"/>
                <w:lang w:eastAsia="pl-PL"/>
              </w:rPr>
              <w:t>0</w:t>
            </w:r>
          </w:p>
        </w:tc>
        <w:tc>
          <w:tcPr>
            <w:tcW w:w="231" w:type="pct"/>
            <w:shd w:val="clear" w:color="auto" w:fill="auto"/>
            <w:vAlign w:val="center"/>
          </w:tcPr>
          <w:p w14:paraId="364070B5" w14:textId="475405EA" w:rsidR="00E055B7" w:rsidRPr="00D50D13"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0D13">
              <w:rPr>
                <w:rFonts w:ascii="Arial" w:hAnsi="Arial" w:cs="Arial"/>
                <w:sz w:val="15"/>
                <w:szCs w:val="15"/>
                <w:lang w:eastAsia="pl-PL"/>
              </w:rPr>
              <w:t>0</w:t>
            </w:r>
          </w:p>
        </w:tc>
        <w:tc>
          <w:tcPr>
            <w:tcW w:w="231" w:type="pct"/>
            <w:shd w:val="clear" w:color="auto" w:fill="auto"/>
            <w:vAlign w:val="center"/>
          </w:tcPr>
          <w:p w14:paraId="61308E8B" w14:textId="7D73CA14" w:rsidR="00E055B7" w:rsidRPr="00D50D13"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0D13">
              <w:rPr>
                <w:rFonts w:ascii="Arial" w:hAnsi="Arial" w:cs="Arial"/>
                <w:sz w:val="15"/>
                <w:szCs w:val="15"/>
                <w:lang w:eastAsia="pl-PL"/>
              </w:rPr>
              <w:t>0</w:t>
            </w:r>
          </w:p>
        </w:tc>
        <w:tc>
          <w:tcPr>
            <w:tcW w:w="231" w:type="pct"/>
            <w:shd w:val="clear" w:color="auto" w:fill="auto"/>
            <w:vAlign w:val="center"/>
          </w:tcPr>
          <w:p w14:paraId="1ED94C94" w14:textId="5E1C6CEE" w:rsidR="00E055B7" w:rsidRPr="00D50D13"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0D13">
              <w:rPr>
                <w:rFonts w:ascii="Arial" w:hAnsi="Arial" w:cs="Arial"/>
                <w:sz w:val="15"/>
                <w:szCs w:val="15"/>
                <w:lang w:eastAsia="pl-PL"/>
              </w:rPr>
              <w:t>0</w:t>
            </w:r>
          </w:p>
        </w:tc>
        <w:tc>
          <w:tcPr>
            <w:tcW w:w="231" w:type="pct"/>
            <w:shd w:val="clear" w:color="auto" w:fill="auto"/>
            <w:vAlign w:val="center"/>
          </w:tcPr>
          <w:p w14:paraId="115B9AB1" w14:textId="542110F6" w:rsidR="00E055B7" w:rsidRPr="00D50D13"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0D13">
              <w:rPr>
                <w:rFonts w:ascii="Arial" w:hAnsi="Arial" w:cs="Arial"/>
                <w:sz w:val="15"/>
                <w:szCs w:val="15"/>
                <w:lang w:eastAsia="pl-PL"/>
              </w:rPr>
              <w:t>0/-</w:t>
            </w:r>
          </w:p>
        </w:tc>
        <w:tc>
          <w:tcPr>
            <w:tcW w:w="231" w:type="pct"/>
            <w:shd w:val="clear" w:color="auto" w:fill="auto"/>
            <w:vAlign w:val="center"/>
          </w:tcPr>
          <w:p w14:paraId="024A3260" w14:textId="038BD67C" w:rsidR="00E055B7" w:rsidRPr="00D50D13"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0D13">
              <w:rPr>
                <w:rFonts w:ascii="Arial" w:hAnsi="Arial" w:cs="Arial"/>
                <w:sz w:val="15"/>
                <w:szCs w:val="15"/>
                <w:lang w:eastAsia="pl-PL"/>
              </w:rPr>
              <w:t>0</w:t>
            </w:r>
          </w:p>
        </w:tc>
        <w:tc>
          <w:tcPr>
            <w:tcW w:w="231" w:type="pct"/>
            <w:shd w:val="clear" w:color="auto" w:fill="auto"/>
            <w:vAlign w:val="center"/>
          </w:tcPr>
          <w:p w14:paraId="737B3795" w14:textId="13949E70" w:rsidR="00E055B7" w:rsidRPr="00D50D13"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0D13">
              <w:rPr>
                <w:rFonts w:ascii="Arial" w:hAnsi="Arial" w:cs="Arial"/>
                <w:sz w:val="15"/>
                <w:szCs w:val="15"/>
                <w:lang w:eastAsia="pl-PL"/>
              </w:rPr>
              <w:t>+</w:t>
            </w:r>
          </w:p>
        </w:tc>
        <w:tc>
          <w:tcPr>
            <w:tcW w:w="231" w:type="pct"/>
            <w:shd w:val="clear" w:color="auto" w:fill="auto"/>
            <w:vAlign w:val="center"/>
          </w:tcPr>
          <w:p w14:paraId="59103D80" w14:textId="2CCD667F" w:rsidR="00E055B7" w:rsidRPr="00D50D13"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0D13">
              <w:rPr>
                <w:rFonts w:ascii="Arial" w:hAnsi="Arial" w:cs="Arial"/>
                <w:sz w:val="15"/>
                <w:szCs w:val="15"/>
                <w:lang w:eastAsia="pl-PL"/>
              </w:rPr>
              <w:t>0/-</w:t>
            </w:r>
          </w:p>
        </w:tc>
        <w:tc>
          <w:tcPr>
            <w:tcW w:w="233" w:type="pct"/>
            <w:vAlign w:val="center"/>
          </w:tcPr>
          <w:p w14:paraId="5F143755" w14:textId="26AFF55E" w:rsidR="00E055B7" w:rsidRPr="00D50D13"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0D13">
              <w:rPr>
                <w:rFonts w:ascii="Arial" w:hAnsi="Arial" w:cs="Arial"/>
                <w:sz w:val="15"/>
                <w:szCs w:val="15"/>
                <w:lang w:eastAsia="pl-PL"/>
              </w:rPr>
              <w:t>0</w:t>
            </w:r>
          </w:p>
        </w:tc>
      </w:tr>
      <w:tr w:rsidR="00E055B7" w:rsidRPr="00D5407D" w14:paraId="50E5E516" w14:textId="77777777" w:rsidTr="00D50D13">
        <w:trPr>
          <w:cantSplit/>
          <w:trHeight w:val="59"/>
          <w:jc w:val="center"/>
        </w:trPr>
        <w:tc>
          <w:tcPr>
            <w:tcW w:w="182" w:type="pct"/>
            <w:shd w:val="clear" w:color="auto" w:fill="auto"/>
            <w:vAlign w:val="center"/>
          </w:tcPr>
          <w:p w14:paraId="651EAA46" w14:textId="72BBD8E8"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17.</w:t>
            </w:r>
          </w:p>
        </w:tc>
        <w:tc>
          <w:tcPr>
            <w:tcW w:w="678" w:type="pct"/>
            <w:vMerge/>
            <w:vAlign w:val="center"/>
          </w:tcPr>
          <w:p w14:paraId="64771BD0" w14:textId="77777777" w:rsidR="00E055B7" w:rsidRPr="00D5407D" w:rsidRDefault="00E055B7" w:rsidP="00E055B7">
            <w:pPr>
              <w:spacing w:before="60" w:after="60" w:line="240" w:lineRule="auto"/>
              <w:jc w:val="center"/>
              <w:rPr>
                <w:rFonts w:ascii="Arial" w:hAnsi="Arial" w:cs="Arial"/>
                <w:b/>
                <w:sz w:val="15"/>
                <w:szCs w:val="15"/>
              </w:rPr>
            </w:pPr>
          </w:p>
        </w:tc>
        <w:tc>
          <w:tcPr>
            <w:tcW w:w="683" w:type="pct"/>
            <w:vMerge w:val="restart"/>
            <w:vAlign w:val="center"/>
          </w:tcPr>
          <w:p w14:paraId="4872F957" w14:textId="5CBA1975"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Rozwój oferty turystycznej w Lisowicach</w:t>
            </w:r>
          </w:p>
        </w:tc>
        <w:tc>
          <w:tcPr>
            <w:tcW w:w="686" w:type="pct"/>
            <w:vAlign w:val="center"/>
          </w:tcPr>
          <w:p w14:paraId="7DD46554" w14:textId="6329D24F"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 xml:space="preserve">Rozbudowa </w:t>
            </w:r>
            <w:r>
              <w:rPr>
                <w:rFonts w:ascii="Arial" w:hAnsi="Arial" w:cs="Arial"/>
                <w:sz w:val="15"/>
                <w:szCs w:val="15"/>
              </w:rPr>
              <w:t xml:space="preserve">infrastruktury turystyczno-wypoczynkowej w miejscowości Lisowice w oparciu o </w:t>
            </w:r>
            <w:r w:rsidRPr="006C1A9A">
              <w:rPr>
                <w:rFonts w:ascii="Arial" w:hAnsi="Arial" w:cs="Arial"/>
                <w:sz w:val="15"/>
                <w:szCs w:val="15"/>
              </w:rPr>
              <w:t>walor</w:t>
            </w:r>
            <w:r>
              <w:rPr>
                <w:rFonts w:ascii="Arial" w:hAnsi="Arial" w:cs="Arial"/>
                <w:sz w:val="15"/>
                <w:szCs w:val="15"/>
              </w:rPr>
              <w:t>y</w:t>
            </w:r>
            <w:r w:rsidRPr="006C1A9A">
              <w:rPr>
                <w:rFonts w:ascii="Arial" w:hAnsi="Arial" w:cs="Arial"/>
                <w:sz w:val="15"/>
                <w:szCs w:val="15"/>
              </w:rPr>
              <w:t xml:space="preserve"> przyrodnicz</w:t>
            </w:r>
            <w:r>
              <w:rPr>
                <w:rFonts w:ascii="Arial" w:hAnsi="Arial" w:cs="Arial"/>
                <w:sz w:val="15"/>
                <w:szCs w:val="15"/>
              </w:rPr>
              <w:t>e</w:t>
            </w:r>
            <w:r w:rsidRPr="006C1A9A">
              <w:rPr>
                <w:rFonts w:ascii="Arial" w:hAnsi="Arial" w:cs="Arial"/>
                <w:sz w:val="15"/>
                <w:szCs w:val="15"/>
              </w:rPr>
              <w:t xml:space="preserve"> rzeki Mrogi </w:t>
            </w:r>
            <w:r>
              <w:rPr>
                <w:rFonts w:ascii="Arial" w:hAnsi="Arial" w:cs="Arial"/>
                <w:sz w:val="15"/>
                <w:szCs w:val="15"/>
              </w:rPr>
              <w:t>oraz</w:t>
            </w:r>
            <w:r w:rsidRPr="006C1A9A">
              <w:rPr>
                <w:rFonts w:ascii="Arial" w:hAnsi="Arial" w:cs="Arial"/>
                <w:sz w:val="15"/>
                <w:szCs w:val="15"/>
              </w:rPr>
              <w:t xml:space="preserve"> zbiornika wodnego Lisowice</w:t>
            </w:r>
            <w:r>
              <w:rPr>
                <w:rFonts w:ascii="Arial" w:hAnsi="Arial" w:cs="Arial"/>
                <w:sz w:val="15"/>
                <w:szCs w:val="15"/>
              </w:rPr>
              <w:t>.</w:t>
            </w:r>
          </w:p>
        </w:tc>
        <w:tc>
          <w:tcPr>
            <w:tcW w:w="230" w:type="pct"/>
            <w:shd w:val="clear" w:color="auto" w:fill="auto"/>
            <w:vAlign w:val="center"/>
          </w:tcPr>
          <w:p w14:paraId="584048D7" w14:textId="26B4D51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35374DBA" w14:textId="025F2C7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25ADA872" w14:textId="219A947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1223E905" w14:textId="5B8C0FA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6AF22DC" w14:textId="2741995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7D914B0" w14:textId="49FB7C2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2DFB5158" w14:textId="1D07B36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D6C79A8" w14:textId="4B7B285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583EFF4" w14:textId="738B1B7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11996040" w14:textId="629D375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40E2D59" w14:textId="4EC7D0A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6EEE8EB7" w14:textId="4461E5AB"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61F0C6FC" w14:textId="77777777" w:rsidTr="00D50D13">
        <w:trPr>
          <w:cantSplit/>
          <w:trHeight w:val="59"/>
          <w:jc w:val="center"/>
        </w:trPr>
        <w:tc>
          <w:tcPr>
            <w:tcW w:w="182" w:type="pct"/>
            <w:shd w:val="clear" w:color="auto" w:fill="auto"/>
            <w:vAlign w:val="center"/>
          </w:tcPr>
          <w:p w14:paraId="18044608" w14:textId="2B7D2123"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18.</w:t>
            </w:r>
          </w:p>
        </w:tc>
        <w:tc>
          <w:tcPr>
            <w:tcW w:w="678" w:type="pct"/>
            <w:vMerge/>
            <w:vAlign w:val="center"/>
          </w:tcPr>
          <w:p w14:paraId="76FF6C22" w14:textId="77777777" w:rsidR="00E055B7" w:rsidRPr="00D5407D" w:rsidRDefault="00E055B7" w:rsidP="00E055B7">
            <w:pPr>
              <w:spacing w:before="60" w:after="60" w:line="240" w:lineRule="auto"/>
              <w:jc w:val="center"/>
              <w:rPr>
                <w:rFonts w:ascii="Arial" w:hAnsi="Arial" w:cs="Arial"/>
                <w:b/>
                <w:sz w:val="15"/>
                <w:szCs w:val="15"/>
              </w:rPr>
            </w:pPr>
          </w:p>
        </w:tc>
        <w:tc>
          <w:tcPr>
            <w:tcW w:w="683" w:type="pct"/>
            <w:vMerge/>
            <w:vAlign w:val="center"/>
          </w:tcPr>
          <w:p w14:paraId="3FE43C47"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31E9473C" w14:textId="4BFA22C3" w:rsidR="00E055B7" w:rsidRPr="00D5407D" w:rsidRDefault="00E055B7" w:rsidP="00E055B7">
            <w:pPr>
              <w:spacing w:before="60" w:after="60" w:line="240" w:lineRule="auto"/>
              <w:jc w:val="center"/>
              <w:rPr>
                <w:rFonts w:ascii="Arial" w:hAnsi="Arial" w:cs="Arial"/>
                <w:sz w:val="15"/>
                <w:szCs w:val="15"/>
              </w:rPr>
            </w:pPr>
            <w:r w:rsidRPr="00141172">
              <w:rPr>
                <w:rFonts w:ascii="Arial" w:hAnsi="Arial" w:cs="Arial"/>
                <w:sz w:val="15"/>
                <w:szCs w:val="15"/>
              </w:rPr>
              <w:t>Rozbudowa ścieżki rowerowej „szlakiem dawnej kolejki”</w:t>
            </w:r>
          </w:p>
        </w:tc>
        <w:tc>
          <w:tcPr>
            <w:tcW w:w="230" w:type="pct"/>
            <w:shd w:val="clear" w:color="auto" w:fill="auto"/>
            <w:vAlign w:val="center"/>
          </w:tcPr>
          <w:p w14:paraId="5D5EA1A9" w14:textId="37C3443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126CBA92" w14:textId="4023103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703E3546" w14:textId="305DBB5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1D8EAE26" w14:textId="07103BA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5BBBB0E" w14:textId="2BC4DFF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E03B3FF" w14:textId="53A3CF97" w:rsid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F1D020C" w14:textId="4A93F4E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56E459FA" w14:textId="0CC0060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15CC0F0" w14:textId="2ABBFFE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2E6266FE" w14:textId="27AD088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1015F3C5" w14:textId="62804B0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353589B5" w14:textId="22550279"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0474879D" w14:textId="77777777" w:rsidTr="00D50D13">
        <w:trPr>
          <w:cantSplit/>
          <w:trHeight w:val="59"/>
          <w:jc w:val="center"/>
        </w:trPr>
        <w:tc>
          <w:tcPr>
            <w:tcW w:w="182" w:type="pct"/>
            <w:shd w:val="clear" w:color="auto" w:fill="auto"/>
            <w:vAlign w:val="center"/>
          </w:tcPr>
          <w:p w14:paraId="5DDDFEEA" w14:textId="4837B648"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19.</w:t>
            </w:r>
          </w:p>
        </w:tc>
        <w:tc>
          <w:tcPr>
            <w:tcW w:w="678" w:type="pct"/>
            <w:vMerge w:val="restart"/>
            <w:vAlign w:val="center"/>
          </w:tcPr>
          <w:p w14:paraId="28893B0A" w14:textId="3CC48BC7" w:rsidR="00E055B7" w:rsidRPr="00D5407D" w:rsidRDefault="00E055B7" w:rsidP="00E055B7">
            <w:pPr>
              <w:spacing w:before="60" w:after="60"/>
              <w:jc w:val="center"/>
              <w:rPr>
                <w:rFonts w:ascii="Arial" w:hAnsi="Arial" w:cs="Arial"/>
                <w:b/>
                <w:sz w:val="15"/>
                <w:szCs w:val="15"/>
              </w:rPr>
            </w:pPr>
            <w:r w:rsidRPr="00D5407D">
              <w:rPr>
                <w:rFonts w:ascii="Arial" w:hAnsi="Arial" w:cs="Arial"/>
                <w:b/>
                <w:sz w:val="15"/>
                <w:szCs w:val="15"/>
              </w:rPr>
              <w:t>1.3. Aktywizacja i pomoc społeczna oraz przeciwdziałanie wykluczeniu społecznemu</w:t>
            </w:r>
          </w:p>
        </w:tc>
        <w:tc>
          <w:tcPr>
            <w:tcW w:w="683" w:type="pct"/>
            <w:vMerge w:val="restart"/>
            <w:vAlign w:val="center"/>
          </w:tcPr>
          <w:p w14:paraId="33AAB4EB" w14:textId="6B3ACB9B"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Poprawa warunków funkcjonowania osób starszych i niepełnosprawnych</w:t>
            </w:r>
          </w:p>
        </w:tc>
        <w:tc>
          <w:tcPr>
            <w:tcW w:w="686" w:type="pct"/>
            <w:vAlign w:val="center"/>
          </w:tcPr>
          <w:p w14:paraId="36EB5D62" w14:textId="3996A738" w:rsidR="00E055B7" w:rsidRPr="006850BA"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Usuwanie barier architektonicznych – przystosowanie modernizowanych budynków użyteczności publicznej dla osób niepełnosprawnych</w:t>
            </w:r>
          </w:p>
        </w:tc>
        <w:tc>
          <w:tcPr>
            <w:tcW w:w="230" w:type="pct"/>
            <w:shd w:val="clear" w:color="auto" w:fill="auto"/>
            <w:vAlign w:val="center"/>
          </w:tcPr>
          <w:p w14:paraId="7E6A5369" w14:textId="3C4E663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500EE90A" w14:textId="1839C70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670F153F" w14:textId="44F0FB9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48AF1250" w14:textId="448FCBD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F5E6DA3" w14:textId="1AA47B5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4A0F99A" w14:textId="43E19CA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E947EA9" w14:textId="77CD60C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1CBDA94" w14:textId="1B52677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48D6105" w14:textId="43589A3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ECFBD08" w14:textId="3920701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293A8EE" w14:textId="2C78185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25C4A82D" w14:textId="164A851E"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081088F2" w14:textId="77777777" w:rsidTr="00D50D13">
        <w:trPr>
          <w:cantSplit/>
          <w:trHeight w:val="59"/>
          <w:jc w:val="center"/>
        </w:trPr>
        <w:tc>
          <w:tcPr>
            <w:tcW w:w="182" w:type="pct"/>
            <w:shd w:val="clear" w:color="auto" w:fill="auto"/>
            <w:vAlign w:val="center"/>
          </w:tcPr>
          <w:p w14:paraId="104CF5B3" w14:textId="719C9446"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20.</w:t>
            </w:r>
          </w:p>
        </w:tc>
        <w:tc>
          <w:tcPr>
            <w:tcW w:w="678" w:type="pct"/>
            <w:vMerge/>
            <w:vAlign w:val="center"/>
          </w:tcPr>
          <w:p w14:paraId="737A8C7C"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3F6C58EF"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3A9CB000" w14:textId="505622A7" w:rsidR="00E055B7" w:rsidRPr="00DC4024" w:rsidRDefault="00E055B7" w:rsidP="00E055B7">
            <w:pPr>
              <w:spacing w:before="60" w:after="60"/>
              <w:jc w:val="center"/>
              <w:rPr>
                <w:rFonts w:ascii="Arial" w:hAnsi="Arial" w:cs="Arial"/>
                <w:sz w:val="15"/>
                <w:szCs w:val="15"/>
              </w:rPr>
            </w:pPr>
            <w:r w:rsidRPr="00DC4024">
              <w:rPr>
                <w:rFonts w:ascii="Arial" w:hAnsi="Arial" w:cs="Arial"/>
                <w:sz w:val="15"/>
                <w:szCs w:val="15"/>
              </w:rPr>
              <w:t>Rozbudowa infrastruktury ochrony zdrowia</w:t>
            </w:r>
          </w:p>
        </w:tc>
        <w:tc>
          <w:tcPr>
            <w:tcW w:w="230" w:type="pct"/>
            <w:shd w:val="clear" w:color="auto" w:fill="auto"/>
            <w:vAlign w:val="center"/>
          </w:tcPr>
          <w:p w14:paraId="2818CE69" w14:textId="43AEF80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5AB366E3" w14:textId="2A6EF1A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2F7EFD04" w14:textId="6527D1F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35BD412B" w14:textId="14A0A78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879E9BC" w14:textId="7247290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808A657" w14:textId="2EFEB71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EE237AA" w14:textId="7CC3697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77E495B" w14:textId="6FB2C2B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2D0DE4F" w14:textId="37E4CC4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1ED43A7" w14:textId="5F7EC6D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6495E65" w14:textId="1D9F25A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37B724EE" w14:textId="7D739788"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70A6A8B9" w14:textId="77777777" w:rsidTr="00D50D13">
        <w:trPr>
          <w:cantSplit/>
          <w:trHeight w:val="59"/>
          <w:jc w:val="center"/>
        </w:trPr>
        <w:tc>
          <w:tcPr>
            <w:tcW w:w="182" w:type="pct"/>
            <w:shd w:val="clear" w:color="auto" w:fill="auto"/>
            <w:vAlign w:val="center"/>
          </w:tcPr>
          <w:p w14:paraId="63BA4E18" w14:textId="1EF13678"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21.</w:t>
            </w:r>
          </w:p>
        </w:tc>
        <w:tc>
          <w:tcPr>
            <w:tcW w:w="678" w:type="pct"/>
            <w:vMerge/>
            <w:vAlign w:val="center"/>
          </w:tcPr>
          <w:p w14:paraId="7D52E181" w14:textId="77777777" w:rsidR="00E055B7" w:rsidRPr="00D5407D" w:rsidRDefault="00E055B7" w:rsidP="00E055B7">
            <w:pPr>
              <w:spacing w:before="60" w:after="60" w:line="240" w:lineRule="auto"/>
              <w:jc w:val="center"/>
              <w:rPr>
                <w:rFonts w:ascii="Arial" w:hAnsi="Arial" w:cs="Arial"/>
                <w:b/>
                <w:sz w:val="15"/>
                <w:szCs w:val="15"/>
              </w:rPr>
            </w:pPr>
          </w:p>
        </w:tc>
        <w:tc>
          <w:tcPr>
            <w:tcW w:w="683" w:type="pct"/>
            <w:vMerge/>
            <w:vAlign w:val="center"/>
          </w:tcPr>
          <w:p w14:paraId="6FA21C8E"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392E55D1" w14:textId="066EDD9D" w:rsidR="00E055B7" w:rsidRPr="006850BA" w:rsidRDefault="00E055B7" w:rsidP="00E055B7">
            <w:pPr>
              <w:spacing w:before="60" w:after="60" w:line="240" w:lineRule="auto"/>
              <w:jc w:val="center"/>
              <w:rPr>
                <w:rFonts w:ascii="Arial" w:hAnsi="Arial" w:cs="Arial"/>
                <w:sz w:val="15"/>
                <w:szCs w:val="15"/>
              </w:rPr>
            </w:pPr>
            <w:r w:rsidRPr="007858EC">
              <w:rPr>
                <w:rFonts w:ascii="Arial" w:hAnsi="Arial" w:cs="Arial"/>
                <w:sz w:val="15"/>
                <w:szCs w:val="15"/>
              </w:rPr>
              <w:t>Włączanie społeczne – aktywizacja osób starszych poprzez rozwój usług społecznych i opiekuńczych</w:t>
            </w:r>
          </w:p>
        </w:tc>
        <w:tc>
          <w:tcPr>
            <w:tcW w:w="230" w:type="pct"/>
            <w:shd w:val="clear" w:color="auto" w:fill="auto"/>
            <w:vAlign w:val="center"/>
          </w:tcPr>
          <w:p w14:paraId="419F11DC" w14:textId="2B5A251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0E7D0416" w14:textId="7B94D2F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6D126754" w14:textId="6BF0732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7612E937" w14:textId="6837ED1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E89CBCE" w14:textId="331D9A0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75C7C2C" w14:textId="41427FF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21471C2" w14:textId="2F33F86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55D0E25" w14:textId="1CA1ABA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DF48626" w14:textId="0143C63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8CB1813" w14:textId="201818E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2677A8E" w14:textId="578119F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76D5518E" w14:textId="0ECEAE61"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61A6BF59" w14:textId="77777777" w:rsidTr="00D50D13">
        <w:trPr>
          <w:cantSplit/>
          <w:trHeight w:val="59"/>
          <w:jc w:val="center"/>
        </w:trPr>
        <w:tc>
          <w:tcPr>
            <w:tcW w:w="182" w:type="pct"/>
            <w:shd w:val="clear" w:color="auto" w:fill="auto"/>
            <w:vAlign w:val="center"/>
          </w:tcPr>
          <w:p w14:paraId="3DDFDD77" w14:textId="26C368F2"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lastRenderedPageBreak/>
              <w:t>22.</w:t>
            </w:r>
          </w:p>
        </w:tc>
        <w:tc>
          <w:tcPr>
            <w:tcW w:w="678" w:type="pct"/>
            <w:vMerge/>
            <w:vAlign w:val="center"/>
          </w:tcPr>
          <w:p w14:paraId="503FF419" w14:textId="77777777" w:rsidR="00E055B7" w:rsidRPr="00D5407D" w:rsidRDefault="00E055B7" w:rsidP="00E055B7">
            <w:pPr>
              <w:spacing w:before="60" w:after="60" w:line="240" w:lineRule="auto"/>
              <w:jc w:val="center"/>
              <w:rPr>
                <w:rFonts w:ascii="Arial" w:hAnsi="Arial" w:cs="Arial"/>
                <w:b/>
                <w:sz w:val="15"/>
                <w:szCs w:val="15"/>
              </w:rPr>
            </w:pPr>
          </w:p>
        </w:tc>
        <w:tc>
          <w:tcPr>
            <w:tcW w:w="683" w:type="pct"/>
            <w:vAlign w:val="center"/>
          </w:tcPr>
          <w:p w14:paraId="40844311" w14:textId="0B99F0C0"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Wsparcie rodzin z problemami społecznymi i zagrożonych wykluczeniem społecznym</w:t>
            </w:r>
          </w:p>
        </w:tc>
        <w:tc>
          <w:tcPr>
            <w:tcW w:w="686" w:type="pct"/>
            <w:vAlign w:val="center"/>
          </w:tcPr>
          <w:p w14:paraId="2D0DB0CE" w14:textId="3759D12E" w:rsidR="00E055B7" w:rsidRPr="007858EC" w:rsidRDefault="00E055B7" w:rsidP="00E055B7">
            <w:pPr>
              <w:spacing w:before="60" w:after="60" w:line="240" w:lineRule="auto"/>
              <w:jc w:val="center"/>
              <w:rPr>
                <w:rFonts w:ascii="Arial" w:hAnsi="Arial" w:cs="Arial"/>
                <w:sz w:val="15"/>
                <w:szCs w:val="15"/>
              </w:rPr>
            </w:pPr>
            <w:r w:rsidRPr="007858EC">
              <w:rPr>
                <w:rFonts w:ascii="Arial" w:hAnsi="Arial" w:cs="Arial"/>
                <w:sz w:val="15"/>
                <w:szCs w:val="15"/>
              </w:rPr>
              <w:t>Aktywizacja rodzin z problemami społecznymi i osób zagrożonych wykluczeniem społecznym</w:t>
            </w:r>
          </w:p>
        </w:tc>
        <w:tc>
          <w:tcPr>
            <w:tcW w:w="230" w:type="pct"/>
            <w:shd w:val="clear" w:color="auto" w:fill="auto"/>
            <w:vAlign w:val="center"/>
          </w:tcPr>
          <w:p w14:paraId="01448936" w14:textId="6E7C231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3D507CD6" w14:textId="176E883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53D1FBA1" w14:textId="027E417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39AF2548" w14:textId="5C66A0E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F36142D" w14:textId="11AB6A1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8B0ADBC" w14:textId="2723600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D05BF4B" w14:textId="1328712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0886A5B" w14:textId="5230E36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C64CAD3" w14:textId="3890927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1C5C91D" w14:textId="0510023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BC10EF3" w14:textId="30CB5F3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68676551" w14:textId="4DFAFD11"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26F395FE" w14:textId="77777777" w:rsidTr="00D50D13">
        <w:trPr>
          <w:cantSplit/>
          <w:trHeight w:val="59"/>
          <w:jc w:val="center"/>
        </w:trPr>
        <w:tc>
          <w:tcPr>
            <w:tcW w:w="182" w:type="pct"/>
            <w:shd w:val="clear" w:color="auto" w:fill="auto"/>
            <w:vAlign w:val="center"/>
          </w:tcPr>
          <w:p w14:paraId="7B4E3A08" w14:textId="72CA5BC5"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23.</w:t>
            </w:r>
          </w:p>
        </w:tc>
        <w:tc>
          <w:tcPr>
            <w:tcW w:w="678" w:type="pct"/>
            <w:vMerge/>
            <w:vAlign w:val="center"/>
          </w:tcPr>
          <w:p w14:paraId="031542DD" w14:textId="77777777" w:rsidR="00E055B7" w:rsidRPr="00D5407D" w:rsidRDefault="00E055B7" w:rsidP="00E055B7">
            <w:pPr>
              <w:spacing w:before="60" w:after="60" w:line="240" w:lineRule="auto"/>
              <w:jc w:val="center"/>
              <w:rPr>
                <w:rFonts w:ascii="Arial" w:hAnsi="Arial" w:cs="Arial"/>
                <w:b/>
                <w:sz w:val="15"/>
                <w:szCs w:val="15"/>
              </w:rPr>
            </w:pPr>
          </w:p>
        </w:tc>
        <w:tc>
          <w:tcPr>
            <w:tcW w:w="683" w:type="pct"/>
            <w:vAlign w:val="center"/>
          </w:tcPr>
          <w:p w14:paraId="61B2D8CC" w14:textId="778DF125"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Wsparcie osób bezdomnych</w:t>
            </w:r>
          </w:p>
        </w:tc>
        <w:tc>
          <w:tcPr>
            <w:tcW w:w="686" w:type="pct"/>
            <w:vAlign w:val="center"/>
          </w:tcPr>
          <w:p w14:paraId="2533F303" w14:textId="0AB8D232"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Utworzenie ośrodka wsparcia dla osób bezdomnych</w:t>
            </w:r>
          </w:p>
        </w:tc>
        <w:tc>
          <w:tcPr>
            <w:tcW w:w="230" w:type="pct"/>
            <w:shd w:val="clear" w:color="auto" w:fill="auto"/>
            <w:vAlign w:val="center"/>
          </w:tcPr>
          <w:p w14:paraId="54FE8FF5" w14:textId="643F611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44E589FD" w14:textId="066CF6F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34EB7C89" w14:textId="40A3136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49157480" w14:textId="1D4ADF5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7233F72" w14:textId="7812DDB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E45D64C" w14:textId="06D1512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83B124D" w14:textId="1189688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D39F501" w14:textId="5F7C56A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37909D1" w14:textId="4014A99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57A8AD7" w14:textId="73BBFCA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92D33DF" w14:textId="0DD8358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162BBCB8" w14:textId="3A89A7E6"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2D962F9C" w14:textId="77777777" w:rsidTr="00D50D13">
        <w:trPr>
          <w:cantSplit/>
          <w:trHeight w:val="59"/>
          <w:jc w:val="center"/>
        </w:trPr>
        <w:tc>
          <w:tcPr>
            <w:tcW w:w="182" w:type="pct"/>
            <w:shd w:val="clear" w:color="auto" w:fill="auto"/>
            <w:vAlign w:val="center"/>
          </w:tcPr>
          <w:p w14:paraId="725D77DD" w14:textId="582F7E5D" w:rsidR="00E055B7"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24.</w:t>
            </w:r>
          </w:p>
        </w:tc>
        <w:tc>
          <w:tcPr>
            <w:tcW w:w="678" w:type="pct"/>
            <w:vMerge w:val="restart"/>
            <w:vAlign w:val="center"/>
          </w:tcPr>
          <w:p w14:paraId="223769B4" w14:textId="77777777" w:rsidR="00E055B7" w:rsidRPr="007858EC" w:rsidRDefault="00E055B7" w:rsidP="00E055B7">
            <w:pPr>
              <w:spacing w:before="60" w:after="60"/>
              <w:jc w:val="center"/>
              <w:rPr>
                <w:rFonts w:ascii="Arial" w:hAnsi="Arial" w:cs="Arial"/>
                <w:b/>
                <w:sz w:val="15"/>
                <w:szCs w:val="15"/>
              </w:rPr>
            </w:pPr>
            <w:r w:rsidRPr="007858EC">
              <w:rPr>
                <w:rFonts w:ascii="Arial" w:hAnsi="Arial" w:cs="Arial"/>
                <w:b/>
                <w:sz w:val="15"/>
                <w:szCs w:val="15"/>
              </w:rPr>
              <w:t>Cel operacyjny 1.4</w:t>
            </w:r>
          </w:p>
          <w:p w14:paraId="06CC4569" w14:textId="58C65332" w:rsidR="00E055B7" w:rsidRPr="007858EC" w:rsidRDefault="00E055B7" w:rsidP="00E055B7">
            <w:pPr>
              <w:spacing w:before="60" w:after="60" w:line="240" w:lineRule="auto"/>
              <w:jc w:val="center"/>
              <w:rPr>
                <w:rFonts w:ascii="Arial" w:hAnsi="Arial" w:cs="Arial"/>
                <w:b/>
                <w:sz w:val="15"/>
                <w:szCs w:val="15"/>
              </w:rPr>
            </w:pPr>
            <w:r w:rsidRPr="007858EC">
              <w:rPr>
                <w:rFonts w:ascii="Arial" w:hAnsi="Arial" w:cs="Arial"/>
                <w:b/>
                <w:sz w:val="15"/>
                <w:szCs w:val="15"/>
              </w:rPr>
              <w:t>Poprawa jakości życia</w:t>
            </w:r>
            <w:r>
              <w:rPr>
                <w:rFonts w:ascii="Arial" w:hAnsi="Arial" w:cs="Arial"/>
                <w:b/>
                <w:sz w:val="15"/>
                <w:szCs w:val="15"/>
              </w:rPr>
              <w:t xml:space="preserve"> codziennego</w:t>
            </w:r>
            <w:r w:rsidRPr="007858EC">
              <w:rPr>
                <w:rFonts w:ascii="Arial" w:hAnsi="Arial" w:cs="Arial"/>
                <w:b/>
                <w:sz w:val="15"/>
                <w:szCs w:val="15"/>
              </w:rPr>
              <w:t xml:space="preserve"> mieszkańców</w:t>
            </w:r>
          </w:p>
        </w:tc>
        <w:tc>
          <w:tcPr>
            <w:tcW w:w="683" w:type="pct"/>
            <w:vMerge w:val="restart"/>
            <w:vAlign w:val="center"/>
          </w:tcPr>
          <w:p w14:paraId="658F84D0" w14:textId="320C251A" w:rsidR="00E055B7" w:rsidRPr="007858EC" w:rsidRDefault="00E055B7" w:rsidP="00E055B7">
            <w:pPr>
              <w:spacing w:before="60" w:after="60" w:line="240" w:lineRule="auto"/>
              <w:jc w:val="center"/>
              <w:rPr>
                <w:rFonts w:ascii="Arial" w:hAnsi="Arial" w:cs="Arial"/>
                <w:sz w:val="15"/>
                <w:szCs w:val="15"/>
              </w:rPr>
            </w:pPr>
            <w:r w:rsidRPr="007858EC">
              <w:rPr>
                <w:rFonts w:ascii="Arial" w:hAnsi="Arial" w:cs="Arial"/>
                <w:sz w:val="15"/>
                <w:szCs w:val="15"/>
              </w:rPr>
              <w:t>Zwiększenie jakości edukacji</w:t>
            </w:r>
          </w:p>
        </w:tc>
        <w:tc>
          <w:tcPr>
            <w:tcW w:w="686" w:type="pct"/>
          </w:tcPr>
          <w:p w14:paraId="4DE71E31" w14:textId="643518CC" w:rsidR="00E055B7" w:rsidRPr="007858EC" w:rsidRDefault="00E055B7" w:rsidP="00E055B7">
            <w:pPr>
              <w:spacing w:before="60" w:after="60" w:line="240" w:lineRule="auto"/>
              <w:jc w:val="center"/>
              <w:rPr>
                <w:rFonts w:ascii="Arial" w:hAnsi="Arial" w:cs="Arial"/>
                <w:sz w:val="15"/>
                <w:szCs w:val="15"/>
              </w:rPr>
            </w:pPr>
            <w:r w:rsidRPr="00025E67">
              <w:rPr>
                <w:rFonts w:ascii="Arial" w:hAnsi="Arial" w:cs="Arial"/>
                <w:sz w:val="15"/>
                <w:szCs w:val="15"/>
              </w:rPr>
              <w:t>Budowa żłobka w Koluszkach</w:t>
            </w:r>
          </w:p>
        </w:tc>
        <w:tc>
          <w:tcPr>
            <w:tcW w:w="230" w:type="pct"/>
            <w:shd w:val="clear" w:color="auto" w:fill="auto"/>
            <w:vAlign w:val="center"/>
          </w:tcPr>
          <w:p w14:paraId="367E1697" w14:textId="3AA977D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1E358210" w14:textId="58E7FB6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05CB662D" w14:textId="413E55D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671B6EF6" w14:textId="1A6C0AE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227CD06D" w14:textId="3DEB682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29549F25" w14:textId="0B06B1E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2E6A151A" w14:textId="1AE2A9D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36B844F0" w14:textId="049A007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6397165" w14:textId="2311600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74C01118" w14:textId="6C9EA5B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75CCB05" w14:textId="1D494DC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3" w:type="pct"/>
            <w:vAlign w:val="center"/>
          </w:tcPr>
          <w:p w14:paraId="0DE537B1" w14:textId="2038B5F7"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Pr>
                <w:rFonts w:ascii="Arial" w:eastAsia="Calibri" w:hAnsi="Arial" w:cs="Arial"/>
                <w:sz w:val="15"/>
                <w:szCs w:val="15"/>
                <w:lang w:eastAsia="pl-PL"/>
              </w:rPr>
              <w:t>0</w:t>
            </w:r>
          </w:p>
        </w:tc>
      </w:tr>
      <w:tr w:rsidR="00E055B7" w:rsidRPr="00D5407D" w14:paraId="796FFBC6" w14:textId="77777777" w:rsidTr="00D50D13">
        <w:trPr>
          <w:cantSplit/>
          <w:trHeight w:val="59"/>
          <w:jc w:val="center"/>
        </w:trPr>
        <w:tc>
          <w:tcPr>
            <w:tcW w:w="182" w:type="pct"/>
            <w:shd w:val="clear" w:color="auto" w:fill="auto"/>
            <w:vAlign w:val="center"/>
          </w:tcPr>
          <w:p w14:paraId="43244D0F" w14:textId="310FA1E8" w:rsidR="00E055B7"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25.</w:t>
            </w:r>
          </w:p>
        </w:tc>
        <w:tc>
          <w:tcPr>
            <w:tcW w:w="678" w:type="pct"/>
            <w:vMerge/>
            <w:vAlign w:val="center"/>
          </w:tcPr>
          <w:p w14:paraId="62AD155C" w14:textId="77777777" w:rsidR="00E055B7" w:rsidRPr="007858EC" w:rsidRDefault="00E055B7" w:rsidP="00E055B7">
            <w:pPr>
              <w:spacing w:before="60" w:after="60"/>
              <w:jc w:val="center"/>
              <w:rPr>
                <w:rFonts w:ascii="Arial" w:hAnsi="Arial" w:cs="Arial"/>
                <w:b/>
                <w:sz w:val="15"/>
                <w:szCs w:val="15"/>
              </w:rPr>
            </w:pPr>
          </w:p>
        </w:tc>
        <w:tc>
          <w:tcPr>
            <w:tcW w:w="683" w:type="pct"/>
            <w:vMerge/>
            <w:vAlign w:val="center"/>
          </w:tcPr>
          <w:p w14:paraId="25194D41" w14:textId="77777777" w:rsidR="00E055B7" w:rsidRPr="007858EC" w:rsidRDefault="00E055B7" w:rsidP="00E055B7">
            <w:pPr>
              <w:spacing w:before="60" w:after="60" w:line="240" w:lineRule="auto"/>
              <w:jc w:val="center"/>
              <w:rPr>
                <w:rFonts w:ascii="Arial" w:hAnsi="Arial" w:cs="Arial"/>
                <w:sz w:val="15"/>
                <w:szCs w:val="15"/>
              </w:rPr>
            </w:pPr>
          </w:p>
        </w:tc>
        <w:tc>
          <w:tcPr>
            <w:tcW w:w="686" w:type="pct"/>
          </w:tcPr>
          <w:p w14:paraId="56B5807E" w14:textId="64053328" w:rsidR="00E055B7" w:rsidRPr="007858EC" w:rsidRDefault="00E055B7" w:rsidP="00E055B7">
            <w:pPr>
              <w:spacing w:before="60" w:after="60" w:line="240" w:lineRule="auto"/>
              <w:jc w:val="center"/>
              <w:rPr>
                <w:rFonts w:ascii="Arial" w:hAnsi="Arial" w:cs="Arial"/>
                <w:sz w:val="15"/>
                <w:szCs w:val="15"/>
              </w:rPr>
            </w:pPr>
            <w:r w:rsidRPr="00025E67">
              <w:rPr>
                <w:rFonts w:ascii="Arial" w:hAnsi="Arial" w:cs="Arial"/>
                <w:sz w:val="15"/>
                <w:szCs w:val="15"/>
              </w:rPr>
              <w:t>Przebudowa pomieszczeń przedszkola w Gałkowie Dużym w celu zmiany sposobu użytkowania na potrzeby żłobka</w:t>
            </w:r>
          </w:p>
        </w:tc>
        <w:tc>
          <w:tcPr>
            <w:tcW w:w="230" w:type="pct"/>
            <w:shd w:val="clear" w:color="auto" w:fill="auto"/>
            <w:vAlign w:val="center"/>
          </w:tcPr>
          <w:p w14:paraId="0C0F3F5D" w14:textId="1266FB9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3FFE813E" w14:textId="47B72A8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21B0F2AE" w14:textId="0F71310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1C5AB7CF" w14:textId="3EF825C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F4A3552" w14:textId="50CDAB5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3CEC82AD" w14:textId="7D32177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85DF24D" w14:textId="05BB36A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27254A71" w14:textId="7A2C796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CA59C0D" w14:textId="173A9BB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860981B" w14:textId="3E73BA8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CB8278B" w14:textId="78C7B61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3" w:type="pct"/>
            <w:vAlign w:val="center"/>
          </w:tcPr>
          <w:p w14:paraId="0FD1A9E9" w14:textId="20A18386"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Pr>
                <w:rFonts w:ascii="Arial" w:eastAsia="Calibri" w:hAnsi="Arial" w:cs="Arial"/>
                <w:sz w:val="15"/>
                <w:szCs w:val="15"/>
                <w:lang w:eastAsia="pl-PL"/>
              </w:rPr>
              <w:t>0</w:t>
            </w:r>
          </w:p>
        </w:tc>
      </w:tr>
      <w:tr w:rsidR="00E055B7" w:rsidRPr="00D5407D" w14:paraId="5745E312" w14:textId="77777777" w:rsidTr="00D50D13">
        <w:trPr>
          <w:cantSplit/>
          <w:trHeight w:val="59"/>
          <w:jc w:val="center"/>
        </w:trPr>
        <w:tc>
          <w:tcPr>
            <w:tcW w:w="182" w:type="pct"/>
            <w:shd w:val="clear" w:color="auto" w:fill="auto"/>
            <w:vAlign w:val="center"/>
          </w:tcPr>
          <w:p w14:paraId="3F708979" w14:textId="3FC31F3E" w:rsidR="00E055B7"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26.</w:t>
            </w:r>
          </w:p>
        </w:tc>
        <w:tc>
          <w:tcPr>
            <w:tcW w:w="678" w:type="pct"/>
            <w:vMerge/>
            <w:vAlign w:val="center"/>
          </w:tcPr>
          <w:p w14:paraId="5B56CD28" w14:textId="77777777" w:rsidR="00E055B7" w:rsidRPr="007858EC" w:rsidRDefault="00E055B7" w:rsidP="00E055B7">
            <w:pPr>
              <w:spacing w:before="60" w:after="60"/>
              <w:jc w:val="center"/>
              <w:rPr>
                <w:rFonts w:ascii="Arial" w:hAnsi="Arial" w:cs="Arial"/>
                <w:b/>
                <w:sz w:val="15"/>
                <w:szCs w:val="15"/>
              </w:rPr>
            </w:pPr>
          </w:p>
        </w:tc>
        <w:tc>
          <w:tcPr>
            <w:tcW w:w="683" w:type="pct"/>
            <w:vMerge/>
            <w:vAlign w:val="center"/>
          </w:tcPr>
          <w:p w14:paraId="2C096E72" w14:textId="77777777" w:rsidR="00E055B7" w:rsidRPr="007858EC" w:rsidRDefault="00E055B7" w:rsidP="00E055B7">
            <w:pPr>
              <w:spacing w:before="60" w:after="60" w:line="240" w:lineRule="auto"/>
              <w:jc w:val="center"/>
              <w:rPr>
                <w:rFonts w:ascii="Arial" w:hAnsi="Arial" w:cs="Arial"/>
                <w:sz w:val="15"/>
                <w:szCs w:val="15"/>
              </w:rPr>
            </w:pPr>
          </w:p>
        </w:tc>
        <w:tc>
          <w:tcPr>
            <w:tcW w:w="686" w:type="pct"/>
          </w:tcPr>
          <w:p w14:paraId="00DEC902" w14:textId="368878B2" w:rsidR="00E055B7" w:rsidRPr="007858EC" w:rsidRDefault="00E055B7" w:rsidP="00E055B7">
            <w:pPr>
              <w:spacing w:before="60" w:after="60" w:line="240" w:lineRule="auto"/>
              <w:jc w:val="center"/>
              <w:rPr>
                <w:rFonts w:ascii="Arial" w:hAnsi="Arial" w:cs="Arial"/>
                <w:sz w:val="15"/>
                <w:szCs w:val="15"/>
              </w:rPr>
            </w:pPr>
            <w:r w:rsidRPr="00025E67">
              <w:rPr>
                <w:rFonts w:ascii="Arial" w:hAnsi="Arial" w:cs="Arial"/>
                <w:sz w:val="15"/>
                <w:szCs w:val="15"/>
              </w:rPr>
              <w:t>Budowa przedszkola w Gałkowie Dużym</w:t>
            </w:r>
          </w:p>
        </w:tc>
        <w:tc>
          <w:tcPr>
            <w:tcW w:w="230" w:type="pct"/>
            <w:shd w:val="clear" w:color="auto" w:fill="auto"/>
            <w:vAlign w:val="center"/>
          </w:tcPr>
          <w:p w14:paraId="7DD2110A" w14:textId="13CDFE0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7EE49920" w14:textId="5DF9802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22D36CF8" w14:textId="04723A9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240821D0" w14:textId="6E88933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6705F97C" w14:textId="08837D9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6B40EA7A" w14:textId="3775EC1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347041C2" w14:textId="41EEE6D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19777A2" w14:textId="051B116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3AD5589F" w14:textId="7A76D4C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25B58C47" w14:textId="3BCE0A5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40D34254" w14:textId="6A6FBE6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3" w:type="pct"/>
            <w:vAlign w:val="center"/>
          </w:tcPr>
          <w:p w14:paraId="03A475BF" w14:textId="5BE7D5CC"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Pr>
                <w:rFonts w:ascii="Arial" w:eastAsia="Calibri" w:hAnsi="Arial" w:cs="Arial"/>
                <w:sz w:val="15"/>
                <w:szCs w:val="15"/>
                <w:lang w:eastAsia="pl-PL"/>
              </w:rPr>
              <w:t>0</w:t>
            </w:r>
          </w:p>
        </w:tc>
      </w:tr>
      <w:tr w:rsidR="00E055B7" w:rsidRPr="00D5407D" w14:paraId="722EED3C" w14:textId="77777777" w:rsidTr="00D50D13">
        <w:trPr>
          <w:cantSplit/>
          <w:trHeight w:val="59"/>
          <w:jc w:val="center"/>
        </w:trPr>
        <w:tc>
          <w:tcPr>
            <w:tcW w:w="182" w:type="pct"/>
            <w:shd w:val="clear" w:color="auto" w:fill="auto"/>
            <w:vAlign w:val="center"/>
          </w:tcPr>
          <w:p w14:paraId="23FBF5D6" w14:textId="3B925ED2" w:rsidR="00E055B7"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27.</w:t>
            </w:r>
          </w:p>
        </w:tc>
        <w:tc>
          <w:tcPr>
            <w:tcW w:w="678" w:type="pct"/>
            <w:vMerge/>
            <w:vAlign w:val="center"/>
          </w:tcPr>
          <w:p w14:paraId="1412DEF3" w14:textId="77777777" w:rsidR="00E055B7" w:rsidRPr="007858EC" w:rsidRDefault="00E055B7" w:rsidP="00E055B7">
            <w:pPr>
              <w:spacing w:before="60" w:after="60"/>
              <w:jc w:val="center"/>
              <w:rPr>
                <w:rFonts w:ascii="Arial" w:hAnsi="Arial" w:cs="Arial"/>
                <w:b/>
                <w:sz w:val="15"/>
                <w:szCs w:val="15"/>
              </w:rPr>
            </w:pPr>
          </w:p>
        </w:tc>
        <w:tc>
          <w:tcPr>
            <w:tcW w:w="683" w:type="pct"/>
            <w:vMerge/>
            <w:vAlign w:val="center"/>
          </w:tcPr>
          <w:p w14:paraId="32FFB957" w14:textId="77777777" w:rsidR="00E055B7" w:rsidRPr="007858EC" w:rsidRDefault="00E055B7" w:rsidP="00E055B7">
            <w:pPr>
              <w:spacing w:before="60" w:after="60" w:line="240" w:lineRule="auto"/>
              <w:jc w:val="center"/>
              <w:rPr>
                <w:rFonts w:ascii="Arial" w:hAnsi="Arial" w:cs="Arial"/>
                <w:sz w:val="15"/>
                <w:szCs w:val="15"/>
              </w:rPr>
            </w:pPr>
          </w:p>
        </w:tc>
        <w:tc>
          <w:tcPr>
            <w:tcW w:w="686" w:type="pct"/>
          </w:tcPr>
          <w:p w14:paraId="177606C4" w14:textId="2C8B2579" w:rsidR="00E055B7" w:rsidRPr="007858EC" w:rsidRDefault="00E055B7" w:rsidP="00E055B7">
            <w:pPr>
              <w:spacing w:before="60" w:after="60" w:line="240" w:lineRule="auto"/>
              <w:jc w:val="center"/>
              <w:rPr>
                <w:rFonts w:ascii="Arial" w:hAnsi="Arial" w:cs="Arial"/>
                <w:sz w:val="15"/>
                <w:szCs w:val="15"/>
              </w:rPr>
            </w:pPr>
            <w:r w:rsidRPr="00025E67">
              <w:rPr>
                <w:rFonts w:ascii="Arial" w:hAnsi="Arial" w:cs="Arial"/>
                <w:sz w:val="15"/>
                <w:szCs w:val="15"/>
              </w:rPr>
              <w:t xml:space="preserve">Rozbudowa kompleksu </w:t>
            </w:r>
            <w:proofErr w:type="spellStart"/>
            <w:r w:rsidRPr="00025E67">
              <w:rPr>
                <w:rFonts w:ascii="Arial" w:hAnsi="Arial" w:cs="Arial"/>
                <w:sz w:val="15"/>
                <w:szCs w:val="15"/>
              </w:rPr>
              <w:t>szkolno</w:t>
            </w:r>
            <w:proofErr w:type="spellEnd"/>
            <w:r w:rsidRPr="00025E67">
              <w:rPr>
                <w:rFonts w:ascii="Arial" w:hAnsi="Arial" w:cs="Arial"/>
                <w:sz w:val="15"/>
                <w:szCs w:val="15"/>
              </w:rPr>
              <w:t xml:space="preserve"> – przedszkolnego w Różycy</w:t>
            </w:r>
          </w:p>
        </w:tc>
        <w:tc>
          <w:tcPr>
            <w:tcW w:w="230" w:type="pct"/>
            <w:shd w:val="clear" w:color="auto" w:fill="auto"/>
            <w:vAlign w:val="center"/>
          </w:tcPr>
          <w:p w14:paraId="25EE3D9C" w14:textId="60976B9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3FBE4A2F" w14:textId="0BA898C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0230D5FA" w14:textId="2D3ED8C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268D96B0" w14:textId="7A7A203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20DAA0A1" w14:textId="3A33637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7E50FDED" w14:textId="607C3CD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42A6B35" w14:textId="19364E0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6A5F7857" w14:textId="535B770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6B988243" w14:textId="76F1E1E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4CA2A51" w14:textId="3874CBD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6AC64781" w14:textId="73BBC38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3" w:type="pct"/>
            <w:vAlign w:val="center"/>
          </w:tcPr>
          <w:p w14:paraId="53B21726" w14:textId="0547F6A5"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Pr>
                <w:rFonts w:ascii="Arial" w:eastAsia="Calibri" w:hAnsi="Arial" w:cs="Arial"/>
                <w:sz w:val="15"/>
                <w:szCs w:val="15"/>
                <w:lang w:eastAsia="pl-PL"/>
              </w:rPr>
              <w:t>0</w:t>
            </w:r>
          </w:p>
        </w:tc>
      </w:tr>
      <w:tr w:rsidR="00E055B7" w:rsidRPr="00D5407D" w14:paraId="7BFD5456" w14:textId="77777777" w:rsidTr="00D50D13">
        <w:trPr>
          <w:cantSplit/>
          <w:trHeight w:val="59"/>
          <w:jc w:val="center"/>
        </w:trPr>
        <w:tc>
          <w:tcPr>
            <w:tcW w:w="182" w:type="pct"/>
            <w:shd w:val="clear" w:color="auto" w:fill="auto"/>
            <w:vAlign w:val="center"/>
          </w:tcPr>
          <w:p w14:paraId="725E78B4" w14:textId="794C7B32" w:rsidR="00E055B7"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28.</w:t>
            </w:r>
          </w:p>
        </w:tc>
        <w:tc>
          <w:tcPr>
            <w:tcW w:w="678" w:type="pct"/>
            <w:vMerge/>
            <w:vAlign w:val="center"/>
          </w:tcPr>
          <w:p w14:paraId="2D497785" w14:textId="77777777" w:rsidR="00E055B7" w:rsidRPr="007858EC" w:rsidRDefault="00E055B7" w:rsidP="00E055B7">
            <w:pPr>
              <w:spacing w:before="60" w:after="60"/>
              <w:jc w:val="center"/>
              <w:rPr>
                <w:rFonts w:ascii="Arial" w:hAnsi="Arial" w:cs="Arial"/>
                <w:b/>
                <w:sz w:val="15"/>
                <w:szCs w:val="15"/>
              </w:rPr>
            </w:pPr>
          </w:p>
        </w:tc>
        <w:tc>
          <w:tcPr>
            <w:tcW w:w="683" w:type="pct"/>
            <w:vMerge/>
            <w:vAlign w:val="center"/>
          </w:tcPr>
          <w:p w14:paraId="767AF2F8" w14:textId="77777777" w:rsidR="00E055B7" w:rsidRPr="007858EC" w:rsidRDefault="00E055B7" w:rsidP="00E055B7">
            <w:pPr>
              <w:spacing w:before="60" w:after="60" w:line="240" w:lineRule="auto"/>
              <w:jc w:val="center"/>
              <w:rPr>
                <w:rFonts w:ascii="Arial" w:hAnsi="Arial" w:cs="Arial"/>
                <w:sz w:val="15"/>
                <w:szCs w:val="15"/>
              </w:rPr>
            </w:pPr>
          </w:p>
        </w:tc>
        <w:tc>
          <w:tcPr>
            <w:tcW w:w="686" w:type="pct"/>
          </w:tcPr>
          <w:p w14:paraId="65C80323" w14:textId="71296081" w:rsidR="00E055B7" w:rsidRPr="007858EC" w:rsidRDefault="00E055B7" w:rsidP="00E055B7">
            <w:pPr>
              <w:spacing w:before="60" w:after="60" w:line="240" w:lineRule="auto"/>
              <w:jc w:val="center"/>
              <w:rPr>
                <w:rFonts w:ascii="Arial" w:hAnsi="Arial" w:cs="Arial"/>
                <w:sz w:val="15"/>
                <w:szCs w:val="15"/>
              </w:rPr>
            </w:pPr>
            <w:r w:rsidRPr="00025E67">
              <w:rPr>
                <w:rFonts w:ascii="Arial" w:hAnsi="Arial" w:cs="Arial"/>
                <w:sz w:val="15"/>
                <w:szCs w:val="15"/>
              </w:rPr>
              <w:t>Realizacja zajęć pozalekcyjnych dla dzieci i młodzieży z terenu Gminy Koluszki</w:t>
            </w:r>
          </w:p>
        </w:tc>
        <w:tc>
          <w:tcPr>
            <w:tcW w:w="230" w:type="pct"/>
            <w:shd w:val="clear" w:color="auto" w:fill="auto"/>
            <w:vAlign w:val="center"/>
          </w:tcPr>
          <w:p w14:paraId="452D370C" w14:textId="2C08902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72A59F53" w14:textId="1621042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56DE166E" w14:textId="5F0DF71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210F6DBA" w14:textId="62E587B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67F14465" w14:textId="1A93FF6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2DD9D000" w14:textId="3ABAB5D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180D6CC4" w14:textId="27DDD5C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61249BC" w14:textId="045E749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16A3836C" w14:textId="36AB2A5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19F57CB6" w14:textId="5F83CD2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79BE079D" w14:textId="5E63306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3" w:type="pct"/>
            <w:vAlign w:val="center"/>
          </w:tcPr>
          <w:p w14:paraId="0A370667" w14:textId="1E45DA2F"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Pr>
                <w:rFonts w:ascii="Arial" w:eastAsia="Calibri" w:hAnsi="Arial" w:cs="Arial"/>
                <w:sz w:val="15"/>
                <w:szCs w:val="15"/>
                <w:lang w:eastAsia="pl-PL"/>
              </w:rPr>
              <w:t>0</w:t>
            </w:r>
          </w:p>
        </w:tc>
      </w:tr>
      <w:tr w:rsidR="00E055B7" w:rsidRPr="00D5407D" w14:paraId="23671B84" w14:textId="77777777" w:rsidTr="00D50D13">
        <w:trPr>
          <w:cantSplit/>
          <w:trHeight w:val="59"/>
          <w:jc w:val="center"/>
        </w:trPr>
        <w:tc>
          <w:tcPr>
            <w:tcW w:w="182" w:type="pct"/>
            <w:shd w:val="clear" w:color="auto" w:fill="auto"/>
            <w:vAlign w:val="center"/>
          </w:tcPr>
          <w:p w14:paraId="44563DB6" w14:textId="748B04F3"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29.</w:t>
            </w:r>
          </w:p>
        </w:tc>
        <w:tc>
          <w:tcPr>
            <w:tcW w:w="678" w:type="pct"/>
            <w:vMerge/>
            <w:vAlign w:val="center"/>
          </w:tcPr>
          <w:p w14:paraId="3B8A50F9" w14:textId="77777777" w:rsidR="00E055B7" w:rsidRPr="007858EC" w:rsidRDefault="00E055B7" w:rsidP="00E055B7">
            <w:pPr>
              <w:spacing w:before="60" w:after="60"/>
              <w:jc w:val="center"/>
              <w:rPr>
                <w:rFonts w:ascii="Arial" w:hAnsi="Arial" w:cs="Arial"/>
                <w:b/>
                <w:sz w:val="15"/>
                <w:szCs w:val="15"/>
              </w:rPr>
            </w:pPr>
          </w:p>
        </w:tc>
        <w:tc>
          <w:tcPr>
            <w:tcW w:w="683" w:type="pct"/>
            <w:vMerge/>
            <w:vAlign w:val="center"/>
          </w:tcPr>
          <w:p w14:paraId="445142D7" w14:textId="77777777" w:rsidR="00E055B7" w:rsidRPr="007858EC" w:rsidRDefault="00E055B7" w:rsidP="00E055B7">
            <w:pPr>
              <w:spacing w:before="60" w:after="60" w:line="240" w:lineRule="auto"/>
              <w:jc w:val="center"/>
              <w:rPr>
                <w:rFonts w:ascii="Arial" w:hAnsi="Arial" w:cs="Arial"/>
                <w:sz w:val="15"/>
                <w:szCs w:val="15"/>
              </w:rPr>
            </w:pPr>
          </w:p>
        </w:tc>
        <w:tc>
          <w:tcPr>
            <w:tcW w:w="686" w:type="pct"/>
          </w:tcPr>
          <w:p w14:paraId="7C7DF889" w14:textId="150D7026" w:rsidR="00E055B7" w:rsidRPr="007858EC" w:rsidRDefault="00E055B7" w:rsidP="00E055B7">
            <w:pPr>
              <w:spacing w:before="60" w:after="60" w:line="240" w:lineRule="auto"/>
              <w:jc w:val="center"/>
              <w:rPr>
                <w:rFonts w:ascii="Arial" w:hAnsi="Arial" w:cs="Arial"/>
                <w:sz w:val="15"/>
                <w:szCs w:val="15"/>
              </w:rPr>
            </w:pPr>
            <w:r w:rsidRPr="00025E67">
              <w:rPr>
                <w:rFonts w:ascii="Arial" w:hAnsi="Arial" w:cs="Arial"/>
                <w:sz w:val="15"/>
                <w:szCs w:val="15"/>
              </w:rPr>
              <w:t>Modernizacja budynku szkoły podstawowej w Gałkowie Dużym</w:t>
            </w:r>
          </w:p>
        </w:tc>
        <w:tc>
          <w:tcPr>
            <w:tcW w:w="230" w:type="pct"/>
            <w:shd w:val="clear" w:color="auto" w:fill="auto"/>
            <w:vAlign w:val="center"/>
          </w:tcPr>
          <w:p w14:paraId="07B49616" w14:textId="5F8DDB8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35EE7647" w14:textId="602C14A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183C42AF" w14:textId="35CC45A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5AD6F296" w14:textId="463C6B4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3255B7B" w14:textId="16ECB43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4B33423E" w14:textId="11CACD5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8812616" w14:textId="2C346C4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D9ED123" w14:textId="7229D7C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30CA1FEE" w14:textId="4A48935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537BCBC" w14:textId="5D48349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65058E1" w14:textId="361728A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3" w:type="pct"/>
            <w:vAlign w:val="center"/>
          </w:tcPr>
          <w:p w14:paraId="636E8EBF" w14:textId="317E67CE"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Pr>
                <w:rFonts w:ascii="Arial" w:eastAsia="Calibri" w:hAnsi="Arial" w:cs="Arial"/>
                <w:sz w:val="15"/>
                <w:szCs w:val="15"/>
                <w:lang w:eastAsia="pl-PL"/>
              </w:rPr>
              <w:t>0</w:t>
            </w:r>
          </w:p>
        </w:tc>
      </w:tr>
      <w:tr w:rsidR="00E055B7" w:rsidRPr="00D5407D" w14:paraId="567D7D2A" w14:textId="77777777" w:rsidTr="008317F0">
        <w:trPr>
          <w:cantSplit/>
          <w:trHeight w:val="160"/>
          <w:jc w:val="center"/>
        </w:trPr>
        <w:tc>
          <w:tcPr>
            <w:tcW w:w="182" w:type="pct"/>
            <w:shd w:val="clear" w:color="auto" w:fill="auto"/>
            <w:vAlign w:val="center"/>
          </w:tcPr>
          <w:p w14:paraId="37D26E94" w14:textId="734CD0C7"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lastRenderedPageBreak/>
              <w:t>30.</w:t>
            </w:r>
          </w:p>
        </w:tc>
        <w:tc>
          <w:tcPr>
            <w:tcW w:w="678" w:type="pct"/>
            <w:vMerge/>
            <w:vAlign w:val="center"/>
          </w:tcPr>
          <w:p w14:paraId="1EE8FAE9" w14:textId="77777777" w:rsidR="00E055B7" w:rsidRPr="007858EC" w:rsidRDefault="00E055B7" w:rsidP="00E055B7">
            <w:pPr>
              <w:spacing w:before="60" w:after="60"/>
              <w:jc w:val="center"/>
              <w:rPr>
                <w:rFonts w:ascii="Arial" w:hAnsi="Arial" w:cs="Arial"/>
                <w:b/>
                <w:sz w:val="15"/>
                <w:szCs w:val="15"/>
              </w:rPr>
            </w:pPr>
          </w:p>
        </w:tc>
        <w:tc>
          <w:tcPr>
            <w:tcW w:w="683" w:type="pct"/>
            <w:vMerge/>
            <w:vAlign w:val="center"/>
          </w:tcPr>
          <w:p w14:paraId="6AEE79A2" w14:textId="77777777" w:rsidR="00E055B7" w:rsidRPr="007858EC" w:rsidRDefault="00E055B7" w:rsidP="00E055B7">
            <w:pPr>
              <w:spacing w:before="60" w:after="60" w:line="240" w:lineRule="auto"/>
              <w:jc w:val="center"/>
              <w:rPr>
                <w:rFonts w:ascii="Arial" w:hAnsi="Arial" w:cs="Arial"/>
                <w:sz w:val="15"/>
                <w:szCs w:val="15"/>
              </w:rPr>
            </w:pPr>
          </w:p>
        </w:tc>
        <w:tc>
          <w:tcPr>
            <w:tcW w:w="686" w:type="pct"/>
          </w:tcPr>
          <w:p w14:paraId="59BD3682" w14:textId="08421A13" w:rsidR="00E055B7" w:rsidRPr="007858EC" w:rsidRDefault="00E055B7" w:rsidP="00E055B7">
            <w:pPr>
              <w:spacing w:before="60" w:after="60" w:line="240" w:lineRule="auto"/>
              <w:jc w:val="center"/>
              <w:rPr>
                <w:rFonts w:ascii="Arial" w:hAnsi="Arial" w:cs="Arial"/>
                <w:sz w:val="15"/>
                <w:szCs w:val="15"/>
              </w:rPr>
            </w:pPr>
            <w:r w:rsidRPr="00025E67">
              <w:rPr>
                <w:rFonts w:ascii="Arial" w:hAnsi="Arial" w:cs="Arial"/>
                <w:sz w:val="15"/>
                <w:szCs w:val="15"/>
              </w:rPr>
              <w:t>Modernizacja Przedszkola nr 3 w Koluszkach</w:t>
            </w:r>
          </w:p>
        </w:tc>
        <w:tc>
          <w:tcPr>
            <w:tcW w:w="230" w:type="pct"/>
            <w:shd w:val="clear" w:color="auto" w:fill="auto"/>
            <w:vAlign w:val="center"/>
          </w:tcPr>
          <w:p w14:paraId="4AE10067" w14:textId="20E0970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34D94DD4" w14:textId="630D954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0F8B92C3" w14:textId="789908E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788A0705" w14:textId="1F4B891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623C5642" w14:textId="2FD69E0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3FC5FD2A" w14:textId="5779639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298E1045" w14:textId="66EF352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4A130301" w14:textId="01D819E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6671255" w14:textId="5A67685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4B371FF8" w14:textId="4C1BE51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1CD245D0" w14:textId="6530BFB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3" w:type="pct"/>
            <w:vAlign w:val="center"/>
          </w:tcPr>
          <w:p w14:paraId="49CCF270" w14:textId="1A3845FF"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Pr>
                <w:rFonts w:ascii="Arial" w:eastAsia="Calibri" w:hAnsi="Arial" w:cs="Arial"/>
                <w:sz w:val="15"/>
                <w:szCs w:val="15"/>
                <w:lang w:eastAsia="pl-PL"/>
              </w:rPr>
              <w:t>0</w:t>
            </w:r>
          </w:p>
        </w:tc>
      </w:tr>
      <w:tr w:rsidR="00E055B7" w:rsidRPr="00D5407D" w14:paraId="2F876F6E" w14:textId="77777777" w:rsidTr="00E055B7">
        <w:trPr>
          <w:cantSplit/>
          <w:trHeight w:val="1362"/>
          <w:jc w:val="center"/>
        </w:trPr>
        <w:tc>
          <w:tcPr>
            <w:tcW w:w="182" w:type="pct"/>
            <w:shd w:val="clear" w:color="auto" w:fill="auto"/>
            <w:vAlign w:val="center"/>
          </w:tcPr>
          <w:p w14:paraId="00907820" w14:textId="28E8F795"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31.</w:t>
            </w:r>
          </w:p>
        </w:tc>
        <w:tc>
          <w:tcPr>
            <w:tcW w:w="678" w:type="pct"/>
            <w:vMerge/>
            <w:vAlign w:val="center"/>
          </w:tcPr>
          <w:p w14:paraId="415D251D" w14:textId="77777777" w:rsidR="00E055B7" w:rsidRPr="007858EC" w:rsidRDefault="00E055B7" w:rsidP="00E055B7">
            <w:pPr>
              <w:spacing w:before="60" w:after="60"/>
              <w:jc w:val="center"/>
              <w:rPr>
                <w:rFonts w:ascii="Arial" w:hAnsi="Arial" w:cs="Arial"/>
                <w:b/>
                <w:sz w:val="15"/>
                <w:szCs w:val="15"/>
              </w:rPr>
            </w:pPr>
          </w:p>
        </w:tc>
        <w:tc>
          <w:tcPr>
            <w:tcW w:w="683" w:type="pct"/>
            <w:vMerge w:val="restart"/>
            <w:vAlign w:val="center"/>
          </w:tcPr>
          <w:p w14:paraId="2D6599F0" w14:textId="01869599" w:rsidR="00E055B7" w:rsidRPr="007858EC" w:rsidRDefault="00E055B7" w:rsidP="00E055B7">
            <w:pPr>
              <w:spacing w:before="60" w:after="60" w:line="240" w:lineRule="auto"/>
              <w:jc w:val="center"/>
              <w:rPr>
                <w:rFonts w:ascii="Arial" w:hAnsi="Arial" w:cs="Arial"/>
                <w:sz w:val="15"/>
                <w:szCs w:val="15"/>
              </w:rPr>
            </w:pPr>
            <w:r w:rsidRPr="007858EC">
              <w:rPr>
                <w:rFonts w:ascii="Arial" w:hAnsi="Arial" w:cs="Arial"/>
                <w:sz w:val="15"/>
                <w:szCs w:val="15"/>
              </w:rPr>
              <w:t>Organizacja rozwojowych działań społecznych</w:t>
            </w:r>
          </w:p>
        </w:tc>
        <w:tc>
          <w:tcPr>
            <w:tcW w:w="686" w:type="pct"/>
            <w:vAlign w:val="center"/>
          </w:tcPr>
          <w:p w14:paraId="2DCF474F" w14:textId="440DA138" w:rsidR="00E055B7" w:rsidRPr="007858EC" w:rsidRDefault="00E055B7" w:rsidP="00E055B7">
            <w:pPr>
              <w:spacing w:before="60" w:after="60" w:line="240" w:lineRule="auto"/>
              <w:jc w:val="center"/>
              <w:rPr>
                <w:rFonts w:ascii="Arial" w:hAnsi="Arial" w:cs="Arial"/>
                <w:sz w:val="15"/>
                <w:szCs w:val="15"/>
              </w:rPr>
            </w:pPr>
            <w:r w:rsidRPr="007858EC">
              <w:rPr>
                <w:rFonts w:ascii="Arial" w:hAnsi="Arial" w:cs="Arial"/>
                <w:sz w:val="15"/>
                <w:szCs w:val="15"/>
              </w:rPr>
              <w:t>Przywrócenie funkcji społeczno-gospodarczej zdegradowanych obszarów w mieście Koluszki poprzez ich kompleksową rewitalizację</w:t>
            </w:r>
          </w:p>
        </w:tc>
        <w:tc>
          <w:tcPr>
            <w:tcW w:w="230" w:type="pct"/>
            <w:shd w:val="clear" w:color="auto" w:fill="auto"/>
            <w:vAlign w:val="center"/>
          </w:tcPr>
          <w:p w14:paraId="03EF613E" w14:textId="7746D36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11723C34" w14:textId="5C77AAD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667C3E9A" w14:textId="122F7D8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477A7E20" w14:textId="6161C51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414565D8" w14:textId="4551270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1E60EF9B" w14:textId="587399D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7D4C283" w14:textId="0DB572A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836CDB8" w14:textId="16FBC95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397ED32D" w14:textId="4918F11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1783C30" w14:textId="6817A86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CA9EB49" w14:textId="7D233B9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3" w:type="pct"/>
            <w:vAlign w:val="center"/>
          </w:tcPr>
          <w:p w14:paraId="6DB40DEF" w14:textId="1E9FBBF9"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Pr>
                <w:rFonts w:ascii="Arial" w:eastAsia="Calibri" w:hAnsi="Arial" w:cs="Arial"/>
                <w:sz w:val="15"/>
                <w:szCs w:val="15"/>
                <w:lang w:eastAsia="pl-PL"/>
              </w:rPr>
              <w:t>0</w:t>
            </w:r>
          </w:p>
        </w:tc>
      </w:tr>
      <w:tr w:rsidR="00E055B7" w:rsidRPr="00D5407D" w14:paraId="7071241C" w14:textId="77777777" w:rsidTr="00D50D13">
        <w:trPr>
          <w:cantSplit/>
          <w:trHeight w:val="59"/>
          <w:jc w:val="center"/>
        </w:trPr>
        <w:tc>
          <w:tcPr>
            <w:tcW w:w="182" w:type="pct"/>
            <w:shd w:val="clear" w:color="auto" w:fill="auto"/>
            <w:vAlign w:val="center"/>
          </w:tcPr>
          <w:p w14:paraId="4F8FFDB6" w14:textId="0C6ED710"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32.</w:t>
            </w:r>
          </w:p>
        </w:tc>
        <w:tc>
          <w:tcPr>
            <w:tcW w:w="678" w:type="pct"/>
            <w:vMerge/>
            <w:vAlign w:val="center"/>
          </w:tcPr>
          <w:p w14:paraId="62050FD9" w14:textId="77777777" w:rsidR="00E055B7" w:rsidRPr="007858EC" w:rsidRDefault="00E055B7" w:rsidP="00E055B7">
            <w:pPr>
              <w:spacing w:before="60" w:after="60"/>
              <w:jc w:val="center"/>
              <w:rPr>
                <w:rFonts w:ascii="Arial" w:hAnsi="Arial" w:cs="Arial"/>
                <w:b/>
                <w:sz w:val="15"/>
                <w:szCs w:val="15"/>
              </w:rPr>
            </w:pPr>
          </w:p>
        </w:tc>
        <w:tc>
          <w:tcPr>
            <w:tcW w:w="683" w:type="pct"/>
            <w:vMerge/>
            <w:vAlign w:val="center"/>
          </w:tcPr>
          <w:p w14:paraId="773DE4C6" w14:textId="77777777" w:rsidR="00E055B7" w:rsidRPr="007858EC" w:rsidRDefault="00E055B7" w:rsidP="00E055B7">
            <w:pPr>
              <w:spacing w:before="60" w:after="60" w:line="240" w:lineRule="auto"/>
              <w:jc w:val="center"/>
              <w:rPr>
                <w:rFonts w:ascii="Arial" w:hAnsi="Arial" w:cs="Arial"/>
                <w:sz w:val="15"/>
                <w:szCs w:val="15"/>
              </w:rPr>
            </w:pPr>
          </w:p>
        </w:tc>
        <w:tc>
          <w:tcPr>
            <w:tcW w:w="686" w:type="pct"/>
            <w:vAlign w:val="center"/>
          </w:tcPr>
          <w:p w14:paraId="1C7E842E" w14:textId="5AF9C14B" w:rsidR="00E055B7" w:rsidRPr="007858EC" w:rsidRDefault="00E055B7" w:rsidP="00E055B7">
            <w:pPr>
              <w:spacing w:before="60" w:after="60" w:line="240" w:lineRule="auto"/>
              <w:jc w:val="center"/>
              <w:rPr>
                <w:rFonts w:ascii="Arial" w:hAnsi="Arial" w:cs="Arial"/>
                <w:sz w:val="15"/>
                <w:szCs w:val="15"/>
              </w:rPr>
            </w:pPr>
            <w:r w:rsidRPr="007858EC">
              <w:rPr>
                <w:rFonts w:ascii="Arial" w:hAnsi="Arial" w:cs="Arial"/>
                <w:sz w:val="15"/>
                <w:szCs w:val="15"/>
              </w:rPr>
              <w:t>Budowa targowiska miejskiego w Koluszkach</w:t>
            </w:r>
          </w:p>
        </w:tc>
        <w:tc>
          <w:tcPr>
            <w:tcW w:w="230" w:type="pct"/>
            <w:shd w:val="clear" w:color="auto" w:fill="auto"/>
            <w:vAlign w:val="center"/>
          </w:tcPr>
          <w:p w14:paraId="3CA1A31E" w14:textId="79FFBB6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1FFB778A" w14:textId="4A2544F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0D25A11C" w14:textId="303016B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77A25695" w14:textId="52D4C44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29E080CD" w14:textId="4779CC6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24B9F6E4" w14:textId="26A2E12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D414812" w14:textId="51A4AAA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1C7699B5" w14:textId="35338A7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CF36CF4" w14:textId="1553706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71A788F5" w14:textId="3D0C580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433E014F" w14:textId="1D9A670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3" w:type="pct"/>
            <w:vAlign w:val="center"/>
          </w:tcPr>
          <w:p w14:paraId="3CC51987" w14:textId="47703B62"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Pr>
                <w:rFonts w:ascii="Arial" w:eastAsia="Calibri" w:hAnsi="Arial" w:cs="Arial"/>
                <w:sz w:val="15"/>
                <w:szCs w:val="15"/>
                <w:lang w:eastAsia="pl-PL"/>
              </w:rPr>
              <w:t>0</w:t>
            </w:r>
          </w:p>
        </w:tc>
      </w:tr>
      <w:tr w:rsidR="00E055B7" w:rsidRPr="00D5407D" w14:paraId="5ECDA51A" w14:textId="77777777" w:rsidTr="00D50D13">
        <w:trPr>
          <w:cantSplit/>
          <w:trHeight w:val="59"/>
          <w:jc w:val="center"/>
        </w:trPr>
        <w:tc>
          <w:tcPr>
            <w:tcW w:w="182" w:type="pct"/>
            <w:shd w:val="clear" w:color="auto" w:fill="auto"/>
            <w:vAlign w:val="center"/>
          </w:tcPr>
          <w:p w14:paraId="6753CCAD" w14:textId="133D42AD"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33.</w:t>
            </w:r>
          </w:p>
        </w:tc>
        <w:tc>
          <w:tcPr>
            <w:tcW w:w="678" w:type="pct"/>
            <w:vMerge/>
            <w:vAlign w:val="center"/>
          </w:tcPr>
          <w:p w14:paraId="14DFFFB0" w14:textId="77777777" w:rsidR="00E055B7" w:rsidRPr="007858EC" w:rsidRDefault="00E055B7" w:rsidP="00E055B7">
            <w:pPr>
              <w:spacing w:before="60" w:after="60"/>
              <w:jc w:val="center"/>
              <w:rPr>
                <w:rFonts w:ascii="Arial" w:hAnsi="Arial" w:cs="Arial"/>
                <w:b/>
                <w:sz w:val="15"/>
                <w:szCs w:val="15"/>
              </w:rPr>
            </w:pPr>
          </w:p>
        </w:tc>
        <w:tc>
          <w:tcPr>
            <w:tcW w:w="683" w:type="pct"/>
            <w:vMerge w:val="restart"/>
            <w:vAlign w:val="center"/>
          </w:tcPr>
          <w:p w14:paraId="7060B98F" w14:textId="57E11560" w:rsidR="00E055B7" w:rsidRPr="007858EC" w:rsidRDefault="00E055B7" w:rsidP="00E055B7">
            <w:pPr>
              <w:spacing w:before="60" w:after="60" w:line="240" w:lineRule="auto"/>
              <w:jc w:val="center"/>
              <w:rPr>
                <w:rFonts w:ascii="Arial" w:hAnsi="Arial" w:cs="Arial"/>
                <w:sz w:val="15"/>
                <w:szCs w:val="15"/>
              </w:rPr>
            </w:pPr>
            <w:r w:rsidRPr="007858EC">
              <w:rPr>
                <w:rFonts w:ascii="Arial" w:hAnsi="Arial" w:cs="Arial"/>
                <w:sz w:val="15"/>
                <w:szCs w:val="15"/>
              </w:rPr>
              <w:t>Zwiększenie poziomu bezpieczeństwa mieszkańców</w:t>
            </w:r>
          </w:p>
        </w:tc>
        <w:tc>
          <w:tcPr>
            <w:tcW w:w="686" w:type="pct"/>
            <w:vAlign w:val="center"/>
          </w:tcPr>
          <w:p w14:paraId="49BB8CBF" w14:textId="0C559417" w:rsidR="00E055B7" w:rsidRPr="007858EC" w:rsidRDefault="00E055B7" w:rsidP="00E055B7">
            <w:pPr>
              <w:spacing w:before="60" w:after="60" w:line="240" w:lineRule="auto"/>
              <w:jc w:val="center"/>
              <w:rPr>
                <w:rFonts w:ascii="Arial" w:hAnsi="Arial" w:cs="Arial"/>
                <w:sz w:val="15"/>
                <w:szCs w:val="15"/>
              </w:rPr>
            </w:pPr>
            <w:r w:rsidRPr="007858EC">
              <w:rPr>
                <w:rFonts w:ascii="Arial" w:hAnsi="Arial" w:cs="Arial"/>
                <w:sz w:val="15"/>
                <w:szCs w:val="15"/>
              </w:rPr>
              <w:t>Rozbudowa systemu monitoringu wizyjnego</w:t>
            </w:r>
          </w:p>
        </w:tc>
        <w:tc>
          <w:tcPr>
            <w:tcW w:w="230" w:type="pct"/>
            <w:shd w:val="clear" w:color="auto" w:fill="auto"/>
            <w:vAlign w:val="center"/>
          </w:tcPr>
          <w:p w14:paraId="3B136782" w14:textId="24F8DB3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7276C42F" w14:textId="12D31C4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515136BC" w14:textId="3FE52D9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33ADA749" w14:textId="3AB5CDE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27F75EF5" w14:textId="6BA8B59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802A2C3" w14:textId="424A3A5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782AF0CC" w14:textId="34AC099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2264B9C6" w14:textId="46F7FF3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D37978E" w14:textId="33064D9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28BDE606" w14:textId="13DAD88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182E39F1" w14:textId="4DB1312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3" w:type="pct"/>
            <w:vAlign w:val="center"/>
          </w:tcPr>
          <w:p w14:paraId="40718A26" w14:textId="21B82A12"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Pr>
                <w:rFonts w:ascii="Arial" w:eastAsia="Calibri" w:hAnsi="Arial" w:cs="Arial"/>
                <w:sz w:val="15"/>
                <w:szCs w:val="15"/>
                <w:lang w:eastAsia="pl-PL"/>
              </w:rPr>
              <w:t>0</w:t>
            </w:r>
          </w:p>
        </w:tc>
      </w:tr>
      <w:tr w:rsidR="00E055B7" w:rsidRPr="00D5407D" w14:paraId="3B9A530A" w14:textId="77777777" w:rsidTr="00D50D13">
        <w:trPr>
          <w:cantSplit/>
          <w:trHeight w:val="59"/>
          <w:jc w:val="center"/>
        </w:trPr>
        <w:tc>
          <w:tcPr>
            <w:tcW w:w="182" w:type="pct"/>
            <w:shd w:val="clear" w:color="auto" w:fill="auto"/>
            <w:vAlign w:val="center"/>
          </w:tcPr>
          <w:p w14:paraId="166E7577" w14:textId="3033B3BA"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34.</w:t>
            </w:r>
          </w:p>
        </w:tc>
        <w:tc>
          <w:tcPr>
            <w:tcW w:w="678" w:type="pct"/>
            <w:vMerge/>
            <w:vAlign w:val="center"/>
          </w:tcPr>
          <w:p w14:paraId="269D092F" w14:textId="77777777" w:rsidR="00E055B7" w:rsidRPr="007858EC" w:rsidRDefault="00E055B7" w:rsidP="00E055B7">
            <w:pPr>
              <w:spacing w:before="60" w:after="60"/>
              <w:jc w:val="center"/>
              <w:rPr>
                <w:rFonts w:ascii="Arial" w:hAnsi="Arial" w:cs="Arial"/>
                <w:b/>
                <w:sz w:val="15"/>
                <w:szCs w:val="15"/>
              </w:rPr>
            </w:pPr>
          </w:p>
        </w:tc>
        <w:tc>
          <w:tcPr>
            <w:tcW w:w="683" w:type="pct"/>
            <w:vMerge/>
            <w:vAlign w:val="center"/>
          </w:tcPr>
          <w:p w14:paraId="71761754" w14:textId="77777777" w:rsidR="00E055B7" w:rsidRPr="007858EC" w:rsidRDefault="00E055B7" w:rsidP="00E055B7">
            <w:pPr>
              <w:spacing w:before="60" w:after="60" w:line="240" w:lineRule="auto"/>
              <w:jc w:val="center"/>
              <w:rPr>
                <w:rFonts w:ascii="Arial" w:hAnsi="Arial" w:cs="Arial"/>
                <w:sz w:val="15"/>
                <w:szCs w:val="15"/>
              </w:rPr>
            </w:pPr>
          </w:p>
        </w:tc>
        <w:tc>
          <w:tcPr>
            <w:tcW w:w="686" w:type="pct"/>
            <w:vAlign w:val="center"/>
          </w:tcPr>
          <w:p w14:paraId="5A69E7C0" w14:textId="66E802CE" w:rsidR="00E055B7" w:rsidRPr="007858EC" w:rsidRDefault="00E055B7" w:rsidP="00E055B7">
            <w:pPr>
              <w:spacing w:before="60" w:after="60" w:line="240" w:lineRule="auto"/>
              <w:jc w:val="center"/>
              <w:rPr>
                <w:rFonts w:ascii="Arial" w:hAnsi="Arial" w:cs="Arial"/>
                <w:sz w:val="15"/>
                <w:szCs w:val="15"/>
              </w:rPr>
            </w:pPr>
            <w:r w:rsidRPr="007858EC">
              <w:rPr>
                <w:rFonts w:ascii="Arial" w:hAnsi="Arial" w:cs="Arial"/>
                <w:sz w:val="15"/>
                <w:szCs w:val="15"/>
              </w:rPr>
              <w:t>Dotacje dla gminnych jednostek Ochotniczych Straży Pożarnych</w:t>
            </w:r>
            <w:r>
              <w:rPr>
                <w:rFonts w:ascii="Arial" w:hAnsi="Arial" w:cs="Arial"/>
                <w:sz w:val="15"/>
                <w:szCs w:val="15"/>
              </w:rPr>
              <w:t xml:space="preserve"> i Państwowej Straży Pożarnej</w:t>
            </w:r>
          </w:p>
        </w:tc>
        <w:tc>
          <w:tcPr>
            <w:tcW w:w="230" w:type="pct"/>
            <w:shd w:val="clear" w:color="auto" w:fill="auto"/>
            <w:vAlign w:val="center"/>
          </w:tcPr>
          <w:p w14:paraId="2BECA2DE" w14:textId="07FD8C3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3030EAA1" w14:textId="47F1CA1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5FA5DD01" w14:textId="56121CD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791C6A3E" w14:textId="05C2611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224C887" w14:textId="0D138C9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682DD48F" w14:textId="42046F0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414052E8" w14:textId="3F23CC3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BB969C4" w14:textId="5B5E12B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731B7C16" w14:textId="43004A2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07449D0" w14:textId="7D28731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84060BF" w14:textId="13D3D51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3" w:type="pct"/>
            <w:vAlign w:val="center"/>
          </w:tcPr>
          <w:p w14:paraId="28CC2AFF" w14:textId="40A24232"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Pr>
                <w:rFonts w:ascii="Arial" w:eastAsia="Calibri" w:hAnsi="Arial" w:cs="Arial"/>
                <w:sz w:val="15"/>
                <w:szCs w:val="15"/>
                <w:lang w:eastAsia="pl-PL"/>
              </w:rPr>
              <w:t>0</w:t>
            </w:r>
          </w:p>
        </w:tc>
      </w:tr>
      <w:tr w:rsidR="00E055B7" w:rsidRPr="00D5407D" w14:paraId="5379BF9E" w14:textId="77777777" w:rsidTr="00D50D13">
        <w:trPr>
          <w:cantSplit/>
          <w:trHeight w:val="379"/>
          <w:jc w:val="center"/>
        </w:trPr>
        <w:tc>
          <w:tcPr>
            <w:tcW w:w="182" w:type="pct"/>
            <w:shd w:val="clear" w:color="auto" w:fill="auto"/>
            <w:vAlign w:val="center"/>
          </w:tcPr>
          <w:p w14:paraId="2C52599F" w14:textId="117337FB"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35.</w:t>
            </w:r>
          </w:p>
        </w:tc>
        <w:tc>
          <w:tcPr>
            <w:tcW w:w="678" w:type="pct"/>
            <w:vMerge/>
            <w:vAlign w:val="center"/>
          </w:tcPr>
          <w:p w14:paraId="6E44F257" w14:textId="77777777" w:rsidR="00E055B7" w:rsidRPr="007858EC" w:rsidRDefault="00E055B7" w:rsidP="00E055B7">
            <w:pPr>
              <w:spacing w:before="60" w:after="60"/>
              <w:jc w:val="center"/>
              <w:rPr>
                <w:rFonts w:ascii="Arial" w:hAnsi="Arial" w:cs="Arial"/>
                <w:b/>
                <w:sz w:val="15"/>
                <w:szCs w:val="15"/>
              </w:rPr>
            </w:pPr>
          </w:p>
        </w:tc>
        <w:tc>
          <w:tcPr>
            <w:tcW w:w="683" w:type="pct"/>
            <w:vMerge/>
            <w:vAlign w:val="center"/>
          </w:tcPr>
          <w:p w14:paraId="6611DBAE" w14:textId="77777777" w:rsidR="00E055B7" w:rsidRPr="007858EC" w:rsidRDefault="00E055B7" w:rsidP="00E055B7">
            <w:pPr>
              <w:spacing w:before="60" w:after="60" w:line="240" w:lineRule="auto"/>
              <w:jc w:val="center"/>
              <w:rPr>
                <w:rFonts w:ascii="Arial" w:hAnsi="Arial" w:cs="Arial"/>
                <w:sz w:val="15"/>
                <w:szCs w:val="15"/>
              </w:rPr>
            </w:pPr>
          </w:p>
        </w:tc>
        <w:tc>
          <w:tcPr>
            <w:tcW w:w="686" w:type="pct"/>
            <w:vAlign w:val="center"/>
          </w:tcPr>
          <w:p w14:paraId="56258796" w14:textId="2019F540" w:rsidR="00E055B7" w:rsidRPr="007858EC" w:rsidRDefault="00E055B7" w:rsidP="00E055B7">
            <w:pPr>
              <w:spacing w:before="60" w:after="60" w:line="240" w:lineRule="auto"/>
              <w:jc w:val="center"/>
              <w:rPr>
                <w:rFonts w:ascii="Arial" w:hAnsi="Arial" w:cs="Arial"/>
                <w:sz w:val="15"/>
                <w:szCs w:val="15"/>
              </w:rPr>
            </w:pPr>
            <w:r w:rsidRPr="007858EC">
              <w:rPr>
                <w:rFonts w:ascii="Arial" w:hAnsi="Arial" w:cs="Arial"/>
                <w:sz w:val="15"/>
                <w:szCs w:val="15"/>
              </w:rPr>
              <w:t>Wsparcie finansowe Komendy Powiatowej Policji Powiatu Łódzkiego Wschodniego</w:t>
            </w:r>
          </w:p>
        </w:tc>
        <w:tc>
          <w:tcPr>
            <w:tcW w:w="230" w:type="pct"/>
            <w:shd w:val="clear" w:color="auto" w:fill="auto"/>
            <w:vAlign w:val="center"/>
          </w:tcPr>
          <w:p w14:paraId="78CF7C7A" w14:textId="5DD6796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4AE73F3E" w14:textId="21E34B9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24720F28" w14:textId="0FEA60E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46BC3F02" w14:textId="27D8D62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3ECA0286" w14:textId="449B486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66CF9D81" w14:textId="1435EC9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45DA3B00" w14:textId="73C22DC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6016405F" w14:textId="7B630BB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50B06064" w14:textId="37F2F4E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196EBB0A" w14:textId="21C5AFB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480A38E3" w14:textId="7EA9C0D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3" w:type="pct"/>
            <w:vAlign w:val="center"/>
          </w:tcPr>
          <w:p w14:paraId="4B353687" w14:textId="5158F005"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Pr>
                <w:rFonts w:ascii="Arial" w:eastAsia="Calibri" w:hAnsi="Arial" w:cs="Arial"/>
                <w:sz w:val="15"/>
                <w:szCs w:val="15"/>
                <w:lang w:eastAsia="pl-PL"/>
              </w:rPr>
              <w:t>0</w:t>
            </w:r>
          </w:p>
        </w:tc>
      </w:tr>
      <w:tr w:rsidR="00E055B7" w:rsidRPr="00D5407D" w14:paraId="7772D0DE" w14:textId="77777777" w:rsidTr="00D50D13">
        <w:trPr>
          <w:cantSplit/>
          <w:trHeight w:val="59"/>
          <w:jc w:val="center"/>
        </w:trPr>
        <w:tc>
          <w:tcPr>
            <w:tcW w:w="5000" w:type="pct"/>
            <w:gridSpan w:val="16"/>
            <w:shd w:val="clear" w:color="auto" w:fill="D9D9D9" w:themeFill="background1" w:themeFillShade="D9"/>
            <w:vAlign w:val="center"/>
          </w:tcPr>
          <w:p w14:paraId="38282727" w14:textId="2C2BAC3F"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b/>
                <w:sz w:val="15"/>
                <w:szCs w:val="15"/>
                <w:lang w:eastAsia="pl-PL"/>
              </w:rPr>
              <w:t xml:space="preserve">Cel strategiczny 2: </w:t>
            </w:r>
            <w:r w:rsidRPr="00D5407D">
              <w:rPr>
                <w:rFonts w:ascii="Arial" w:hAnsi="Arial" w:cs="Arial"/>
                <w:b/>
                <w:sz w:val="15"/>
                <w:szCs w:val="15"/>
              </w:rPr>
              <w:t xml:space="preserve">Wzrost atrakcyjności </w:t>
            </w:r>
            <w:r w:rsidRPr="000053DC">
              <w:rPr>
                <w:rFonts w:cs="Arial"/>
                <w:b/>
                <w:sz w:val="15"/>
                <w:szCs w:val="15"/>
              </w:rPr>
              <w:t>inwestycyjnej</w:t>
            </w:r>
            <w:r>
              <w:rPr>
                <w:rFonts w:cs="Arial"/>
                <w:b/>
                <w:sz w:val="15"/>
                <w:szCs w:val="15"/>
              </w:rPr>
              <w:t xml:space="preserve"> i mieszkaniowej gminy</w:t>
            </w:r>
          </w:p>
        </w:tc>
      </w:tr>
      <w:tr w:rsidR="00E055B7" w:rsidRPr="00D5407D" w14:paraId="273B03E4" w14:textId="77777777" w:rsidTr="00D50D13">
        <w:trPr>
          <w:cantSplit/>
          <w:trHeight w:val="59"/>
          <w:jc w:val="center"/>
        </w:trPr>
        <w:tc>
          <w:tcPr>
            <w:tcW w:w="182" w:type="pct"/>
            <w:shd w:val="clear" w:color="auto" w:fill="auto"/>
            <w:vAlign w:val="center"/>
          </w:tcPr>
          <w:p w14:paraId="4D773AF7" w14:textId="694F7017"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36.</w:t>
            </w:r>
          </w:p>
        </w:tc>
        <w:tc>
          <w:tcPr>
            <w:tcW w:w="678" w:type="pct"/>
            <w:vMerge w:val="restart"/>
            <w:vAlign w:val="center"/>
          </w:tcPr>
          <w:p w14:paraId="721DEC58" w14:textId="702FBDF9" w:rsidR="00E055B7" w:rsidRPr="00D5407D" w:rsidRDefault="00E055B7" w:rsidP="00E055B7">
            <w:pPr>
              <w:spacing w:before="60" w:after="60"/>
              <w:jc w:val="center"/>
              <w:rPr>
                <w:rFonts w:ascii="Arial" w:hAnsi="Arial" w:cs="Arial"/>
                <w:b/>
                <w:sz w:val="15"/>
                <w:szCs w:val="15"/>
              </w:rPr>
            </w:pPr>
            <w:r w:rsidRPr="00D5407D">
              <w:rPr>
                <w:rFonts w:ascii="Arial" w:hAnsi="Arial" w:cs="Arial"/>
                <w:b/>
                <w:sz w:val="15"/>
                <w:szCs w:val="15"/>
              </w:rPr>
              <w:t>2.1. Rozbudowa koluszkowskiej strefy ekonomicznej</w:t>
            </w:r>
          </w:p>
        </w:tc>
        <w:tc>
          <w:tcPr>
            <w:tcW w:w="683" w:type="pct"/>
            <w:vAlign w:val="center"/>
          </w:tcPr>
          <w:p w14:paraId="0100EB47" w14:textId="7082B8C9"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Promocja terenów inwestycyjnych</w:t>
            </w:r>
          </w:p>
        </w:tc>
        <w:tc>
          <w:tcPr>
            <w:tcW w:w="686" w:type="pct"/>
            <w:vAlign w:val="center"/>
          </w:tcPr>
          <w:p w14:paraId="1B4EA749" w14:textId="4B1B04AB" w:rsidR="00E055B7" w:rsidRPr="006850BA" w:rsidRDefault="00E055B7" w:rsidP="00E055B7">
            <w:pPr>
              <w:spacing w:before="60" w:after="60" w:line="240" w:lineRule="auto"/>
              <w:jc w:val="center"/>
              <w:rPr>
                <w:rFonts w:ascii="Arial" w:hAnsi="Arial" w:cs="Arial"/>
                <w:sz w:val="15"/>
                <w:szCs w:val="15"/>
              </w:rPr>
            </w:pPr>
            <w:r w:rsidRPr="006850BA">
              <w:rPr>
                <w:rFonts w:ascii="Arial" w:hAnsi="Arial" w:cs="Arial"/>
                <w:sz w:val="15"/>
                <w:szCs w:val="15"/>
              </w:rPr>
              <w:t xml:space="preserve">Promocja </w:t>
            </w:r>
            <w:proofErr w:type="spellStart"/>
            <w:r w:rsidRPr="006850BA">
              <w:rPr>
                <w:rFonts w:ascii="Arial" w:hAnsi="Arial" w:cs="Arial"/>
                <w:sz w:val="15"/>
                <w:szCs w:val="15"/>
              </w:rPr>
              <w:t>koluszowskiej</w:t>
            </w:r>
            <w:proofErr w:type="spellEnd"/>
            <w:r w:rsidRPr="006850BA">
              <w:rPr>
                <w:rFonts w:ascii="Arial" w:hAnsi="Arial" w:cs="Arial"/>
                <w:sz w:val="15"/>
                <w:szCs w:val="15"/>
              </w:rPr>
              <w:t xml:space="preserve"> strefy ekonomicznej, w tym poprawa warunków obsługi i rozwoju istniejących terenów inwestycyjnych</w:t>
            </w:r>
          </w:p>
        </w:tc>
        <w:tc>
          <w:tcPr>
            <w:tcW w:w="230" w:type="pct"/>
            <w:shd w:val="clear" w:color="auto" w:fill="auto"/>
            <w:vAlign w:val="center"/>
          </w:tcPr>
          <w:p w14:paraId="3374609B" w14:textId="2FD2E1D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12AAEB6C" w14:textId="482F1EA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4216468B" w14:textId="63D63EA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6B9D1C72" w14:textId="6F67AE1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55930C3" w14:textId="778DC0E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9B05951" w14:textId="5A13D53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D5F6646" w14:textId="45E6ED9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FE349D9" w14:textId="074E8EF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D94C912" w14:textId="6BCF548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FF29D10" w14:textId="70ABF46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98073D0" w14:textId="7F6CB4D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6FE7B5EC" w14:textId="33B7F2D1"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645BCF13" w14:textId="77777777" w:rsidTr="00D50D13">
        <w:trPr>
          <w:cantSplit/>
          <w:trHeight w:val="59"/>
          <w:jc w:val="center"/>
        </w:trPr>
        <w:tc>
          <w:tcPr>
            <w:tcW w:w="182" w:type="pct"/>
            <w:shd w:val="clear" w:color="auto" w:fill="auto"/>
            <w:vAlign w:val="center"/>
          </w:tcPr>
          <w:p w14:paraId="6E9162F5" w14:textId="2935EC0F"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lastRenderedPageBreak/>
              <w:t>37.</w:t>
            </w:r>
          </w:p>
        </w:tc>
        <w:tc>
          <w:tcPr>
            <w:tcW w:w="678" w:type="pct"/>
            <w:vMerge/>
            <w:vAlign w:val="center"/>
          </w:tcPr>
          <w:p w14:paraId="5A8E34BB" w14:textId="77777777" w:rsidR="00E055B7" w:rsidRPr="00D5407D" w:rsidRDefault="00E055B7" w:rsidP="00E055B7">
            <w:pPr>
              <w:spacing w:before="60" w:after="60"/>
              <w:jc w:val="center"/>
              <w:rPr>
                <w:rFonts w:ascii="Arial" w:hAnsi="Arial" w:cs="Arial"/>
                <w:b/>
                <w:sz w:val="15"/>
                <w:szCs w:val="15"/>
              </w:rPr>
            </w:pPr>
          </w:p>
        </w:tc>
        <w:tc>
          <w:tcPr>
            <w:tcW w:w="683" w:type="pct"/>
            <w:vMerge w:val="restart"/>
            <w:vAlign w:val="center"/>
          </w:tcPr>
          <w:p w14:paraId="1C89E126" w14:textId="14FE550B"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Powiększenie strefy ekonomicznej</w:t>
            </w:r>
          </w:p>
        </w:tc>
        <w:tc>
          <w:tcPr>
            <w:tcW w:w="686" w:type="pct"/>
            <w:vAlign w:val="center"/>
          </w:tcPr>
          <w:p w14:paraId="708F21E7" w14:textId="765757B1" w:rsidR="00E055B7" w:rsidRPr="006850BA" w:rsidRDefault="00E055B7" w:rsidP="00E055B7">
            <w:pPr>
              <w:spacing w:before="60" w:after="60" w:line="240" w:lineRule="auto"/>
              <w:jc w:val="center"/>
              <w:rPr>
                <w:rFonts w:ascii="Arial" w:hAnsi="Arial" w:cs="Arial"/>
                <w:sz w:val="15"/>
                <w:szCs w:val="15"/>
              </w:rPr>
            </w:pPr>
            <w:r w:rsidRPr="006850BA">
              <w:rPr>
                <w:rFonts w:ascii="Arial" w:hAnsi="Arial" w:cs="Arial"/>
                <w:sz w:val="15"/>
                <w:szCs w:val="15"/>
              </w:rPr>
              <w:t>Wyznaczenie nowych terenów inwestycyjnych</w:t>
            </w:r>
          </w:p>
        </w:tc>
        <w:tc>
          <w:tcPr>
            <w:tcW w:w="230" w:type="pct"/>
            <w:shd w:val="clear" w:color="auto" w:fill="auto"/>
            <w:vAlign w:val="center"/>
          </w:tcPr>
          <w:p w14:paraId="3E14967A" w14:textId="7D9A9F0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36DD8E07" w14:textId="52B861F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6C9E75DC" w14:textId="2D2F1B1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161C7887" w14:textId="0693CE8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D489368" w14:textId="142D579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44BD7BF" w14:textId="2A85622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CA0817F" w14:textId="4736124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494A713" w14:textId="0066EAE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5DA57BF" w14:textId="0BEB7DA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4651E0A" w14:textId="0F349E5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63E55F3" w14:textId="1FEAD68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60742FD4" w14:textId="221FA98B"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15975C68" w14:textId="77777777" w:rsidTr="00D50D13">
        <w:trPr>
          <w:cantSplit/>
          <w:trHeight w:val="59"/>
          <w:jc w:val="center"/>
        </w:trPr>
        <w:tc>
          <w:tcPr>
            <w:tcW w:w="182" w:type="pct"/>
            <w:shd w:val="clear" w:color="auto" w:fill="auto"/>
            <w:vAlign w:val="center"/>
          </w:tcPr>
          <w:p w14:paraId="416FDB1E" w14:textId="304AAA4A"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38.</w:t>
            </w:r>
          </w:p>
        </w:tc>
        <w:tc>
          <w:tcPr>
            <w:tcW w:w="678" w:type="pct"/>
            <w:vMerge/>
            <w:vAlign w:val="center"/>
          </w:tcPr>
          <w:p w14:paraId="7B35EDA7"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5EEB251D"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7DFBB6B4" w14:textId="13AB64B5" w:rsidR="00E055B7" w:rsidRPr="006850BA" w:rsidRDefault="00E055B7" w:rsidP="00E055B7">
            <w:pPr>
              <w:spacing w:before="60" w:after="60" w:line="240" w:lineRule="auto"/>
              <w:jc w:val="center"/>
              <w:rPr>
                <w:rFonts w:ascii="Arial" w:hAnsi="Arial" w:cs="Arial"/>
                <w:sz w:val="15"/>
                <w:szCs w:val="15"/>
              </w:rPr>
            </w:pPr>
            <w:r w:rsidRPr="00E74056">
              <w:rPr>
                <w:rFonts w:ascii="Arial" w:hAnsi="Arial" w:cs="Arial"/>
                <w:sz w:val="15"/>
                <w:szCs w:val="15"/>
              </w:rPr>
              <w:t>Utworzenie parku naukowo-technologicznego</w:t>
            </w:r>
          </w:p>
        </w:tc>
        <w:tc>
          <w:tcPr>
            <w:tcW w:w="230" w:type="pct"/>
            <w:shd w:val="clear" w:color="auto" w:fill="auto"/>
            <w:vAlign w:val="center"/>
          </w:tcPr>
          <w:p w14:paraId="3C9D0A2E" w14:textId="1C8AD51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6F9C6B0A" w14:textId="151E89C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5EC340CA" w14:textId="4F98AC1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03995D6D" w14:textId="2F0F313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DA1E27C" w14:textId="74E1028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67A7841" w14:textId="772A90D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3641ADA" w14:textId="370370E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266CA62" w14:textId="1A1038C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C6EB305" w14:textId="7B5FB7E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DD6A11B" w14:textId="221E47C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DEF74EE" w14:textId="7EB4355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5665AC7F" w14:textId="626F5692"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5844CF8B" w14:textId="77777777" w:rsidTr="00D50D13">
        <w:trPr>
          <w:cantSplit/>
          <w:trHeight w:val="59"/>
          <w:jc w:val="center"/>
        </w:trPr>
        <w:tc>
          <w:tcPr>
            <w:tcW w:w="182" w:type="pct"/>
            <w:shd w:val="clear" w:color="auto" w:fill="auto"/>
            <w:vAlign w:val="center"/>
          </w:tcPr>
          <w:p w14:paraId="5DB80A1E" w14:textId="3B73AF47"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39.</w:t>
            </w:r>
          </w:p>
        </w:tc>
        <w:tc>
          <w:tcPr>
            <w:tcW w:w="678" w:type="pct"/>
            <w:vMerge/>
            <w:vAlign w:val="center"/>
          </w:tcPr>
          <w:p w14:paraId="78690FA4"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7189F23F"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541F5BD6" w14:textId="76AF8656" w:rsidR="00E055B7" w:rsidRPr="006850BA" w:rsidRDefault="00E055B7" w:rsidP="00E055B7">
            <w:pPr>
              <w:spacing w:before="60" w:after="60" w:line="240" w:lineRule="auto"/>
              <w:jc w:val="center"/>
              <w:rPr>
                <w:rFonts w:ascii="Arial" w:hAnsi="Arial" w:cs="Arial"/>
                <w:sz w:val="15"/>
                <w:szCs w:val="15"/>
              </w:rPr>
            </w:pPr>
            <w:r w:rsidRPr="00E74056">
              <w:rPr>
                <w:rFonts w:ascii="Arial" w:hAnsi="Arial" w:cs="Arial"/>
                <w:sz w:val="15"/>
                <w:szCs w:val="15"/>
              </w:rPr>
              <w:t>Budowa terminalu intermodalnego</w:t>
            </w:r>
          </w:p>
        </w:tc>
        <w:tc>
          <w:tcPr>
            <w:tcW w:w="230" w:type="pct"/>
            <w:shd w:val="clear" w:color="auto" w:fill="auto"/>
            <w:vAlign w:val="center"/>
          </w:tcPr>
          <w:p w14:paraId="521311CF" w14:textId="07BD42F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409F0FB6" w14:textId="02BE5EC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312A86F8" w14:textId="5C471E2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4788A75E" w14:textId="2F5DD0C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089A1BB" w14:textId="3D1E919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B0E61F2" w14:textId="58C45C5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1D040AE" w14:textId="00186E6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D4E1CC9" w14:textId="4450EAC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8B35976" w14:textId="6F4B509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37BC2E2" w14:textId="3760CF0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DF028B9" w14:textId="17F4507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11572C22" w14:textId="12C07D51"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48D759E2" w14:textId="77777777" w:rsidTr="00D50D13">
        <w:trPr>
          <w:cantSplit/>
          <w:trHeight w:val="59"/>
          <w:jc w:val="center"/>
        </w:trPr>
        <w:tc>
          <w:tcPr>
            <w:tcW w:w="182" w:type="pct"/>
            <w:shd w:val="clear" w:color="auto" w:fill="auto"/>
            <w:vAlign w:val="center"/>
          </w:tcPr>
          <w:p w14:paraId="4C6B0BFC" w14:textId="07FEEB35"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40.</w:t>
            </w:r>
          </w:p>
        </w:tc>
        <w:tc>
          <w:tcPr>
            <w:tcW w:w="678" w:type="pct"/>
            <w:vAlign w:val="center"/>
          </w:tcPr>
          <w:p w14:paraId="41B799EA" w14:textId="7ECDFF6E" w:rsidR="00E055B7" w:rsidRPr="00D5407D" w:rsidRDefault="00E055B7" w:rsidP="00E055B7">
            <w:pPr>
              <w:spacing w:before="60" w:after="60"/>
              <w:jc w:val="center"/>
              <w:rPr>
                <w:rFonts w:ascii="Arial" w:hAnsi="Arial" w:cs="Arial"/>
                <w:b/>
                <w:sz w:val="15"/>
                <w:szCs w:val="15"/>
              </w:rPr>
            </w:pPr>
            <w:r w:rsidRPr="00D5407D">
              <w:rPr>
                <w:rFonts w:ascii="Arial" w:hAnsi="Arial" w:cs="Arial"/>
                <w:b/>
                <w:sz w:val="15"/>
                <w:szCs w:val="15"/>
              </w:rPr>
              <w:t>2.2. Rozwój przedsiębiorczości mieszkańców</w:t>
            </w:r>
          </w:p>
        </w:tc>
        <w:tc>
          <w:tcPr>
            <w:tcW w:w="683" w:type="pct"/>
            <w:vAlign w:val="center"/>
          </w:tcPr>
          <w:p w14:paraId="3B9877E8" w14:textId="68DF90AD" w:rsidR="00E055B7" w:rsidRPr="00D5407D" w:rsidRDefault="00E055B7" w:rsidP="00E055B7">
            <w:pPr>
              <w:spacing w:before="60" w:after="60" w:line="240" w:lineRule="auto"/>
              <w:jc w:val="center"/>
              <w:rPr>
                <w:rFonts w:ascii="Arial" w:hAnsi="Arial" w:cs="Arial"/>
                <w:sz w:val="15"/>
                <w:szCs w:val="15"/>
              </w:rPr>
            </w:pPr>
            <w:r w:rsidRPr="00D5407D">
              <w:rPr>
                <w:rStyle w:val="markedcontent"/>
                <w:rFonts w:ascii="Arial" w:eastAsiaTheme="majorEastAsia" w:hAnsi="Arial" w:cs="Arial"/>
                <w:sz w:val="15"/>
                <w:szCs w:val="15"/>
              </w:rPr>
              <w:t>Kształtowanie postaw</w:t>
            </w:r>
            <w:r w:rsidRPr="00D5407D">
              <w:rPr>
                <w:rFonts w:ascii="Arial" w:hAnsi="Arial" w:cs="Arial"/>
                <w:sz w:val="15"/>
                <w:szCs w:val="15"/>
              </w:rPr>
              <w:t xml:space="preserve"> </w:t>
            </w:r>
            <w:r w:rsidRPr="00D5407D">
              <w:rPr>
                <w:rStyle w:val="markedcontent"/>
                <w:rFonts w:ascii="Arial" w:eastAsiaTheme="majorEastAsia" w:hAnsi="Arial" w:cs="Arial"/>
                <w:sz w:val="15"/>
                <w:szCs w:val="15"/>
              </w:rPr>
              <w:t>przedsiębiorczych</w:t>
            </w:r>
            <w:r w:rsidRPr="00D5407D">
              <w:rPr>
                <w:rFonts w:ascii="Arial" w:hAnsi="Arial" w:cs="Arial"/>
                <w:sz w:val="15"/>
                <w:szCs w:val="15"/>
              </w:rPr>
              <w:t xml:space="preserve"> </w:t>
            </w:r>
            <w:r w:rsidRPr="00D5407D">
              <w:rPr>
                <w:rStyle w:val="markedcontent"/>
                <w:rFonts w:ascii="Arial" w:eastAsiaTheme="majorEastAsia" w:hAnsi="Arial" w:cs="Arial"/>
                <w:sz w:val="15"/>
                <w:szCs w:val="15"/>
              </w:rPr>
              <w:t>wśród mieszkańców</w:t>
            </w:r>
            <w:r w:rsidRPr="00D5407D">
              <w:rPr>
                <w:rFonts w:ascii="Arial" w:hAnsi="Arial" w:cs="Arial"/>
                <w:sz w:val="15"/>
                <w:szCs w:val="15"/>
              </w:rPr>
              <w:t xml:space="preserve"> </w:t>
            </w:r>
            <w:r w:rsidRPr="00D5407D">
              <w:rPr>
                <w:rStyle w:val="markedcontent"/>
                <w:rFonts w:ascii="Arial" w:eastAsiaTheme="majorEastAsia" w:hAnsi="Arial" w:cs="Arial"/>
                <w:sz w:val="15"/>
                <w:szCs w:val="15"/>
              </w:rPr>
              <w:t>poprzez działania</w:t>
            </w:r>
            <w:r w:rsidRPr="00D5407D">
              <w:rPr>
                <w:rFonts w:ascii="Arial" w:hAnsi="Arial" w:cs="Arial"/>
                <w:sz w:val="15"/>
                <w:szCs w:val="15"/>
              </w:rPr>
              <w:t xml:space="preserve"> </w:t>
            </w:r>
            <w:r w:rsidRPr="00D5407D">
              <w:rPr>
                <w:rStyle w:val="markedcontent"/>
                <w:rFonts w:ascii="Arial" w:eastAsiaTheme="majorEastAsia" w:hAnsi="Arial" w:cs="Arial"/>
                <w:sz w:val="15"/>
                <w:szCs w:val="15"/>
              </w:rPr>
              <w:t>edukacyjne</w:t>
            </w:r>
          </w:p>
        </w:tc>
        <w:tc>
          <w:tcPr>
            <w:tcW w:w="686" w:type="pct"/>
            <w:vAlign w:val="center"/>
          </w:tcPr>
          <w:p w14:paraId="633CC736" w14:textId="72DDE1E4"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Organizacja szkoleń i działań edukacyjnych z zakresu przedsiębiorczości i prowadzenia działalności gospodarczej</w:t>
            </w:r>
          </w:p>
        </w:tc>
        <w:tc>
          <w:tcPr>
            <w:tcW w:w="230" w:type="pct"/>
            <w:shd w:val="clear" w:color="auto" w:fill="auto"/>
            <w:vAlign w:val="center"/>
          </w:tcPr>
          <w:p w14:paraId="2DB34AD8" w14:textId="43AA76C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524B0D58" w14:textId="7BD8B52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244BD0BF" w14:textId="032EE33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0B93F8D2" w14:textId="27C997F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6BD4410" w14:textId="1D06C53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5E9075B" w14:textId="0F8FDC6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7CC1D54" w14:textId="2A1555F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C8DEF3E" w14:textId="527693E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C1FDB30" w14:textId="0862D44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D28AD15" w14:textId="21499BC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C84E701" w14:textId="58110DC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019EEC2E" w14:textId="32EB140B"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5B2A9AAB" w14:textId="77777777" w:rsidTr="00D50D13">
        <w:trPr>
          <w:cantSplit/>
          <w:trHeight w:val="59"/>
          <w:jc w:val="center"/>
        </w:trPr>
        <w:tc>
          <w:tcPr>
            <w:tcW w:w="182" w:type="pct"/>
            <w:shd w:val="clear" w:color="auto" w:fill="auto"/>
            <w:vAlign w:val="center"/>
          </w:tcPr>
          <w:p w14:paraId="7437E451" w14:textId="28D4D512"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41.</w:t>
            </w:r>
          </w:p>
        </w:tc>
        <w:tc>
          <w:tcPr>
            <w:tcW w:w="678" w:type="pct"/>
            <w:vMerge w:val="restart"/>
            <w:vAlign w:val="center"/>
          </w:tcPr>
          <w:p w14:paraId="1F3EF60F" w14:textId="3DEC3D50" w:rsidR="00E055B7" w:rsidRPr="00D5407D" w:rsidRDefault="00E055B7" w:rsidP="00E055B7">
            <w:pPr>
              <w:spacing w:before="60" w:after="60"/>
              <w:jc w:val="center"/>
              <w:rPr>
                <w:rFonts w:ascii="Arial" w:hAnsi="Arial" w:cs="Arial"/>
                <w:b/>
                <w:sz w:val="15"/>
                <w:szCs w:val="15"/>
              </w:rPr>
            </w:pPr>
            <w:r w:rsidRPr="00D5407D">
              <w:rPr>
                <w:rFonts w:ascii="Arial" w:hAnsi="Arial" w:cs="Arial"/>
                <w:b/>
                <w:sz w:val="15"/>
                <w:szCs w:val="15"/>
              </w:rPr>
              <w:t>2.3. Rozbudowa infrastruktury technicznej</w:t>
            </w:r>
          </w:p>
        </w:tc>
        <w:tc>
          <w:tcPr>
            <w:tcW w:w="683" w:type="pct"/>
            <w:vMerge w:val="restart"/>
            <w:vAlign w:val="center"/>
          </w:tcPr>
          <w:p w14:paraId="4D725006" w14:textId="5B1E79D8"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 xml:space="preserve">Rozbudowa i modernizacja infrastruktury drogowej i </w:t>
            </w:r>
            <w:proofErr w:type="spellStart"/>
            <w:r w:rsidRPr="00D5407D">
              <w:rPr>
                <w:rFonts w:ascii="Arial" w:hAnsi="Arial" w:cs="Arial"/>
                <w:sz w:val="15"/>
                <w:szCs w:val="15"/>
              </w:rPr>
              <w:t>okołodrogowej</w:t>
            </w:r>
            <w:proofErr w:type="spellEnd"/>
          </w:p>
        </w:tc>
        <w:tc>
          <w:tcPr>
            <w:tcW w:w="686" w:type="pct"/>
            <w:vAlign w:val="center"/>
          </w:tcPr>
          <w:p w14:paraId="3574E753" w14:textId="5C5EF9E6"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Poprawa stanu technicznego dróg</w:t>
            </w:r>
          </w:p>
        </w:tc>
        <w:tc>
          <w:tcPr>
            <w:tcW w:w="230" w:type="pct"/>
            <w:shd w:val="clear" w:color="auto" w:fill="auto"/>
            <w:vAlign w:val="center"/>
          </w:tcPr>
          <w:p w14:paraId="60DB1944" w14:textId="71EA984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506535CC" w14:textId="4FE0872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55CDA2C2" w14:textId="73AEA9C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4CE9C989" w14:textId="0EB42EB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FE57D89" w14:textId="3171841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20DD8C5" w14:textId="6AE53D1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841DBE7" w14:textId="3A3FE8B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19DFAB2" w14:textId="40CE943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4A746F8" w14:textId="5018A12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05A7CCC" w14:textId="5BEB1E3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A727CBF" w14:textId="65F34E5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65286EAC" w14:textId="421247F0"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69EF236D" w14:textId="77777777" w:rsidTr="00D50D13">
        <w:trPr>
          <w:cantSplit/>
          <w:trHeight w:val="59"/>
          <w:jc w:val="center"/>
        </w:trPr>
        <w:tc>
          <w:tcPr>
            <w:tcW w:w="182" w:type="pct"/>
            <w:shd w:val="clear" w:color="auto" w:fill="auto"/>
            <w:vAlign w:val="center"/>
          </w:tcPr>
          <w:p w14:paraId="40A8B43C" w14:textId="413BA925"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42.</w:t>
            </w:r>
          </w:p>
        </w:tc>
        <w:tc>
          <w:tcPr>
            <w:tcW w:w="678" w:type="pct"/>
            <w:vMerge/>
            <w:vAlign w:val="center"/>
          </w:tcPr>
          <w:p w14:paraId="231732F2"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4C0A3CE3"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3FCEBB8A" w14:textId="2C991DE1" w:rsidR="00E055B7" w:rsidRPr="00D5407D" w:rsidRDefault="00E055B7" w:rsidP="00E055B7">
            <w:pPr>
              <w:spacing w:before="60" w:after="60" w:line="240" w:lineRule="auto"/>
              <w:jc w:val="center"/>
              <w:rPr>
                <w:rFonts w:ascii="Arial" w:hAnsi="Arial" w:cs="Arial"/>
                <w:sz w:val="15"/>
                <w:szCs w:val="15"/>
              </w:rPr>
            </w:pPr>
            <w:r w:rsidRPr="00236B66">
              <w:rPr>
                <w:rFonts w:ascii="Arial" w:hAnsi="Arial" w:cs="Arial"/>
                <w:sz w:val="15"/>
                <w:szCs w:val="15"/>
              </w:rPr>
              <w:t>Budowa parkingów</w:t>
            </w:r>
          </w:p>
        </w:tc>
        <w:tc>
          <w:tcPr>
            <w:tcW w:w="230" w:type="pct"/>
            <w:shd w:val="clear" w:color="auto" w:fill="auto"/>
            <w:vAlign w:val="center"/>
          </w:tcPr>
          <w:p w14:paraId="78FD6642" w14:textId="1F4185A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2C48FCF8" w14:textId="2FB036F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071D8DD7" w14:textId="6399E0D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13D7191F" w14:textId="1638CA5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3DEB6D97" w14:textId="1BB8339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BD7FD98" w14:textId="049F1D1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78286B7C" w14:textId="3A7BEBA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1B067E3" w14:textId="6419389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78E426A" w14:textId="3EC036D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r>
              <w:rPr>
                <w:rFonts w:ascii="Arial" w:hAnsi="Arial" w:cs="Arial"/>
                <w:sz w:val="15"/>
                <w:szCs w:val="15"/>
                <w:lang w:eastAsia="pl-PL"/>
              </w:rPr>
              <w:t>-</w:t>
            </w:r>
          </w:p>
        </w:tc>
        <w:tc>
          <w:tcPr>
            <w:tcW w:w="231" w:type="pct"/>
            <w:shd w:val="clear" w:color="auto" w:fill="auto"/>
            <w:vAlign w:val="center"/>
          </w:tcPr>
          <w:p w14:paraId="179692E9" w14:textId="64A26F7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68EA32E" w14:textId="672BC5E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3" w:type="pct"/>
            <w:vAlign w:val="center"/>
          </w:tcPr>
          <w:p w14:paraId="2916C779" w14:textId="15544B39"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Pr>
                <w:rFonts w:ascii="Arial" w:eastAsia="Calibri" w:hAnsi="Arial" w:cs="Arial"/>
                <w:sz w:val="15"/>
                <w:szCs w:val="15"/>
                <w:lang w:eastAsia="pl-PL"/>
              </w:rPr>
              <w:t>0</w:t>
            </w:r>
          </w:p>
        </w:tc>
      </w:tr>
      <w:tr w:rsidR="00E055B7" w:rsidRPr="00D5407D" w14:paraId="5095AC8A" w14:textId="77777777" w:rsidTr="00D50D13">
        <w:trPr>
          <w:cantSplit/>
          <w:trHeight w:val="59"/>
          <w:jc w:val="center"/>
        </w:trPr>
        <w:tc>
          <w:tcPr>
            <w:tcW w:w="182" w:type="pct"/>
            <w:shd w:val="clear" w:color="auto" w:fill="auto"/>
            <w:vAlign w:val="center"/>
          </w:tcPr>
          <w:p w14:paraId="003C623C" w14:textId="6B6FF5F5"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43.</w:t>
            </w:r>
          </w:p>
        </w:tc>
        <w:tc>
          <w:tcPr>
            <w:tcW w:w="678" w:type="pct"/>
            <w:vMerge/>
            <w:vAlign w:val="center"/>
          </w:tcPr>
          <w:p w14:paraId="27914894"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0B9A12C3"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30CE7F29" w14:textId="7DB5FD57"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Budowa infrastruktury rowerowej – trasy, parkingi, system łączenia środków transportu</w:t>
            </w:r>
          </w:p>
        </w:tc>
        <w:tc>
          <w:tcPr>
            <w:tcW w:w="230" w:type="pct"/>
            <w:shd w:val="clear" w:color="auto" w:fill="auto"/>
            <w:vAlign w:val="center"/>
          </w:tcPr>
          <w:p w14:paraId="7CF103D5" w14:textId="63C4021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452D0E92" w14:textId="71916AE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6C94CB2E" w14:textId="525E893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2343A33E" w14:textId="76E5B5D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4DA3AFE" w14:textId="657E11A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3160853" w14:textId="4296B7B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F4A4147" w14:textId="0918A82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4EB714A3" w14:textId="2B13832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09F94DE" w14:textId="0FC30AA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651EF8D0" w14:textId="11F89B9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703C408A" w14:textId="7E8ACF3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5284ED6F" w14:textId="2E3BBFFB"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77E6196A" w14:textId="77777777" w:rsidTr="00D50D13">
        <w:trPr>
          <w:cantSplit/>
          <w:trHeight w:val="59"/>
          <w:jc w:val="center"/>
        </w:trPr>
        <w:tc>
          <w:tcPr>
            <w:tcW w:w="182" w:type="pct"/>
            <w:shd w:val="clear" w:color="auto" w:fill="auto"/>
            <w:vAlign w:val="center"/>
          </w:tcPr>
          <w:p w14:paraId="415B99BD" w14:textId="1F4D16CA"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44.</w:t>
            </w:r>
          </w:p>
        </w:tc>
        <w:tc>
          <w:tcPr>
            <w:tcW w:w="678" w:type="pct"/>
            <w:vMerge/>
            <w:vAlign w:val="center"/>
          </w:tcPr>
          <w:p w14:paraId="7225B369"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2B60B57D"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381F3714" w14:textId="275E7944"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Budowa publicznych punktów ładowania pojazdów elektrycznych</w:t>
            </w:r>
          </w:p>
        </w:tc>
        <w:tc>
          <w:tcPr>
            <w:tcW w:w="230" w:type="pct"/>
            <w:shd w:val="clear" w:color="auto" w:fill="auto"/>
            <w:vAlign w:val="center"/>
          </w:tcPr>
          <w:p w14:paraId="2090DCB9" w14:textId="6A5541A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7070729B" w14:textId="72BED00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24E99680" w14:textId="487D66D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303F7F72" w14:textId="6972DF1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F09152E" w14:textId="3078535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A7E343D" w14:textId="4F0D0C1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6A700A6" w14:textId="2D56873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4FD096C7" w14:textId="57578EC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0352C29" w14:textId="3805F36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2EBC888" w14:textId="6B8EC02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0A78E69F" w14:textId="300658D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5B3413BD" w14:textId="4540BBC0"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604C22E3" w14:textId="77777777" w:rsidTr="00D50D13">
        <w:trPr>
          <w:cantSplit/>
          <w:trHeight w:val="59"/>
          <w:jc w:val="center"/>
        </w:trPr>
        <w:tc>
          <w:tcPr>
            <w:tcW w:w="182" w:type="pct"/>
            <w:shd w:val="clear" w:color="auto" w:fill="auto"/>
            <w:vAlign w:val="center"/>
          </w:tcPr>
          <w:p w14:paraId="21EBECC8" w14:textId="5FAD8827"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45.</w:t>
            </w:r>
          </w:p>
        </w:tc>
        <w:tc>
          <w:tcPr>
            <w:tcW w:w="678" w:type="pct"/>
            <w:vMerge/>
            <w:vAlign w:val="center"/>
          </w:tcPr>
          <w:p w14:paraId="72E785E0"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3707DEAF"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43F6A03D" w14:textId="77B813B5"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 xml:space="preserve">Rozbudowa </w:t>
            </w:r>
            <w:bookmarkStart w:id="133" w:name="_Hlk112756715"/>
            <w:r w:rsidRPr="00D5407D">
              <w:rPr>
                <w:rFonts w:ascii="Arial" w:hAnsi="Arial" w:cs="Arial"/>
                <w:sz w:val="15"/>
                <w:szCs w:val="15"/>
              </w:rPr>
              <w:t>infrastruktury do ładowania i tankowania pojazdów nisko i zeroemisyjnych</w:t>
            </w:r>
            <w:bookmarkEnd w:id="133"/>
          </w:p>
        </w:tc>
        <w:tc>
          <w:tcPr>
            <w:tcW w:w="230" w:type="pct"/>
            <w:shd w:val="clear" w:color="auto" w:fill="auto"/>
            <w:vAlign w:val="center"/>
          </w:tcPr>
          <w:p w14:paraId="676E14A2" w14:textId="4DC06E5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051A67D7" w14:textId="1D3F415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610E668A" w14:textId="0DDE1CD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0080A842" w14:textId="1EBA3AE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2C3A392" w14:textId="13220D5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6670FB4" w14:textId="1C67A40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AD22E67" w14:textId="666D904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2C4B003C" w14:textId="269B89E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454B6F7" w14:textId="550C883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0FC1246" w14:textId="1445A34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7155DA86" w14:textId="5CD344E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05AD3162" w14:textId="5F6F9E19"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6044FA76" w14:textId="77777777" w:rsidTr="00D50D13">
        <w:trPr>
          <w:cantSplit/>
          <w:trHeight w:val="59"/>
          <w:jc w:val="center"/>
        </w:trPr>
        <w:tc>
          <w:tcPr>
            <w:tcW w:w="182" w:type="pct"/>
            <w:shd w:val="clear" w:color="auto" w:fill="auto"/>
            <w:vAlign w:val="center"/>
          </w:tcPr>
          <w:p w14:paraId="61878D43" w14:textId="1962002D"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lastRenderedPageBreak/>
              <w:t>46.</w:t>
            </w:r>
          </w:p>
        </w:tc>
        <w:tc>
          <w:tcPr>
            <w:tcW w:w="678" w:type="pct"/>
            <w:vMerge/>
            <w:vAlign w:val="center"/>
          </w:tcPr>
          <w:p w14:paraId="28431DDB"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31DD1E38"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0ADD2503" w14:textId="0DEDCA58" w:rsidR="00E055B7" w:rsidRPr="00D5407D" w:rsidRDefault="00E055B7" w:rsidP="00E055B7">
            <w:pPr>
              <w:spacing w:before="60" w:after="60" w:line="240" w:lineRule="auto"/>
              <w:jc w:val="center"/>
              <w:rPr>
                <w:rFonts w:ascii="Arial" w:hAnsi="Arial" w:cs="Arial"/>
                <w:sz w:val="15"/>
                <w:szCs w:val="15"/>
              </w:rPr>
            </w:pPr>
            <w:r w:rsidRPr="00855278">
              <w:rPr>
                <w:rFonts w:ascii="Arial" w:hAnsi="Arial" w:cs="Arial"/>
                <w:sz w:val="15"/>
                <w:szCs w:val="15"/>
              </w:rPr>
              <w:t>Modernizacja i budowa oświetlenia ulicznego (wymiana na lampy LED) oraz chodników i przejść dla pieszych</w:t>
            </w:r>
          </w:p>
        </w:tc>
        <w:tc>
          <w:tcPr>
            <w:tcW w:w="230" w:type="pct"/>
            <w:shd w:val="clear" w:color="auto" w:fill="auto"/>
            <w:vAlign w:val="center"/>
          </w:tcPr>
          <w:p w14:paraId="60E18F52" w14:textId="66F8002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48443593" w14:textId="532BDE8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7BC81ABF" w14:textId="550561A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46B70321" w14:textId="4A80E1E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5FFD8A2" w14:textId="4D66E2E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326C246" w14:textId="7F1CD55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0F7E859" w14:textId="1032829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1996DFB" w14:textId="7CC8B60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61D133E" w14:textId="3AFCA00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478224B" w14:textId="155776B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FC858E3" w14:textId="577296A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1406B470" w14:textId="620AAA1C"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2EAEC72D" w14:textId="77777777" w:rsidTr="00D50D13">
        <w:trPr>
          <w:cantSplit/>
          <w:trHeight w:val="59"/>
          <w:jc w:val="center"/>
        </w:trPr>
        <w:tc>
          <w:tcPr>
            <w:tcW w:w="182" w:type="pct"/>
            <w:shd w:val="clear" w:color="auto" w:fill="auto"/>
            <w:vAlign w:val="center"/>
          </w:tcPr>
          <w:p w14:paraId="28B468EE" w14:textId="7DDBA0D6"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47.</w:t>
            </w:r>
          </w:p>
        </w:tc>
        <w:tc>
          <w:tcPr>
            <w:tcW w:w="678" w:type="pct"/>
            <w:vMerge/>
            <w:vAlign w:val="center"/>
          </w:tcPr>
          <w:p w14:paraId="2C2A36F2"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6A8ABC80"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676E6B7D" w14:textId="7D6C2AD6" w:rsidR="00E055B7" w:rsidRPr="006850BA" w:rsidRDefault="00E055B7" w:rsidP="00E055B7">
            <w:pPr>
              <w:spacing w:before="60" w:after="60" w:line="240" w:lineRule="auto"/>
              <w:jc w:val="center"/>
              <w:rPr>
                <w:rFonts w:ascii="Arial" w:hAnsi="Arial" w:cs="Arial"/>
                <w:sz w:val="15"/>
                <w:szCs w:val="15"/>
              </w:rPr>
            </w:pPr>
            <w:r w:rsidRPr="00855278">
              <w:rPr>
                <w:rFonts w:ascii="Arial" w:hAnsi="Arial" w:cs="Arial"/>
                <w:sz w:val="15"/>
                <w:szCs w:val="15"/>
              </w:rPr>
              <w:t>Budowa bezkolizyjnych przejazdów kolejowych na terenie Gminy Koluszki</w:t>
            </w:r>
          </w:p>
        </w:tc>
        <w:tc>
          <w:tcPr>
            <w:tcW w:w="230" w:type="pct"/>
            <w:shd w:val="clear" w:color="auto" w:fill="auto"/>
            <w:vAlign w:val="center"/>
          </w:tcPr>
          <w:p w14:paraId="121E9752" w14:textId="21FD657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3A9FD066" w14:textId="112A237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200AA7F5" w14:textId="189EECD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53DA1FBE" w14:textId="23F0A37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200AFA3" w14:textId="61BBB7E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F5EE479" w14:textId="798B61D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66FAAEF" w14:textId="7336AE5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4FD5669" w14:textId="13CBCD2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5E8CDD8" w14:textId="0C89060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F2D86D3" w14:textId="7FB9770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09A1EB3" w14:textId="09197AF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23988EE6" w14:textId="318EA9E6"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37BBD26B" w14:textId="77777777" w:rsidTr="00D50D13">
        <w:trPr>
          <w:cantSplit/>
          <w:trHeight w:val="59"/>
          <w:jc w:val="center"/>
        </w:trPr>
        <w:tc>
          <w:tcPr>
            <w:tcW w:w="182" w:type="pct"/>
            <w:shd w:val="clear" w:color="auto" w:fill="auto"/>
            <w:vAlign w:val="center"/>
          </w:tcPr>
          <w:p w14:paraId="475DDD21" w14:textId="6529562B"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48.</w:t>
            </w:r>
          </w:p>
        </w:tc>
        <w:tc>
          <w:tcPr>
            <w:tcW w:w="678" w:type="pct"/>
            <w:vMerge/>
            <w:vAlign w:val="center"/>
          </w:tcPr>
          <w:p w14:paraId="76F91D07"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4DDB9C90"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7D122670" w14:textId="39B44350" w:rsidR="00E055B7" w:rsidRPr="006850BA" w:rsidRDefault="00E055B7" w:rsidP="00E055B7">
            <w:pPr>
              <w:spacing w:before="60" w:after="60" w:line="240" w:lineRule="auto"/>
              <w:jc w:val="center"/>
              <w:rPr>
                <w:rFonts w:ascii="Arial" w:hAnsi="Arial" w:cs="Arial"/>
                <w:sz w:val="15"/>
                <w:szCs w:val="15"/>
              </w:rPr>
            </w:pPr>
            <w:r w:rsidRPr="00855278">
              <w:rPr>
                <w:rFonts w:ascii="Arial" w:hAnsi="Arial" w:cs="Arial"/>
                <w:sz w:val="15"/>
                <w:szCs w:val="15"/>
              </w:rPr>
              <w:t>Budowa obwodnicy Koluszek</w:t>
            </w:r>
          </w:p>
        </w:tc>
        <w:tc>
          <w:tcPr>
            <w:tcW w:w="230" w:type="pct"/>
            <w:shd w:val="clear" w:color="auto" w:fill="auto"/>
            <w:vAlign w:val="center"/>
          </w:tcPr>
          <w:p w14:paraId="3C5986A2" w14:textId="4473F61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518EB6B6" w14:textId="2FB43A1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6B04575B" w14:textId="3025D34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209825D6" w14:textId="36284BB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7F04C40" w14:textId="42ECEF3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8A9EDFF" w14:textId="16A2CF8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A1C12B3" w14:textId="7EFF414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206264F" w14:textId="2177601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0F870E8" w14:textId="7BAD0C9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6101D57" w14:textId="38C9FC3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3428120" w14:textId="37DCA1C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69608ADB" w14:textId="2636BE5C"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70463FD3" w14:textId="77777777" w:rsidTr="00D50D13">
        <w:trPr>
          <w:cantSplit/>
          <w:trHeight w:val="59"/>
          <w:jc w:val="center"/>
        </w:trPr>
        <w:tc>
          <w:tcPr>
            <w:tcW w:w="182" w:type="pct"/>
            <w:shd w:val="clear" w:color="auto" w:fill="auto"/>
            <w:vAlign w:val="center"/>
          </w:tcPr>
          <w:p w14:paraId="719A5509" w14:textId="5A64B966"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49.</w:t>
            </w:r>
          </w:p>
        </w:tc>
        <w:tc>
          <w:tcPr>
            <w:tcW w:w="678" w:type="pct"/>
            <w:vMerge/>
            <w:vAlign w:val="center"/>
          </w:tcPr>
          <w:p w14:paraId="48BD299D"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1BF242E1"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37FC7938" w14:textId="5387195F" w:rsidR="00E055B7" w:rsidRPr="006850BA" w:rsidRDefault="00E055B7" w:rsidP="00E055B7">
            <w:pPr>
              <w:spacing w:before="60" w:after="60" w:line="240" w:lineRule="auto"/>
              <w:jc w:val="center"/>
              <w:rPr>
                <w:rFonts w:ascii="Arial" w:hAnsi="Arial" w:cs="Arial"/>
                <w:sz w:val="15"/>
                <w:szCs w:val="15"/>
              </w:rPr>
            </w:pPr>
            <w:r w:rsidRPr="00855278">
              <w:rPr>
                <w:rFonts w:ascii="Arial" w:hAnsi="Arial" w:cs="Arial"/>
                <w:sz w:val="15"/>
                <w:szCs w:val="15"/>
              </w:rPr>
              <w:t>Przebudowa drogi wojewódzkiej 715</w:t>
            </w:r>
          </w:p>
        </w:tc>
        <w:tc>
          <w:tcPr>
            <w:tcW w:w="230" w:type="pct"/>
            <w:shd w:val="clear" w:color="auto" w:fill="auto"/>
            <w:vAlign w:val="center"/>
          </w:tcPr>
          <w:p w14:paraId="6BC33E1F" w14:textId="568393C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3C3310DD" w14:textId="10CA107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0E1AD3D1" w14:textId="32E67BC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363CB11F" w14:textId="4F272CE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163D4F1" w14:textId="2CF268D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DED03DA" w14:textId="6AABFE0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8B9CE64" w14:textId="633D462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B2F801C" w14:textId="40B950C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8528B56" w14:textId="205D0A3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1B841EE" w14:textId="2C5D6F4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4C5F937" w14:textId="17825FA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29F67DD6" w14:textId="7F9BEB8B"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39C3C3EA" w14:textId="77777777" w:rsidTr="00D50D13">
        <w:trPr>
          <w:cantSplit/>
          <w:trHeight w:val="59"/>
          <w:jc w:val="center"/>
        </w:trPr>
        <w:tc>
          <w:tcPr>
            <w:tcW w:w="182" w:type="pct"/>
            <w:shd w:val="clear" w:color="auto" w:fill="auto"/>
            <w:vAlign w:val="center"/>
          </w:tcPr>
          <w:p w14:paraId="79D7A9DA" w14:textId="24DD5724"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50.</w:t>
            </w:r>
          </w:p>
        </w:tc>
        <w:tc>
          <w:tcPr>
            <w:tcW w:w="678" w:type="pct"/>
            <w:vMerge/>
            <w:vAlign w:val="center"/>
          </w:tcPr>
          <w:p w14:paraId="619C1BB6"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3CDFF759"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7720F030" w14:textId="00E52C07" w:rsidR="00E055B7" w:rsidRPr="006850BA" w:rsidRDefault="00E055B7" w:rsidP="00E055B7">
            <w:pPr>
              <w:spacing w:before="60" w:after="60" w:line="240" w:lineRule="auto"/>
              <w:jc w:val="center"/>
              <w:rPr>
                <w:rFonts w:ascii="Arial" w:hAnsi="Arial" w:cs="Arial"/>
                <w:sz w:val="15"/>
                <w:szCs w:val="15"/>
              </w:rPr>
            </w:pPr>
            <w:r w:rsidRPr="00855278">
              <w:rPr>
                <w:rFonts w:ascii="Arial" w:hAnsi="Arial" w:cs="Arial"/>
                <w:sz w:val="15"/>
                <w:szCs w:val="15"/>
              </w:rPr>
              <w:t>Przebudowa drogi wojewódzkiej 716</w:t>
            </w:r>
          </w:p>
        </w:tc>
        <w:tc>
          <w:tcPr>
            <w:tcW w:w="230" w:type="pct"/>
            <w:shd w:val="clear" w:color="auto" w:fill="auto"/>
            <w:vAlign w:val="center"/>
          </w:tcPr>
          <w:p w14:paraId="45AB5FFE" w14:textId="3A576F6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5A8E652B" w14:textId="475A5FE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23CC10EB" w14:textId="711DAFF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66B1C93B" w14:textId="1AF4F73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D81CFAC" w14:textId="42BCDA5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808E144" w14:textId="6210070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7B690C5" w14:textId="1BEA7AD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1DCAFB5" w14:textId="0D76BDF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A4D79EF" w14:textId="1F630B0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94BB517" w14:textId="35AB7C1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86F2972" w14:textId="0EC34E3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7B95B814" w14:textId="759BD2F1"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4441325B" w14:textId="77777777" w:rsidTr="00D50D13">
        <w:trPr>
          <w:cantSplit/>
          <w:trHeight w:val="56"/>
          <w:jc w:val="center"/>
        </w:trPr>
        <w:tc>
          <w:tcPr>
            <w:tcW w:w="182" w:type="pct"/>
            <w:shd w:val="clear" w:color="auto" w:fill="auto"/>
            <w:vAlign w:val="center"/>
          </w:tcPr>
          <w:p w14:paraId="69599A7D" w14:textId="5421844D"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51.</w:t>
            </w:r>
          </w:p>
        </w:tc>
        <w:tc>
          <w:tcPr>
            <w:tcW w:w="678" w:type="pct"/>
            <w:vMerge/>
            <w:vAlign w:val="center"/>
          </w:tcPr>
          <w:p w14:paraId="2D88920A" w14:textId="77777777" w:rsidR="00E055B7" w:rsidRPr="00D5407D" w:rsidRDefault="00E055B7" w:rsidP="00E055B7">
            <w:pPr>
              <w:spacing w:before="60" w:after="60"/>
              <w:jc w:val="center"/>
              <w:rPr>
                <w:rFonts w:ascii="Arial" w:hAnsi="Arial" w:cs="Arial"/>
                <w:b/>
                <w:sz w:val="15"/>
                <w:szCs w:val="15"/>
              </w:rPr>
            </w:pPr>
          </w:p>
        </w:tc>
        <w:tc>
          <w:tcPr>
            <w:tcW w:w="683" w:type="pct"/>
            <w:vMerge w:val="restart"/>
            <w:vAlign w:val="center"/>
          </w:tcPr>
          <w:p w14:paraId="6B57614C" w14:textId="7105F1F7"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Rozbudowa infrastruktury kanalizacyjnej</w:t>
            </w:r>
          </w:p>
        </w:tc>
        <w:tc>
          <w:tcPr>
            <w:tcW w:w="686" w:type="pct"/>
            <w:vAlign w:val="center"/>
          </w:tcPr>
          <w:p w14:paraId="123C8E62" w14:textId="68CAD4DD" w:rsidR="00E055B7" w:rsidRPr="00D5407D" w:rsidRDefault="00E055B7" w:rsidP="00E055B7">
            <w:pPr>
              <w:spacing w:before="60" w:after="60" w:line="240" w:lineRule="auto"/>
              <w:jc w:val="center"/>
              <w:rPr>
                <w:rFonts w:ascii="Arial" w:hAnsi="Arial" w:cs="Arial"/>
                <w:sz w:val="15"/>
                <w:szCs w:val="15"/>
              </w:rPr>
            </w:pPr>
            <w:r w:rsidRPr="00740195">
              <w:rPr>
                <w:rStyle w:val="FontStyle19"/>
                <w:rFonts w:ascii="Arial" w:hAnsi="Arial" w:cs="Arial"/>
                <w:sz w:val="15"/>
                <w:szCs w:val="15"/>
              </w:rPr>
              <w:t>Budowa nowych zbiorników bezodpływowych oraz remont istniejących</w:t>
            </w:r>
          </w:p>
        </w:tc>
        <w:tc>
          <w:tcPr>
            <w:tcW w:w="230" w:type="pct"/>
            <w:shd w:val="clear" w:color="auto" w:fill="auto"/>
            <w:vAlign w:val="center"/>
          </w:tcPr>
          <w:p w14:paraId="382EFD20" w14:textId="3F42945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7DB17EF3" w14:textId="21A8966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1D6037AD" w14:textId="41F0372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0F44A405" w14:textId="56D481A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575501D2" w14:textId="5D0FD9F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7333C35B" w14:textId="7398DA0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23DA73BF" w14:textId="560334F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0E971944" w14:textId="3B439ED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55B105FE" w14:textId="14DC070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33FB546" w14:textId="0997345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E19E34B" w14:textId="02E19C7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02319C2E" w14:textId="09B6D302"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7E911A5E" w14:textId="77777777" w:rsidTr="00D50D13">
        <w:trPr>
          <w:cantSplit/>
          <w:trHeight w:val="59"/>
          <w:jc w:val="center"/>
        </w:trPr>
        <w:tc>
          <w:tcPr>
            <w:tcW w:w="182" w:type="pct"/>
            <w:shd w:val="clear" w:color="auto" w:fill="auto"/>
            <w:vAlign w:val="center"/>
          </w:tcPr>
          <w:p w14:paraId="5EDC9198" w14:textId="5823EA50"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52.</w:t>
            </w:r>
          </w:p>
        </w:tc>
        <w:tc>
          <w:tcPr>
            <w:tcW w:w="678" w:type="pct"/>
            <w:vMerge/>
            <w:vAlign w:val="center"/>
          </w:tcPr>
          <w:p w14:paraId="4ECA6E20"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46EFAFC5"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7436F2DA" w14:textId="0D1A8F46" w:rsidR="00E055B7" w:rsidRPr="00740195" w:rsidRDefault="00E055B7" w:rsidP="00E055B7">
            <w:pPr>
              <w:spacing w:before="60" w:after="60" w:line="240" w:lineRule="auto"/>
              <w:jc w:val="center"/>
              <w:rPr>
                <w:rStyle w:val="FontStyle19"/>
                <w:rFonts w:ascii="Arial" w:hAnsi="Arial" w:cs="Arial"/>
                <w:sz w:val="15"/>
                <w:szCs w:val="15"/>
              </w:rPr>
            </w:pPr>
            <w:r w:rsidRPr="00740195">
              <w:rPr>
                <w:rFonts w:ascii="Arial" w:hAnsi="Arial" w:cs="Arial"/>
                <w:sz w:val="15"/>
                <w:szCs w:val="15"/>
              </w:rPr>
              <w:t>Budowa sieci wodociągowej oraz rozporoszonego systemu oczyszczania ścieków we wsi Borowa</w:t>
            </w:r>
          </w:p>
        </w:tc>
        <w:tc>
          <w:tcPr>
            <w:tcW w:w="230" w:type="pct"/>
            <w:shd w:val="clear" w:color="auto" w:fill="auto"/>
            <w:vAlign w:val="center"/>
          </w:tcPr>
          <w:p w14:paraId="7B0F90AD" w14:textId="3F3B0C12"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1F2E23E0" w14:textId="574AF333"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482318EC" w14:textId="7160D240"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057FF9B1" w14:textId="2A6EE294"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199ABA9E" w14:textId="7AF70F05"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5FF60588" w14:textId="7308290D"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7C3F0CD7" w14:textId="1B1BC9D7"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19DC9D87" w14:textId="141B0929"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3F93FC9D" w14:textId="6C3B2B6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B4EF232" w14:textId="34FC1F0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EAE35DE" w14:textId="473E191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4C5546FC" w14:textId="34557C3F"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374F5C71" w14:textId="77777777" w:rsidTr="00D50D13">
        <w:trPr>
          <w:cantSplit/>
          <w:trHeight w:val="59"/>
          <w:jc w:val="center"/>
        </w:trPr>
        <w:tc>
          <w:tcPr>
            <w:tcW w:w="182" w:type="pct"/>
            <w:shd w:val="clear" w:color="auto" w:fill="auto"/>
            <w:vAlign w:val="center"/>
          </w:tcPr>
          <w:p w14:paraId="5E66DB14" w14:textId="34768147"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53.</w:t>
            </w:r>
          </w:p>
        </w:tc>
        <w:tc>
          <w:tcPr>
            <w:tcW w:w="678" w:type="pct"/>
            <w:vMerge/>
            <w:vAlign w:val="center"/>
          </w:tcPr>
          <w:p w14:paraId="2AEF7332"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3F231257"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3F8370E4" w14:textId="2DA7C975" w:rsidR="00E055B7" w:rsidRPr="00740195" w:rsidRDefault="00E055B7" w:rsidP="00E055B7">
            <w:pPr>
              <w:spacing w:before="60" w:after="60" w:line="240" w:lineRule="auto"/>
              <w:jc w:val="center"/>
              <w:rPr>
                <w:rStyle w:val="FontStyle19"/>
                <w:rFonts w:ascii="Arial" w:hAnsi="Arial" w:cs="Arial"/>
                <w:sz w:val="15"/>
                <w:szCs w:val="15"/>
              </w:rPr>
            </w:pPr>
            <w:r w:rsidRPr="00B3502F">
              <w:rPr>
                <w:rFonts w:ascii="Arial" w:hAnsi="Arial" w:cs="Arial"/>
                <w:sz w:val="15"/>
                <w:szCs w:val="15"/>
              </w:rPr>
              <w:t>Modernizacja i rozbudowa Miejskiej Oczyszczalni Ścieków w Koluszkach</w:t>
            </w:r>
          </w:p>
        </w:tc>
        <w:tc>
          <w:tcPr>
            <w:tcW w:w="230" w:type="pct"/>
            <w:shd w:val="clear" w:color="auto" w:fill="auto"/>
            <w:vAlign w:val="center"/>
          </w:tcPr>
          <w:p w14:paraId="308EBA23" w14:textId="63D14DB2"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6E87AC5A" w14:textId="6F9E9AB3"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65EBD827" w14:textId="32A1BA97"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23D039E5" w14:textId="01800C8C"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0649C4FC" w14:textId="286E1A99"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5716B343" w14:textId="22FF1ADB"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1CE808A1" w14:textId="2FB5F62D"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0C9FC290" w14:textId="72B1D76D"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67F7B905" w14:textId="2BA2663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581E330" w14:textId="10377C7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2F57146" w14:textId="3BAF5F3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1D072CD3" w14:textId="51E577DB"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7CE0A500" w14:textId="77777777" w:rsidTr="00D50D13">
        <w:trPr>
          <w:cantSplit/>
          <w:trHeight w:val="59"/>
          <w:jc w:val="center"/>
        </w:trPr>
        <w:tc>
          <w:tcPr>
            <w:tcW w:w="182" w:type="pct"/>
            <w:shd w:val="clear" w:color="auto" w:fill="auto"/>
            <w:vAlign w:val="center"/>
          </w:tcPr>
          <w:p w14:paraId="158E2217" w14:textId="432F87F1"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lastRenderedPageBreak/>
              <w:t>54.</w:t>
            </w:r>
          </w:p>
        </w:tc>
        <w:tc>
          <w:tcPr>
            <w:tcW w:w="678" w:type="pct"/>
            <w:vMerge/>
            <w:vAlign w:val="center"/>
          </w:tcPr>
          <w:p w14:paraId="08BE7F2A"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0F211839"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03AAEB66" w14:textId="18E84F38" w:rsidR="00E055B7" w:rsidRPr="00740195" w:rsidRDefault="00E055B7" w:rsidP="00E055B7">
            <w:pPr>
              <w:spacing w:before="60" w:after="60" w:line="240" w:lineRule="auto"/>
              <w:jc w:val="center"/>
              <w:rPr>
                <w:rStyle w:val="FontStyle19"/>
                <w:rFonts w:ascii="Arial" w:hAnsi="Arial" w:cs="Arial"/>
                <w:sz w:val="15"/>
                <w:szCs w:val="15"/>
              </w:rPr>
            </w:pPr>
            <w:r w:rsidRPr="00B3502F">
              <w:rPr>
                <w:rFonts w:ascii="Arial" w:hAnsi="Arial" w:cs="Arial"/>
                <w:sz w:val="15"/>
                <w:szCs w:val="15"/>
              </w:rPr>
              <w:t>Modernizacja przepompowni i tłoczni na terenie Gminy Koluszki</w:t>
            </w:r>
          </w:p>
        </w:tc>
        <w:tc>
          <w:tcPr>
            <w:tcW w:w="230" w:type="pct"/>
            <w:shd w:val="clear" w:color="auto" w:fill="auto"/>
            <w:vAlign w:val="center"/>
          </w:tcPr>
          <w:p w14:paraId="4F154D5E" w14:textId="551AE975"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7F45FA84" w14:textId="047B1E5A"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3AA8A552" w14:textId="024804F1"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72DB0EEE" w14:textId="1FF24567"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58D8BFFD" w14:textId="2C5D4E92"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0E4A2CBF" w14:textId="129C12D4"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4EA35B13" w14:textId="088B160D"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6BE9D0E0" w14:textId="5AD9ABB1"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03FF0D93" w14:textId="6B9C7D4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AB87EF7" w14:textId="6D7E7CF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2EBBD45" w14:textId="288D9CF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68C8DD5A" w14:textId="5BCAE22E"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2341FACC" w14:textId="77777777" w:rsidTr="00D50D13">
        <w:trPr>
          <w:cantSplit/>
          <w:trHeight w:val="59"/>
          <w:jc w:val="center"/>
        </w:trPr>
        <w:tc>
          <w:tcPr>
            <w:tcW w:w="182" w:type="pct"/>
            <w:shd w:val="clear" w:color="auto" w:fill="auto"/>
            <w:vAlign w:val="center"/>
          </w:tcPr>
          <w:p w14:paraId="684349A6" w14:textId="491A03B8"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55.</w:t>
            </w:r>
          </w:p>
        </w:tc>
        <w:tc>
          <w:tcPr>
            <w:tcW w:w="678" w:type="pct"/>
            <w:vMerge/>
            <w:vAlign w:val="center"/>
          </w:tcPr>
          <w:p w14:paraId="786D51DF"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14EADFC9"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1197DA98" w14:textId="2333D649" w:rsidR="00E055B7" w:rsidRPr="00740195" w:rsidRDefault="00E055B7" w:rsidP="00E055B7">
            <w:pPr>
              <w:spacing w:before="60" w:after="60" w:line="240" w:lineRule="auto"/>
              <w:jc w:val="center"/>
              <w:rPr>
                <w:rStyle w:val="FontStyle19"/>
                <w:rFonts w:ascii="Arial" w:hAnsi="Arial" w:cs="Arial"/>
                <w:sz w:val="15"/>
                <w:szCs w:val="15"/>
              </w:rPr>
            </w:pPr>
            <w:r w:rsidRPr="00B3502F">
              <w:rPr>
                <w:rFonts w:ascii="Arial" w:hAnsi="Arial" w:cs="Arial"/>
                <w:sz w:val="15"/>
                <w:szCs w:val="15"/>
              </w:rPr>
              <w:t>Budowa kanalizacji sanitarnej w Koluszkach</w:t>
            </w:r>
          </w:p>
        </w:tc>
        <w:tc>
          <w:tcPr>
            <w:tcW w:w="230" w:type="pct"/>
            <w:shd w:val="clear" w:color="auto" w:fill="auto"/>
            <w:vAlign w:val="center"/>
          </w:tcPr>
          <w:p w14:paraId="09A9B205" w14:textId="18A9AC2F"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4E1F1127" w14:textId="403F3E72"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18E1ECDF" w14:textId="554B7E2B"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2E48E979" w14:textId="4C3420E5"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3E31A538" w14:textId="06DED2E7"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119C1C27" w14:textId="2D4D9600"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2CF0D099" w14:textId="14804CAD"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2D7F3B8D" w14:textId="190A580D"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051C4C05" w14:textId="3CE09DF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99D0D59" w14:textId="10193C9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915C549" w14:textId="33362C3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233E2C9B" w14:textId="404C39FD"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48B85737" w14:textId="77777777" w:rsidTr="00D50D13">
        <w:trPr>
          <w:cantSplit/>
          <w:trHeight w:val="59"/>
          <w:jc w:val="center"/>
        </w:trPr>
        <w:tc>
          <w:tcPr>
            <w:tcW w:w="182" w:type="pct"/>
            <w:shd w:val="clear" w:color="auto" w:fill="auto"/>
            <w:vAlign w:val="center"/>
          </w:tcPr>
          <w:p w14:paraId="2EA6D427" w14:textId="0077D2DE"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56.</w:t>
            </w:r>
          </w:p>
        </w:tc>
        <w:tc>
          <w:tcPr>
            <w:tcW w:w="678" w:type="pct"/>
            <w:vMerge/>
            <w:vAlign w:val="center"/>
          </w:tcPr>
          <w:p w14:paraId="5125B1A9"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2E1D83E7"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3D59F0C9" w14:textId="16B0782D" w:rsidR="00E055B7" w:rsidRPr="00740195" w:rsidRDefault="00E055B7" w:rsidP="00E055B7">
            <w:pPr>
              <w:spacing w:before="60" w:after="60" w:line="240" w:lineRule="auto"/>
              <w:jc w:val="center"/>
              <w:rPr>
                <w:rStyle w:val="FontStyle19"/>
                <w:rFonts w:ascii="Arial" w:hAnsi="Arial" w:cs="Arial"/>
                <w:sz w:val="15"/>
                <w:szCs w:val="15"/>
              </w:rPr>
            </w:pPr>
            <w:r w:rsidRPr="00B3502F">
              <w:rPr>
                <w:rFonts w:ascii="Arial" w:hAnsi="Arial" w:cs="Arial"/>
                <w:sz w:val="15"/>
                <w:szCs w:val="15"/>
              </w:rPr>
              <w:t xml:space="preserve">Budowa kanalizacji sanitarnej w Żakowicach </w:t>
            </w:r>
          </w:p>
        </w:tc>
        <w:tc>
          <w:tcPr>
            <w:tcW w:w="230" w:type="pct"/>
            <w:shd w:val="clear" w:color="auto" w:fill="auto"/>
            <w:vAlign w:val="center"/>
          </w:tcPr>
          <w:p w14:paraId="3E772DE1" w14:textId="206D991C"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7D27E8ED" w14:textId="279781A8"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7F1FC447" w14:textId="7A55C7E2"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00B9E57D" w14:textId="47E213FD"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76A58C1A" w14:textId="47259BEA"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47FCBB48" w14:textId="08DB3308"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45A98582" w14:textId="5C417745"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1373A997" w14:textId="56898934"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573DC5C5" w14:textId="7561626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7D8EE14" w14:textId="3408494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8327B76" w14:textId="3CF0166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23B743FF" w14:textId="6198B061"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718AFAAF" w14:textId="77777777" w:rsidTr="00D50D13">
        <w:trPr>
          <w:cantSplit/>
          <w:trHeight w:val="59"/>
          <w:jc w:val="center"/>
        </w:trPr>
        <w:tc>
          <w:tcPr>
            <w:tcW w:w="182" w:type="pct"/>
            <w:shd w:val="clear" w:color="auto" w:fill="auto"/>
            <w:vAlign w:val="center"/>
          </w:tcPr>
          <w:p w14:paraId="4BFF8E78" w14:textId="29FD351E"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57.</w:t>
            </w:r>
          </w:p>
        </w:tc>
        <w:tc>
          <w:tcPr>
            <w:tcW w:w="678" w:type="pct"/>
            <w:vMerge/>
            <w:vAlign w:val="center"/>
          </w:tcPr>
          <w:p w14:paraId="26096EF5"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52F26CEB"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39494AE3" w14:textId="0AFF1F08" w:rsidR="00E055B7" w:rsidRPr="00740195" w:rsidRDefault="00E055B7" w:rsidP="00E055B7">
            <w:pPr>
              <w:spacing w:before="60" w:after="60" w:line="240" w:lineRule="auto"/>
              <w:jc w:val="center"/>
              <w:rPr>
                <w:rStyle w:val="FontStyle19"/>
                <w:rFonts w:ascii="Arial" w:hAnsi="Arial" w:cs="Arial"/>
                <w:sz w:val="15"/>
                <w:szCs w:val="15"/>
              </w:rPr>
            </w:pPr>
            <w:r w:rsidRPr="00B3502F">
              <w:rPr>
                <w:rFonts w:ascii="Arial" w:hAnsi="Arial" w:cs="Arial"/>
                <w:sz w:val="15"/>
                <w:szCs w:val="15"/>
              </w:rPr>
              <w:t>Budowa kanalizacji sanitarnej w Różycy</w:t>
            </w:r>
          </w:p>
        </w:tc>
        <w:tc>
          <w:tcPr>
            <w:tcW w:w="230" w:type="pct"/>
            <w:shd w:val="clear" w:color="auto" w:fill="auto"/>
            <w:vAlign w:val="center"/>
          </w:tcPr>
          <w:p w14:paraId="4BCAC64C" w14:textId="04F712D9"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3D2637AA" w14:textId="159AB666"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7E32375E" w14:textId="6B5416EE"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6782FD58" w14:textId="1400AB4A"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273DFDE6" w14:textId="78B7EF0D"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10422DBC" w14:textId="435AB644"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55E13C38" w14:textId="0A0F21F4"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3CD00FA7" w14:textId="0196398E"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14F5554F" w14:textId="7B2A9AA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2D670CC" w14:textId="2C7B0C7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7B20553" w14:textId="079A584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2382F202" w14:textId="47383E01"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0289060C" w14:textId="77777777" w:rsidTr="00D50D13">
        <w:trPr>
          <w:cantSplit/>
          <w:trHeight w:val="59"/>
          <w:jc w:val="center"/>
        </w:trPr>
        <w:tc>
          <w:tcPr>
            <w:tcW w:w="182" w:type="pct"/>
            <w:shd w:val="clear" w:color="auto" w:fill="auto"/>
            <w:vAlign w:val="center"/>
          </w:tcPr>
          <w:p w14:paraId="5985ED0E" w14:textId="71EB8607"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58.</w:t>
            </w:r>
          </w:p>
        </w:tc>
        <w:tc>
          <w:tcPr>
            <w:tcW w:w="678" w:type="pct"/>
            <w:vMerge/>
            <w:vAlign w:val="center"/>
          </w:tcPr>
          <w:p w14:paraId="01E40E8D"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250EF03F"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49235D22" w14:textId="785630B9" w:rsidR="00E055B7" w:rsidRPr="00740195" w:rsidRDefault="00E055B7" w:rsidP="00E055B7">
            <w:pPr>
              <w:spacing w:before="60" w:after="60" w:line="240" w:lineRule="auto"/>
              <w:jc w:val="center"/>
              <w:rPr>
                <w:rStyle w:val="FontStyle19"/>
                <w:rFonts w:ascii="Arial" w:hAnsi="Arial" w:cs="Arial"/>
                <w:sz w:val="15"/>
                <w:szCs w:val="15"/>
              </w:rPr>
            </w:pPr>
            <w:r w:rsidRPr="00B3502F">
              <w:rPr>
                <w:rFonts w:ascii="Arial" w:hAnsi="Arial" w:cs="Arial"/>
                <w:sz w:val="15"/>
                <w:szCs w:val="15"/>
              </w:rPr>
              <w:t>Budowa kanalizacji sanitarnej w Kaletniku</w:t>
            </w:r>
          </w:p>
        </w:tc>
        <w:tc>
          <w:tcPr>
            <w:tcW w:w="230" w:type="pct"/>
            <w:shd w:val="clear" w:color="auto" w:fill="auto"/>
            <w:vAlign w:val="center"/>
          </w:tcPr>
          <w:p w14:paraId="6CB8AD54" w14:textId="60B3DC18"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03DE5067" w14:textId="6F0F62C0"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02BF2DA7" w14:textId="3C4C5E61"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7B4715EA" w14:textId="58CD882D"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71209F54" w14:textId="5FEE177D"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0B8D4AE3" w14:textId="4C07FAE3"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467E9332" w14:textId="6930C68E"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00E1CFDE" w14:textId="0F3E2B9A"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71F01DEF" w14:textId="5F1B69A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3B95310" w14:textId="39B0A95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7B447C9" w14:textId="495D7CF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7A329B9E" w14:textId="2290146E"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46B06B7F" w14:textId="77777777" w:rsidTr="00D50D13">
        <w:trPr>
          <w:cantSplit/>
          <w:trHeight w:val="59"/>
          <w:jc w:val="center"/>
        </w:trPr>
        <w:tc>
          <w:tcPr>
            <w:tcW w:w="182" w:type="pct"/>
            <w:shd w:val="clear" w:color="auto" w:fill="auto"/>
            <w:vAlign w:val="center"/>
          </w:tcPr>
          <w:p w14:paraId="363065C2" w14:textId="7381BB58"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59.</w:t>
            </w:r>
          </w:p>
        </w:tc>
        <w:tc>
          <w:tcPr>
            <w:tcW w:w="678" w:type="pct"/>
            <w:vMerge/>
            <w:vAlign w:val="center"/>
          </w:tcPr>
          <w:p w14:paraId="79BC95D2"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52CC8B08"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0BFE818F" w14:textId="1D98199A" w:rsidR="00E055B7" w:rsidRPr="00740195" w:rsidRDefault="00E055B7" w:rsidP="00E055B7">
            <w:pPr>
              <w:spacing w:before="60" w:after="60" w:line="240" w:lineRule="auto"/>
              <w:jc w:val="center"/>
              <w:rPr>
                <w:rStyle w:val="FontStyle19"/>
                <w:rFonts w:ascii="Arial" w:hAnsi="Arial" w:cs="Arial"/>
                <w:sz w:val="15"/>
                <w:szCs w:val="15"/>
              </w:rPr>
            </w:pPr>
            <w:r w:rsidRPr="00B3502F">
              <w:rPr>
                <w:rFonts w:ascii="Arial" w:hAnsi="Arial" w:cs="Arial"/>
                <w:sz w:val="15"/>
                <w:szCs w:val="15"/>
              </w:rPr>
              <w:t>Budowa kanalizacji sanitarnej w Borowej</w:t>
            </w:r>
          </w:p>
        </w:tc>
        <w:tc>
          <w:tcPr>
            <w:tcW w:w="230" w:type="pct"/>
            <w:shd w:val="clear" w:color="auto" w:fill="auto"/>
            <w:vAlign w:val="center"/>
          </w:tcPr>
          <w:p w14:paraId="3DBD01A6" w14:textId="23D7E7A8"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16F507B6" w14:textId="2CDECFDB"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513592C1" w14:textId="7AD8C465"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0F4BD474" w14:textId="68F34D9A"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6B220D8D" w14:textId="58F4F0F9"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146EC8E5" w14:textId="47CD6D1A"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791DB79B" w14:textId="2EDF66D2"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04199AEA" w14:textId="4B78611A"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6558C22C" w14:textId="643201F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91DF08C" w14:textId="6D82C45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CA1E72E" w14:textId="4CB3F6E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5A2E8BA7" w14:textId="2F130083"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7067D5D2" w14:textId="77777777" w:rsidTr="00D50D13">
        <w:trPr>
          <w:cantSplit/>
          <w:trHeight w:val="59"/>
          <w:jc w:val="center"/>
        </w:trPr>
        <w:tc>
          <w:tcPr>
            <w:tcW w:w="182" w:type="pct"/>
            <w:shd w:val="clear" w:color="auto" w:fill="auto"/>
            <w:vAlign w:val="center"/>
          </w:tcPr>
          <w:p w14:paraId="5A1EAABA" w14:textId="4B8B5AA7"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60.</w:t>
            </w:r>
          </w:p>
        </w:tc>
        <w:tc>
          <w:tcPr>
            <w:tcW w:w="678" w:type="pct"/>
            <w:vMerge/>
            <w:vAlign w:val="center"/>
          </w:tcPr>
          <w:p w14:paraId="658891A9"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4348F668"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6121D0D7" w14:textId="6F1AEE1A" w:rsidR="00E055B7" w:rsidRPr="00740195" w:rsidRDefault="00E055B7" w:rsidP="00E055B7">
            <w:pPr>
              <w:spacing w:before="60" w:after="60" w:line="240" w:lineRule="auto"/>
              <w:jc w:val="center"/>
              <w:rPr>
                <w:rStyle w:val="FontStyle19"/>
                <w:rFonts w:ascii="Arial" w:hAnsi="Arial" w:cs="Arial"/>
                <w:sz w:val="15"/>
                <w:szCs w:val="15"/>
              </w:rPr>
            </w:pPr>
            <w:r w:rsidRPr="00B3502F">
              <w:rPr>
                <w:rFonts w:ascii="Arial" w:hAnsi="Arial" w:cs="Arial"/>
                <w:sz w:val="15"/>
                <w:szCs w:val="15"/>
              </w:rPr>
              <w:t>Budowa kanalizacji sanitarnej w Gałkowie Dużym</w:t>
            </w:r>
          </w:p>
        </w:tc>
        <w:tc>
          <w:tcPr>
            <w:tcW w:w="230" w:type="pct"/>
            <w:shd w:val="clear" w:color="auto" w:fill="auto"/>
            <w:vAlign w:val="center"/>
          </w:tcPr>
          <w:p w14:paraId="6955B8DF" w14:textId="2EB381E1"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18A22B04" w14:textId="378A509B"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2058F06D" w14:textId="5043292B"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0F0C5360" w14:textId="3B8F2ED0"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66E7522E" w14:textId="7F03B361"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5348936A" w14:textId="4C059DED"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224C2825" w14:textId="0E887986"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5EACD6BA" w14:textId="24AAB6CA"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27B67BC2" w14:textId="4433243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EB68151" w14:textId="7900709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A8BD0F9" w14:textId="20EB8C2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40DCC469" w14:textId="076C5211"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52809254" w14:textId="77777777" w:rsidTr="00D50D13">
        <w:trPr>
          <w:cantSplit/>
          <w:trHeight w:val="59"/>
          <w:jc w:val="center"/>
        </w:trPr>
        <w:tc>
          <w:tcPr>
            <w:tcW w:w="182" w:type="pct"/>
            <w:shd w:val="clear" w:color="auto" w:fill="auto"/>
            <w:vAlign w:val="center"/>
          </w:tcPr>
          <w:p w14:paraId="58AF1257" w14:textId="1EA4FA02"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61.</w:t>
            </w:r>
          </w:p>
        </w:tc>
        <w:tc>
          <w:tcPr>
            <w:tcW w:w="678" w:type="pct"/>
            <w:vMerge/>
            <w:vAlign w:val="center"/>
          </w:tcPr>
          <w:p w14:paraId="4F5F7323"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1BD0F642"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3A841513" w14:textId="772D4E62" w:rsidR="00E055B7" w:rsidRPr="00740195" w:rsidRDefault="00E055B7" w:rsidP="00E055B7">
            <w:pPr>
              <w:spacing w:before="60" w:after="60" w:line="240" w:lineRule="auto"/>
              <w:jc w:val="center"/>
              <w:rPr>
                <w:rStyle w:val="FontStyle19"/>
                <w:rFonts w:ascii="Arial" w:hAnsi="Arial" w:cs="Arial"/>
                <w:sz w:val="15"/>
                <w:szCs w:val="15"/>
              </w:rPr>
            </w:pPr>
            <w:r w:rsidRPr="00B3502F">
              <w:rPr>
                <w:rFonts w:ascii="Arial" w:hAnsi="Arial" w:cs="Arial"/>
                <w:sz w:val="15"/>
                <w:szCs w:val="15"/>
              </w:rPr>
              <w:t>Budowa kanalizacji sanitarnej w Gałkowie Małym</w:t>
            </w:r>
          </w:p>
        </w:tc>
        <w:tc>
          <w:tcPr>
            <w:tcW w:w="230" w:type="pct"/>
            <w:shd w:val="clear" w:color="auto" w:fill="auto"/>
            <w:vAlign w:val="center"/>
          </w:tcPr>
          <w:p w14:paraId="78293E3C" w14:textId="3CEFCFB4"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614576CF" w14:textId="57000AE0"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40EBDC82" w14:textId="37AE0F17"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337743FD" w14:textId="2B85A56C"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017815CF" w14:textId="4127DF53"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76E951F4" w14:textId="31AF4ABF"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6FFA00D7" w14:textId="2CD341D4"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64FF1F94" w14:textId="3F911D95"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2A6B6B20" w14:textId="3D28C67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5F975DA" w14:textId="60531EF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E2B141E" w14:textId="6FD8ECF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55AFC0B4" w14:textId="7007686A"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0856A42A" w14:textId="77777777" w:rsidTr="00D50D13">
        <w:trPr>
          <w:cantSplit/>
          <w:trHeight w:val="59"/>
          <w:jc w:val="center"/>
        </w:trPr>
        <w:tc>
          <w:tcPr>
            <w:tcW w:w="182" w:type="pct"/>
            <w:shd w:val="clear" w:color="auto" w:fill="auto"/>
            <w:vAlign w:val="center"/>
          </w:tcPr>
          <w:p w14:paraId="532E3867" w14:textId="497B27DE"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62.</w:t>
            </w:r>
          </w:p>
        </w:tc>
        <w:tc>
          <w:tcPr>
            <w:tcW w:w="678" w:type="pct"/>
            <w:vMerge/>
            <w:vAlign w:val="center"/>
          </w:tcPr>
          <w:p w14:paraId="2F36A767"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5EC0E80B"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2992CEBB" w14:textId="2024F805" w:rsidR="00E055B7" w:rsidRPr="00740195" w:rsidRDefault="00E055B7" w:rsidP="00E055B7">
            <w:pPr>
              <w:spacing w:before="60" w:after="60" w:line="240" w:lineRule="auto"/>
              <w:jc w:val="center"/>
              <w:rPr>
                <w:rStyle w:val="FontStyle19"/>
                <w:rFonts w:ascii="Arial" w:hAnsi="Arial" w:cs="Arial"/>
                <w:sz w:val="15"/>
                <w:szCs w:val="15"/>
              </w:rPr>
            </w:pPr>
            <w:r w:rsidRPr="00B3502F">
              <w:rPr>
                <w:rFonts w:ascii="Arial" w:hAnsi="Arial" w:cs="Arial"/>
                <w:sz w:val="15"/>
                <w:szCs w:val="15"/>
              </w:rPr>
              <w:t>Budowa kanalizacji sanitarnej w Słotwinach</w:t>
            </w:r>
          </w:p>
        </w:tc>
        <w:tc>
          <w:tcPr>
            <w:tcW w:w="230" w:type="pct"/>
            <w:shd w:val="clear" w:color="auto" w:fill="auto"/>
            <w:vAlign w:val="center"/>
          </w:tcPr>
          <w:p w14:paraId="0011A285" w14:textId="204A0E1E"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3F947FD7" w14:textId="540C5C74"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3EF92570" w14:textId="7943B9E2"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771E01FE" w14:textId="363F1AF3"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553F51FA" w14:textId="2DF99BE5"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7938C274" w14:textId="5BDE5BD5"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1188C5CB" w14:textId="7C75EAB1"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4718B4B8" w14:textId="52B99338"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19D9C49F" w14:textId="34519C3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258D011" w14:textId="39E1DD4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43300E1" w14:textId="28F24EE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23B59660" w14:textId="72C9952F"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7DA67555" w14:textId="77777777" w:rsidTr="00D50D13">
        <w:trPr>
          <w:cantSplit/>
          <w:trHeight w:val="59"/>
          <w:jc w:val="center"/>
        </w:trPr>
        <w:tc>
          <w:tcPr>
            <w:tcW w:w="182" w:type="pct"/>
            <w:shd w:val="clear" w:color="auto" w:fill="auto"/>
            <w:vAlign w:val="center"/>
          </w:tcPr>
          <w:p w14:paraId="2B918166" w14:textId="5E34B8BF"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63.</w:t>
            </w:r>
          </w:p>
        </w:tc>
        <w:tc>
          <w:tcPr>
            <w:tcW w:w="678" w:type="pct"/>
            <w:vMerge/>
            <w:vAlign w:val="center"/>
          </w:tcPr>
          <w:p w14:paraId="081DF1F6"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7FD81DEA"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21009903" w14:textId="454B9961" w:rsidR="00E055B7" w:rsidRPr="00740195" w:rsidRDefault="00E055B7" w:rsidP="00E055B7">
            <w:pPr>
              <w:spacing w:before="60" w:after="60" w:line="240" w:lineRule="auto"/>
              <w:jc w:val="center"/>
              <w:rPr>
                <w:rStyle w:val="FontStyle19"/>
                <w:rFonts w:ascii="Arial" w:hAnsi="Arial" w:cs="Arial"/>
                <w:sz w:val="15"/>
                <w:szCs w:val="15"/>
              </w:rPr>
            </w:pPr>
            <w:r w:rsidRPr="00B3502F">
              <w:rPr>
                <w:rFonts w:ascii="Arial" w:hAnsi="Arial" w:cs="Arial"/>
                <w:sz w:val="15"/>
                <w:szCs w:val="15"/>
              </w:rPr>
              <w:t>Budowa kanalizacji sanitarnej w Redzeniu Nowym</w:t>
            </w:r>
          </w:p>
        </w:tc>
        <w:tc>
          <w:tcPr>
            <w:tcW w:w="230" w:type="pct"/>
            <w:shd w:val="clear" w:color="auto" w:fill="auto"/>
            <w:vAlign w:val="center"/>
          </w:tcPr>
          <w:p w14:paraId="2EFADD6F" w14:textId="6EDAE772"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690DC0E4" w14:textId="5EEDE2F1"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4FADD54D" w14:textId="6728325B"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5ADCC915" w14:textId="0C20C21A"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631B09DC" w14:textId="5FC30848"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1F5637F5" w14:textId="58218BC5"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49AD6F38" w14:textId="19FBE7B3"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1D90A08C" w14:textId="6FF47D6A"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506BCF3C" w14:textId="117C3EF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2FA095C" w14:textId="6688ACD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D460315" w14:textId="245BEB3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61F135B6" w14:textId="755C0D93"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4A8EB85C" w14:textId="77777777" w:rsidTr="00D50D13">
        <w:trPr>
          <w:cantSplit/>
          <w:trHeight w:val="59"/>
          <w:jc w:val="center"/>
        </w:trPr>
        <w:tc>
          <w:tcPr>
            <w:tcW w:w="182" w:type="pct"/>
            <w:shd w:val="clear" w:color="auto" w:fill="auto"/>
            <w:vAlign w:val="center"/>
          </w:tcPr>
          <w:p w14:paraId="4BCB6E54" w14:textId="2138901C"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64.</w:t>
            </w:r>
          </w:p>
        </w:tc>
        <w:tc>
          <w:tcPr>
            <w:tcW w:w="678" w:type="pct"/>
            <w:vMerge/>
            <w:vAlign w:val="center"/>
          </w:tcPr>
          <w:p w14:paraId="5654672E"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7F07214E"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4F95A61F" w14:textId="0047F59C" w:rsidR="00E055B7" w:rsidRPr="00740195" w:rsidRDefault="00E055B7" w:rsidP="00E055B7">
            <w:pPr>
              <w:spacing w:before="60" w:after="60" w:line="240" w:lineRule="auto"/>
              <w:jc w:val="center"/>
              <w:rPr>
                <w:rStyle w:val="FontStyle19"/>
                <w:rFonts w:ascii="Arial" w:hAnsi="Arial" w:cs="Arial"/>
                <w:sz w:val="15"/>
                <w:szCs w:val="15"/>
              </w:rPr>
            </w:pPr>
            <w:r w:rsidRPr="00B3502F">
              <w:rPr>
                <w:rFonts w:ascii="Arial" w:hAnsi="Arial" w:cs="Arial"/>
                <w:sz w:val="15"/>
                <w:szCs w:val="15"/>
              </w:rPr>
              <w:t>Budowa kanalizacji sanitarnej w Redzeniu Starym</w:t>
            </w:r>
          </w:p>
        </w:tc>
        <w:tc>
          <w:tcPr>
            <w:tcW w:w="230" w:type="pct"/>
            <w:shd w:val="clear" w:color="auto" w:fill="auto"/>
            <w:vAlign w:val="center"/>
          </w:tcPr>
          <w:p w14:paraId="3B12C59C" w14:textId="4D5B6553"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5A33BD0C" w14:textId="464AFC0A"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0DE86B3A" w14:textId="45B3F222"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286638D5" w14:textId="235CEEC6"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749F1606" w14:textId="3F40F566"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161CCB6F" w14:textId="3A13313B"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69B5207D" w14:textId="0D5482D9"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64AC39F8" w14:textId="7E2C6D36"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3E38C1C6" w14:textId="09669B2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26EAB3D" w14:textId="405B7F7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AAC02A1" w14:textId="1136A11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03ED8833" w14:textId="77CF08E1"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0FE47CAF" w14:textId="77777777" w:rsidTr="00D50D13">
        <w:trPr>
          <w:cantSplit/>
          <w:trHeight w:val="59"/>
          <w:jc w:val="center"/>
        </w:trPr>
        <w:tc>
          <w:tcPr>
            <w:tcW w:w="182" w:type="pct"/>
            <w:shd w:val="clear" w:color="auto" w:fill="auto"/>
            <w:vAlign w:val="center"/>
          </w:tcPr>
          <w:p w14:paraId="76E850A0" w14:textId="41629B29"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lastRenderedPageBreak/>
              <w:t>65.</w:t>
            </w:r>
          </w:p>
        </w:tc>
        <w:tc>
          <w:tcPr>
            <w:tcW w:w="678" w:type="pct"/>
            <w:vMerge/>
            <w:vAlign w:val="center"/>
          </w:tcPr>
          <w:p w14:paraId="496A0156"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02C219C9"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6B63E9D1" w14:textId="63A60D34" w:rsidR="00E055B7" w:rsidRPr="00740195" w:rsidRDefault="00E055B7" w:rsidP="00E055B7">
            <w:pPr>
              <w:spacing w:before="60" w:after="60" w:line="240" w:lineRule="auto"/>
              <w:jc w:val="center"/>
              <w:rPr>
                <w:rStyle w:val="FontStyle19"/>
                <w:rFonts w:ascii="Arial" w:hAnsi="Arial" w:cs="Arial"/>
                <w:sz w:val="15"/>
                <w:szCs w:val="15"/>
              </w:rPr>
            </w:pPr>
            <w:r w:rsidRPr="00B3502F">
              <w:rPr>
                <w:rFonts w:ascii="Arial" w:hAnsi="Arial" w:cs="Arial"/>
                <w:sz w:val="15"/>
                <w:szCs w:val="15"/>
              </w:rPr>
              <w:t>Budowa kanalizacji sanitarnej w Regnach</w:t>
            </w:r>
          </w:p>
        </w:tc>
        <w:tc>
          <w:tcPr>
            <w:tcW w:w="230" w:type="pct"/>
            <w:shd w:val="clear" w:color="auto" w:fill="auto"/>
            <w:vAlign w:val="center"/>
          </w:tcPr>
          <w:p w14:paraId="730DE0CD" w14:textId="791316C4"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7675FC33" w14:textId="6C5D516A"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275927BD" w14:textId="53094538"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22565734" w14:textId="25B15CF9"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655C1BB0" w14:textId="204877F4"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199F18D0" w14:textId="172E87A9"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0787B04B" w14:textId="6F1724D3"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7B82E0B8" w14:textId="65ECA8F6"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66F3EAE0" w14:textId="431ADE6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6869347" w14:textId="78D1F01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3CCE6F4" w14:textId="28F5E10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46C50884" w14:textId="7BC5B40F"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1DE28CDB" w14:textId="77777777" w:rsidTr="00D50D13">
        <w:trPr>
          <w:cantSplit/>
          <w:trHeight w:val="59"/>
          <w:jc w:val="center"/>
        </w:trPr>
        <w:tc>
          <w:tcPr>
            <w:tcW w:w="182" w:type="pct"/>
            <w:shd w:val="clear" w:color="auto" w:fill="auto"/>
            <w:vAlign w:val="center"/>
          </w:tcPr>
          <w:p w14:paraId="04C53536" w14:textId="074D73DD"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66.</w:t>
            </w:r>
          </w:p>
        </w:tc>
        <w:tc>
          <w:tcPr>
            <w:tcW w:w="678" w:type="pct"/>
            <w:vMerge/>
            <w:vAlign w:val="center"/>
          </w:tcPr>
          <w:p w14:paraId="1C971A1B"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6BD14E34"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57B21D45" w14:textId="0D0A6BB0" w:rsidR="00E055B7" w:rsidRPr="00740195" w:rsidRDefault="00E055B7" w:rsidP="00E055B7">
            <w:pPr>
              <w:spacing w:before="60" w:after="60" w:line="240" w:lineRule="auto"/>
              <w:jc w:val="center"/>
              <w:rPr>
                <w:rStyle w:val="FontStyle19"/>
                <w:rFonts w:ascii="Arial" w:hAnsi="Arial" w:cs="Arial"/>
                <w:sz w:val="15"/>
                <w:szCs w:val="15"/>
              </w:rPr>
            </w:pPr>
            <w:r w:rsidRPr="00B3502F">
              <w:rPr>
                <w:rFonts w:ascii="Arial" w:hAnsi="Arial" w:cs="Arial"/>
                <w:sz w:val="15"/>
                <w:szCs w:val="15"/>
              </w:rPr>
              <w:t>Budowa kolektora deszczowego dla wschodniej strony miasta Koluszki</w:t>
            </w:r>
          </w:p>
        </w:tc>
        <w:tc>
          <w:tcPr>
            <w:tcW w:w="230" w:type="pct"/>
            <w:shd w:val="clear" w:color="auto" w:fill="auto"/>
            <w:vAlign w:val="center"/>
          </w:tcPr>
          <w:p w14:paraId="6719CDFC" w14:textId="7FFD2F7A"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6400284B" w14:textId="2F135621"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0" w:type="pct"/>
            <w:shd w:val="clear" w:color="auto" w:fill="auto"/>
            <w:vAlign w:val="center"/>
          </w:tcPr>
          <w:p w14:paraId="7516A6BA" w14:textId="13DBFEBE"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0107137A" w14:textId="79C86ED3"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0782E400" w14:textId="19509083"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43717BB7" w14:textId="42C4AECE"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w:t>
            </w:r>
          </w:p>
        </w:tc>
        <w:tc>
          <w:tcPr>
            <w:tcW w:w="231" w:type="pct"/>
            <w:shd w:val="clear" w:color="auto" w:fill="auto"/>
            <w:vAlign w:val="center"/>
          </w:tcPr>
          <w:p w14:paraId="73A3E4CC" w14:textId="0E72FE0A"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718D4903" w14:textId="6C887A01" w:rsidR="00E055B7" w:rsidRPr="00740195"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740195">
              <w:rPr>
                <w:rFonts w:ascii="Arial" w:hAnsi="Arial" w:cs="Arial"/>
                <w:sz w:val="15"/>
                <w:szCs w:val="15"/>
                <w:lang w:eastAsia="pl-PL"/>
              </w:rPr>
              <w:t>0/+</w:t>
            </w:r>
          </w:p>
        </w:tc>
        <w:tc>
          <w:tcPr>
            <w:tcW w:w="231" w:type="pct"/>
            <w:shd w:val="clear" w:color="auto" w:fill="auto"/>
            <w:vAlign w:val="center"/>
          </w:tcPr>
          <w:p w14:paraId="5436EF4D" w14:textId="4ABD774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A873683" w14:textId="619646B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0431BC1" w14:textId="5D22FB5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798C7E9F" w14:textId="22105EC5"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0E90422D" w14:textId="77777777" w:rsidTr="00D50D13">
        <w:trPr>
          <w:cantSplit/>
          <w:trHeight w:val="59"/>
          <w:jc w:val="center"/>
        </w:trPr>
        <w:tc>
          <w:tcPr>
            <w:tcW w:w="182" w:type="pct"/>
            <w:shd w:val="clear" w:color="auto" w:fill="auto"/>
            <w:vAlign w:val="center"/>
          </w:tcPr>
          <w:p w14:paraId="789BC656" w14:textId="73F4898A"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67.</w:t>
            </w:r>
          </w:p>
        </w:tc>
        <w:tc>
          <w:tcPr>
            <w:tcW w:w="678" w:type="pct"/>
            <w:vMerge/>
            <w:vAlign w:val="center"/>
          </w:tcPr>
          <w:p w14:paraId="0B14CBFA" w14:textId="77777777" w:rsidR="00E055B7" w:rsidRPr="00D5407D" w:rsidRDefault="00E055B7" w:rsidP="00E055B7">
            <w:pPr>
              <w:spacing w:before="60" w:after="60"/>
              <w:jc w:val="center"/>
              <w:rPr>
                <w:rFonts w:ascii="Arial" w:hAnsi="Arial" w:cs="Arial"/>
                <w:b/>
                <w:sz w:val="15"/>
                <w:szCs w:val="15"/>
              </w:rPr>
            </w:pPr>
          </w:p>
        </w:tc>
        <w:tc>
          <w:tcPr>
            <w:tcW w:w="683" w:type="pct"/>
            <w:vMerge w:val="restart"/>
            <w:vAlign w:val="center"/>
          </w:tcPr>
          <w:p w14:paraId="37E1FDAD" w14:textId="522A9C8E"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Rozbudowa infrastruktury wodociągowej</w:t>
            </w:r>
          </w:p>
        </w:tc>
        <w:tc>
          <w:tcPr>
            <w:tcW w:w="686" w:type="pct"/>
            <w:vAlign w:val="center"/>
          </w:tcPr>
          <w:p w14:paraId="73CDB71A" w14:textId="0F710F46"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Budowa zbiornika wody uzdatnionej na terenie SUW Koluszki o poj. 1000 m</w:t>
            </w:r>
            <w:r w:rsidRPr="00D5407D">
              <w:rPr>
                <w:rFonts w:ascii="Arial" w:hAnsi="Arial" w:cs="Arial"/>
                <w:sz w:val="15"/>
                <w:szCs w:val="15"/>
                <w:vertAlign w:val="superscript"/>
              </w:rPr>
              <w:t>3</w:t>
            </w:r>
          </w:p>
        </w:tc>
        <w:tc>
          <w:tcPr>
            <w:tcW w:w="230" w:type="pct"/>
            <w:shd w:val="clear" w:color="auto" w:fill="auto"/>
            <w:vAlign w:val="center"/>
          </w:tcPr>
          <w:p w14:paraId="35F657CF" w14:textId="25847EA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46936150" w14:textId="66FCB2E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1F090DFC" w14:textId="07680BA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396A40CF" w14:textId="3D93E74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C450AE2" w14:textId="6E1D427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FBF5718" w14:textId="738B089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2A7D0923" w14:textId="37D4BE4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9D46041" w14:textId="0025272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37D5D9B" w14:textId="3B95D06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B7CBB6D" w14:textId="3B4FF3B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B2F46AB" w14:textId="245608A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5FB71AE9" w14:textId="13967A96"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62819D19" w14:textId="77777777" w:rsidTr="00D50D13">
        <w:trPr>
          <w:cantSplit/>
          <w:trHeight w:val="59"/>
          <w:jc w:val="center"/>
        </w:trPr>
        <w:tc>
          <w:tcPr>
            <w:tcW w:w="182" w:type="pct"/>
            <w:shd w:val="clear" w:color="auto" w:fill="auto"/>
            <w:vAlign w:val="center"/>
          </w:tcPr>
          <w:p w14:paraId="56C2D849" w14:textId="509EB78D"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68.</w:t>
            </w:r>
          </w:p>
        </w:tc>
        <w:tc>
          <w:tcPr>
            <w:tcW w:w="678" w:type="pct"/>
            <w:vMerge/>
            <w:vAlign w:val="center"/>
          </w:tcPr>
          <w:p w14:paraId="0BF05864"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1E7BAF13"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09F82EF7" w14:textId="640E2321"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Budowa zbiornika wody pitnej na UW Borowa o poj. 250 m</w:t>
            </w:r>
            <w:r w:rsidRPr="00D5407D">
              <w:rPr>
                <w:rFonts w:ascii="Arial" w:hAnsi="Arial" w:cs="Arial"/>
                <w:sz w:val="15"/>
                <w:szCs w:val="15"/>
                <w:vertAlign w:val="superscript"/>
              </w:rPr>
              <w:t>3</w:t>
            </w:r>
          </w:p>
        </w:tc>
        <w:tc>
          <w:tcPr>
            <w:tcW w:w="230" w:type="pct"/>
            <w:shd w:val="clear" w:color="auto" w:fill="auto"/>
            <w:vAlign w:val="center"/>
          </w:tcPr>
          <w:p w14:paraId="112E8303" w14:textId="661F3EB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4064D64B" w14:textId="57B67C2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777DCAAB" w14:textId="0EC6A7F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2FD4F0A4" w14:textId="762550A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7209A6C" w14:textId="1093951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8D0E8B7" w14:textId="08CB9AC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617C9942" w14:textId="0429FB3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4105E95" w14:textId="5F7336C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309394C" w14:textId="1CE9E8D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3E7D0CF" w14:textId="6F33166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F425185" w14:textId="42BBAB6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6E3E2E42" w14:textId="34ABB00A"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4992EF15" w14:textId="77777777" w:rsidTr="00D50D13">
        <w:trPr>
          <w:cantSplit/>
          <w:trHeight w:val="59"/>
          <w:jc w:val="center"/>
        </w:trPr>
        <w:tc>
          <w:tcPr>
            <w:tcW w:w="182" w:type="pct"/>
            <w:shd w:val="clear" w:color="auto" w:fill="auto"/>
            <w:vAlign w:val="center"/>
          </w:tcPr>
          <w:p w14:paraId="6A55C25B" w14:textId="3F6995A5"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69.</w:t>
            </w:r>
          </w:p>
        </w:tc>
        <w:tc>
          <w:tcPr>
            <w:tcW w:w="678" w:type="pct"/>
            <w:vMerge/>
            <w:vAlign w:val="center"/>
          </w:tcPr>
          <w:p w14:paraId="770E04FB"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6FE20EE9"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4E62F90E" w14:textId="3DD0A532"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Montaż monitoringu chlorowania wody na ujęciach wody na terenie miasta i gminy Koluszki</w:t>
            </w:r>
          </w:p>
        </w:tc>
        <w:tc>
          <w:tcPr>
            <w:tcW w:w="230" w:type="pct"/>
            <w:shd w:val="clear" w:color="auto" w:fill="auto"/>
            <w:vAlign w:val="center"/>
          </w:tcPr>
          <w:p w14:paraId="45F96407" w14:textId="0E2C123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0B7F477F" w14:textId="4BC3BE7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2CE69CA5" w14:textId="2F6DD58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261420B0" w14:textId="23A6A6F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D36C2FF" w14:textId="4B61222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8E3A047" w14:textId="6868481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7F88B681" w14:textId="03A2D2A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ACE7696" w14:textId="1385D00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1DA83EEC" w14:textId="7C504A4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A82A2D3" w14:textId="2F3DA04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0AD503E" w14:textId="6A3A25E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73EC4152" w14:textId="53CCB02F"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454AF43A" w14:textId="77777777" w:rsidTr="00D50D13">
        <w:trPr>
          <w:cantSplit/>
          <w:trHeight w:val="56"/>
          <w:jc w:val="center"/>
        </w:trPr>
        <w:tc>
          <w:tcPr>
            <w:tcW w:w="182" w:type="pct"/>
            <w:shd w:val="clear" w:color="auto" w:fill="auto"/>
            <w:vAlign w:val="center"/>
          </w:tcPr>
          <w:p w14:paraId="4D989CA9" w14:textId="42D9FA71"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70.</w:t>
            </w:r>
          </w:p>
        </w:tc>
        <w:tc>
          <w:tcPr>
            <w:tcW w:w="678" w:type="pct"/>
            <w:vMerge/>
            <w:vAlign w:val="center"/>
          </w:tcPr>
          <w:p w14:paraId="72BED436"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1DE00D23"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3764B262" w14:textId="176D3021" w:rsidR="00E055B7" w:rsidRPr="00D5407D" w:rsidRDefault="00E055B7" w:rsidP="00E055B7">
            <w:pPr>
              <w:spacing w:before="60" w:after="60" w:line="240" w:lineRule="auto"/>
              <w:jc w:val="center"/>
              <w:rPr>
                <w:rFonts w:ascii="Arial" w:hAnsi="Arial" w:cs="Arial"/>
                <w:sz w:val="15"/>
                <w:szCs w:val="15"/>
              </w:rPr>
            </w:pPr>
            <w:r w:rsidRPr="00A71DB6">
              <w:rPr>
                <w:rFonts w:ascii="Arial" w:hAnsi="Arial" w:cs="Arial"/>
                <w:sz w:val="15"/>
                <w:szCs w:val="15"/>
              </w:rPr>
              <w:t>Wspólna budowa sieci wodociągowej na terenie Gminy Koluszki</w:t>
            </w:r>
          </w:p>
        </w:tc>
        <w:tc>
          <w:tcPr>
            <w:tcW w:w="230" w:type="pct"/>
            <w:shd w:val="clear" w:color="auto" w:fill="auto"/>
            <w:vAlign w:val="center"/>
          </w:tcPr>
          <w:p w14:paraId="2D1C3C0F" w14:textId="47F768F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A71DB6">
              <w:rPr>
                <w:rFonts w:ascii="Arial" w:hAnsi="Arial" w:cs="Arial"/>
                <w:sz w:val="15"/>
                <w:szCs w:val="15"/>
                <w:lang w:eastAsia="pl-PL"/>
              </w:rPr>
              <w:t>0</w:t>
            </w:r>
          </w:p>
        </w:tc>
        <w:tc>
          <w:tcPr>
            <w:tcW w:w="230" w:type="pct"/>
            <w:shd w:val="clear" w:color="auto" w:fill="auto"/>
            <w:vAlign w:val="center"/>
          </w:tcPr>
          <w:p w14:paraId="2F38D8DA" w14:textId="41C9B16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32E3EF06" w14:textId="3C8B354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6D558C1F" w14:textId="251AAEB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5ED8464" w14:textId="4277CD5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3FC9F03" w14:textId="3658763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0D6CEFCA" w14:textId="56EA8B2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737C69E" w14:textId="5C5F730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r>
              <w:rPr>
                <w:rFonts w:ascii="Arial" w:hAnsi="Arial" w:cs="Arial"/>
                <w:sz w:val="15"/>
                <w:szCs w:val="15"/>
                <w:lang w:eastAsia="pl-PL"/>
              </w:rPr>
              <w:t>+</w:t>
            </w:r>
          </w:p>
        </w:tc>
        <w:tc>
          <w:tcPr>
            <w:tcW w:w="231" w:type="pct"/>
            <w:shd w:val="clear" w:color="auto" w:fill="auto"/>
            <w:vAlign w:val="center"/>
          </w:tcPr>
          <w:p w14:paraId="21CB51A6" w14:textId="769CB27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0081444" w14:textId="2B05EBA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0FE28B5" w14:textId="766E37A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516C5D7A" w14:textId="52A00D41"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56654696" w14:textId="77777777" w:rsidTr="00D50D13">
        <w:trPr>
          <w:cantSplit/>
          <w:trHeight w:val="59"/>
          <w:jc w:val="center"/>
        </w:trPr>
        <w:tc>
          <w:tcPr>
            <w:tcW w:w="182" w:type="pct"/>
            <w:shd w:val="clear" w:color="auto" w:fill="auto"/>
            <w:vAlign w:val="center"/>
          </w:tcPr>
          <w:p w14:paraId="67A9B365" w14:textId="23C1E238"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71.</w:t>
            </w:r>
          </w:p>
        </w:tc>
        <w:tc>
          <w:tcPr>
            <w:tcW w:w="678" w:type="pct"/>
            <w:vMerge/>
            <w:vAlign w:val="center"/>
          </w:tcPr>
          <w:p w14:paraId="7454058D"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5665E696"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1E4BE5C8" w14:textId="4AD76A12" w:rsidR="00E055B7" w:rsidRPr="00A71DB6" w:rsidRDefault="00E055B7" w:rsidP="00E055B7">
            <w:pPr>
              <w:spacing w:before="60" w:after="60" w:line="240" w:lineRule="auto"/>
              <w:jc w:val="center"/>
              <w:rPr>
                <w:rFonts w:ascii="Arial" w:hAnsi="Arial" w:cs="Arial"/>
                <w:sz w:val="15"/>
                <w:szCs w:val="15"/>
              </w:rPr>
            </w:pPr>
            <w:r w:rsidRPr="00B400E1">
              <w:rPr>
                <w:rFonts w:ascii="Arial" w:hAnsi="Arial" w:cs="Arial"/>
                <w:sz w:val="15"/>
                <w:szCs w:val="15"/>
              </w:rPr>
              <w:t>Modernizacja sieci wodociągowych na terenie Gminy Koluszki</w:t>
            </w:r>
          </w:p>
        </w:tc>
        <w:tc>
          <w:tcPr>
            <w:tcW w:w="230" w:type="pct"/>
            <w:shd w:val="clear" w:color="auto" w:fill="auto"/>
            <w:vAlign w:val="center"/>
          </w:tcPr>
          <w:p w14:paraId="60BAE29A" w14:textId="62E8D1AD" w:rsidR="00E055B7" w:rsidRPr="00A71DB6"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A71DB6">
              <w:rPr>
                <w:rFonts w:ascii="Arial" w:hAnsi="Arial" w:cs="Arial"/>
                <w:sz w:val="15"/>
                <w:szCs w:val="15"/>
                <w:lang w:eastAsia="pl-PL"/>
              </w:rPr>
              <w:t>0</w:t>
            </w:r>
          </w:p>
        </w:tc>
        <w:tc>
          <w:tcPr>
            <w:tcW w:w="230" w:type="pct"/>
            <w:shd w:val="clear" w:color="auto" w:fill="auto"/>
            <w:vAlign w:val="center"/>
          </w:tcPr>
          <w:p w14:paraId="7C940994" w14:textId="18C0C2F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56407896" w14:textId="36049E3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025EFC38" w14:textId="6A36F3C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0FEAF23" w14:textId="5932276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5918D70" w14:textId="741E70A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0BEBC341" w14:textId="4ED4DFD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EAE459D" w14:textId="579CB41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r>
              <w:rPr>
                <w:rFonts w:ascii="Arial" w:hAnsi="Arial" w:cs="Arial"/>
                <w:sz w:val="15"/>
                <w:szCs w:val="15"/>
                <w:lang w:eastAsia="pl-PL"/>
              </w:rPr>
              <w:t>+</w:t>
            </w:r>
          </w:p>
        </w:tc>
        <w:tc>
          <w:tcPr>
            <w:tcW w:w="231" w:type="pct"/>
            <w:shd w:val="clear" w:color="auto" w:fill="auto"/>
            <w:vAlign w:val="center"/>
          </w:tcPr>
          <w:p w14:paraId="2EB1904C" w14:textId="31B5C6E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CF97B9D" w14:textId="259C38A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A08253B" w14:textId="7536230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65891130" w14:textId="38E9AA04"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4872FB03" w14:textId="77777777" w:rsidTr="00D50D13">
        <w:trPr>
          <w:cantSplit/>
          <w:trHeight w:val="59"/>
          <w:jc w:val="center"/>
        </w:trPr>
        <w:tc>
          <w:tcPr>
            <w:tcW w:w="182" w:type="pct"/>
            <w:shd w:val="clear" w:color="auto" w:fill="auto"/>
            <w:vAlign w:val="center"/>
          </w:tcPr>
          <w:p w14:paraId="2F9540D4" w14:textId="1E6EDFCF"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71.</w:t>
            </w:r>
          </w:p>
        </w:tc>
        <w:tc>
          <w:tcPr>
            <w:tcW w:w="678" w:type="pct"/>
            <w:vMerge/>
            <w:vAlign w:val="center"/>
          </w:tcPr>
          <w:p w14:paraId="0BE4CD1A"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639D07E1"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1A442DBD" w14:textId="201E7A39" w:rsidR="00E055B7" w:rsidRPr="00A71DB6" w:rsidRDefault="00E055B7" w:rsidP="00E055B7">
            <w:pPr>
              <w:spacing w:before="60" w:after="60" w:line="240" w:lineRule="auto"/>
              <w:jc w:val="center"/>
              <w:rPr>
                <w:rFonts w:ascii="Arial" w:hAnsi="Arial" w:cs="Arial"/>
                <w:sz w:val="15"/>
                <w:szCs w:val="15"/>
              </w:rPr>
            </w:pPr>
            <w:r w:rsidRPr="00B400E1">
              <w:rPr>
                <w:rFonts w:ascii="Arial" w:hAnsi="Arial" w:cs="Arial"/>
                <w:sz w:val="15"/>
                <w:szCs w:val="15"/>
              </w:rPr>
              <w:t>Modernizacja ujęć wody</w:t>
            </w:r>
          </w:p>
        </w:tc>
        <w:tc>
          <w:tcPr>
            <w:tcW w:w="230" w:type="pct"/>
            <w:shd w:val="clear" w:color="auto" w:fill="auto"/>
            <w:vAlign w:val="center"/>
          </w:tcPr>
          <w:p w14:paraId="449B6DD2" w14:textId="5C855E7E" w:rsidR="00E055B7" w:rsidRPr="00A71DB6"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A71DB6">
              <w:rPr>
                <w:rFonts w:ascii="Arial" w:hAnsi="Arial" w:cs="Arial"/>
                <w:sz w:val="15"/>
                <w:szCs w:val="15"/>
                <w:lang w:eastAsia="pl-PL"/>
              </w:rPr>
              <w:t>0</w:t>
            </w:r>
          </w:p>
        </w:tc>
        <w:tc>
          <w:tcPr>
            <w:tcW w:w="230" w:type="pct"/>
            <w:shd w:val="clear" w:color="auto" w:fill="auto"/>
            <w:vAlign w:val="center"/>
          </w:tcPr>
          <w:p w14:paraId="19D0FA0B" w14:textId="0386DD0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011528EE" w14:textId="67DABD9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23CFD707" w14:textId="4DA85ED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778F398" w14:textId="4F4A2F4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6260191" w14:textId="6C05595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2B171D20" w14:textId="24422E1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0C51B6F" w14:textId="19EDD73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r>
              <w:rPr>
                <w:rFonts w:ascii="Arial" w:hAnsi="Arial" w:cs="Arial"/>
                <w:sz w:val="15"/>
                <w:szCs w:val="15"/>
                <w:lang w:eastAsia="pl-PL"/>
              </w:rPr>
              <w:t>+</w:t>
            </w:r>
          </w:p>
        </w:tc>
        <w:tc>
          <w:tcPr>
            <w:tcW w:w="231" w:type="pct"/>
            <w:shd w:val="clear" w:color="auto" w:fill="auto"/>
            <w:vAlign w:val="center"/>
          </w:tcPr>
          <w:p w14:paraId="14BA3DC1" w14:textId="5466CDD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7DFD314" w14:textId="06F3C86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0B1886B" w14:textId="515B4D8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65CB6F20" w14:textId="36BA7D3A"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767EC24E" w14:textId="77777777" w:rsidTr="00D50D13">
        <w:trPr>
          <w:cantSplit/>
          <w:trHeight w:val="59"/>
          <w:jc w:val="center"/>
        </w:trPr>
        <w:tc>
          <w:tcPr>
            <w:tcW w:w="182" w:type="pct"/>
            <w:shd w:val="clear" w:color="auto" w:fill="auto"/>
            <w:vAlign w:val="center"/>
          </w:tcPr>
          <w:p w14:paraId="54D586FD" w14:textId="3494E776"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73.</w:t>
            </w:r>
          </w:p>
        </w:tc>
        <w:tc>
          <w:tcPr>
            <w:tcW w:w="678" w:type="pct"/>
            <w:vMerge/>
            <w:vAlign w:val="center"/>
          </w:tcPr>
          <w:p w14:paraId="1EA87DAA" w14:textId="77777777" w:rsidR="00E055B7" w:rsidRPr="00D5407D" w:rsidRDefault="00E055B7" w:rsidP="00E055B7">
            <w:pPr>
              <w:spacing w:before="60" w:after="60"/>
              <w:jc w:val="center"/>
              <w:rPr>
                <w:rFonts w:ascii="Arial" w:hAnsi="Arial" w:cs="Arial"/>
                <w:b/>
                <w:sz w:val="15"/>
                <w:szCs w:val="15"/>
              </w:rPr>
            </w:pPr>
          </w:p>
        </w:tc>
        <w:tc>
          <w:tcPr>
            <w:tcW w:w="683" w:type="pct"/>
            <w:vMerge w:val="restart"/>
            <w:vAlign w:val="center"/>
          </w:tcPr>
          <w:p w14:paraId="40E9AFDC" w14:textId="6B884B21"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Wsparcie transportu publicznego</w:t>
            </w:r>
          </w:p>
        </w:tc>
        <w:tc>
          <w:tcPr>
            <w:tcW w:w="686" w:type="pct"/>
            <w:vAlign w:val="center"/>
          </w:tcPr>
          <w:p w14:paraId="600C613D" w14:textId="142BA773"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Utworzenie lokalnej komunikacji publicznej</w:t>
            </w:r>
          </w:p>
        </w:tc>
        <w:tc>
          <w:tcPr>
            <w:tcW w:w="230" w:type="pct"/>
            <w:shd w:val="clear" w:color="auto" w:fill="auto"/>
            <w:vAlign w:val="center"/>
          </w:tcPr>
          <w:p w14:paraId="55FB4497" w14:textId="3A633B5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2383301F" w14:textId="191F34D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7AD9D1E0" w14:textId="71ACB32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11557C8F" w14:textId="1B56B29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79828EF" w14:textId="6C0BCA2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3670807" w14:textId="58DB350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2ABDF04" w14:textId="0961A1B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76977A8F" w14:textId="680E8A9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C45C58C" w14:textId="57A6168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BB8609B" w14:textId="18845E5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B5EDE7E" w14:textId="19BC0FB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418A6CDA" w14:textId="7CCC368F"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18F4CEB0" w14:textId="77777777" w:rsidTr="00D50D13">
        <w:trPr>
          <w:cantSplit/>
          <w:trHeight w:val="59"/>
          <w:jc w:val="center"/>
        </w:trPr>
        <w:tc>
          <w:tcPr>
            <w:tcW w:w="182" w:type="pct"/>
            <w:shd w:val="clear" w:color="auto" w:fill="auto"/>
            <w:vAlign w:val="center"/>
          </w:tcPr>
          <w:p w14:paraId="5816912C" w14:textId="4F80791A"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74.</w:t>
            </w:r>
          </w:p>
        </w:tc>
        <w:tc>
          <w:tcPr>
            <w:tcW w:w="678" w:type="pct"/>
            <w:vMerge/>
            <w:vAlign w:val="center"/>
          </w:tcPr>
          <w:p w14:paraId="74CC30F4"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587EF707"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19D7A116" w14:textId="36C011FD"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Stworzenie systemu gminnej komunikacji zbiorowej do potrzeb osób niepełnosprawnych</w:t>
            </w:r>
          </w:p>
        </w:tc>
        <w:tc>
          <w:tcPr>
            <w:tcW w:w="230" w:type="pct"/>
            <w:shd w:val="clear" w:color="auto" w:fill="auto"/>
            <w:vAlign w:val="center"/>
          </w:tcPr>
          <w:p w14:paraId="004B7ECB" w14:textId="0BE918D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6B4BF541" w14:textId="7B7380C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5C0CB1B4" w14:textId="01855B9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6E0A2E9D" w14:textId="7A663CD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7AB3047" w14:textId="2214289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D67D55C" w14:textId="6C8E16F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370DB6D" w14:textId="7418A57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0B9EB67F" w14:textId="10E7E27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2CBEE11" w14:textId="1A5C07D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478EA67" w14:textId="70C0337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DC53E4B" w14:textId="5EB2C56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42F3AB06" w14:textId="3FBE2633"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6003027E" w14:textId="77777777" w:rsidTr="00D50D13">
        <w:trPr>
          <w:cantSplit/>
          <w:trHeight w:val="59"/>
          <w:jc w:val="center"/>
        </w:trPr>
        <w:tc>
          <w:tcPr>
            <w:tcW w:w="182" w:type="pct"/>
            <w:shd w:val="clear" w:color="auto" w:fill="auto"/>
            <w:vAlign w:val="center"/>
          </w:tcPr>
          <w:p w14:paraId="65931D70" w14:textId="0EB2AF1E"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lastRenderedPageBreak/>
              <w:t>75.</w:t>
            </w:r>
          </w:p>
        </w:tc>
        <w:tc>
          <w:tcPr>
            <w:tcW w:w="678" w:type="pct"/>
            <w:vMerge/>
            <w:vAlign w:val="center"/>
          </w:tcPr>
          <w:p w14:paraId="57DD2CF3"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5B124942"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679140CA" w14:textId="75688A40"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Wsparcie transportu publicznego – węzły przesiadkowe P&amp;R i B&amp;R</w:t>
            </w:r>
          </w:p>
        </w:tc>
        <w:tc>
          <w:tcPr>
            <w:tcW w:w="230" w:type="pct"/>
            <w:shd w:val="clear" w:color="auto" w:fill="auto"/>
            <w:vAlign w:val="center"/>
          </w:tcPr>
          <w:p w14:paraId="4A6F8117" w14:textId="086B5AA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32B824ED" w14:textId="1980C0D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5D6D5C35" w14:textId="708FF99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47773B5D" w14:textId="3F38D3F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42D3E05" w14:textId="02290FF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6B11A7D" w14:textId="7C55362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351EAA1" w14:textId="5E668F2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18A2E554" w14:textId="2AE751E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C447BE4" w14:textId="073F16D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A51B265" w14:textId="7220D60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B359AFE" w14:textId="0B4CD56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7287D4FE" w14:textId="1DA43627"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61783AC9" w14:textId="77777777" w:rsidTr="00D50D13">
        <w:trPr>
          <w:cantSplit/>
          <w:trHeight w:val="59"/>
          <w:jc w:val="center"/>
        </w:trPr>
        <w:tc>
          <w:tcPr>
            <w:tcW w:w="182" w:type="pct"/>
            <w:shd w:val="clear" w:color="auto" w:fill="auto"/>
            <w:vAlign w:val="center"/>
          </w:tcPr>
          <w:p w14:paraId="06E3ABA5" w14:textId="77F4CF1D"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76.</w:t>
            </w:r>
          </w:p>
        </w:tc>
        <w:tc>
          <w:tcPr>
            <w:tcW w:w="678" w:type="pct"/>
            <w:vMerge/>
            <w:vAlign w:val="center"/>
          </w:tcPr>
          <w:p w14:paraId="673C7DBB"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16B04FE5"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04F5B952" w14:textId="4F0E7091"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Wsparcie systemów publicznego transportu zbiorowego w ramach miast i ich obszarów funkcjonalnych i działania na rzecz integracji transportu zbiorowego i nowych sposobów przemieszczania się</w:t>
            </w:r>
          </w:p>
        </w:tc>
        <w:tc>
          <w:tcPr>
            <w:tcW w:w="230" w:type="pct"/>
            <w:shd w:val="clear" w:color="auto" w:fill="auto"/>
            <w:vAlign w:val="center"/>
          </w:tcPr>
          <w:p w14:paraId="61D329F2" w14:textId="4156097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7CFD1ABA" w14:textId="066BF4B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14F74E67" w14:textId="1F8FF7F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6E879092" w14:textId="7698848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1C211FF" w14:textId="5420D34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D393F46" w14:textId="2E1F952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83D3FE3" w14:textId="78FA1C6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0C8D130" w14:textId="08ECA17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30E0397" w14:textId="6FC2380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BAC9A17" w14:textId="2923E2E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7A01CDB" w14:textId="4473049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747FAF62" w14:textId="0B845BCB"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1610F332" w14:textId="77777777" w:rsidTr="00D50D13">
        <w:trPr>
          <w:cantSplit/>
          <w:trHeight w:val="59"/>
          <w:jc w:val="center"/>
        </w:trPr>
        <w:tc>
          <w:tcPr>
            <w:tcW w:w="182" w:type="pct"/>
            <w:shd w:val="clear" w:color="auto" w:fill="auto"/>
            <w:vAlign w:val="center"/>
          </w:tcPr>
          <w:p w14:paraId="4776E9E0" w14:textId="05BA74BD"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77.</w:t>
            </w:r>
          </w:p>
        </w:tc>
        <w:tc>
          <w:tcPr>
            <w:tcW w:w="678" w:type="pct"/>
            <w:vMerge/>
            <w:vAlign w:val="center"/>
          </w:tcPr>
          <w:p w14:paraId="37F71649"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1D1EB52E"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3E196434" w14:textId="0EDB274D" w:rsidR="00E055B7" w:rsidRPr="00D5407D" w:rsidRDefault="00E055B7" w:rsidP="00E055B7">
            <w:pPr>
              <w:spacing w:before="60" w:after="60" w:line="240" w:lineRule="auto"/>
              <w:jc w:val="center"/>
              <w:rPr>
                <w:rFonts w:ascii="Arial" w:hAnsi="Arial" w:cs="Arial"/>
                <w:sz w:val="15"/>
                <w:szCs w:val="15"/>
              </w:rPr>
            </w:pPr>
            <w:r w:rsidRPr="009B2E32">
              <w:rPr>
                <w:rFonts w:ascii="Arial" w:hAnsi="Arial" w:cs="Arial"/>
                <w:sz w:val="15"/>
                <w:szCs w:val="15"/>
              </w:rPr>
              <w:t xml:space="preserve">Modernizacja dworców i przystanków kolejowych na terenie </w:t>
            </w:r>
            <w:r>
              <w:rPr>
                <w:rFonts w:ascii="Arial" w:hAnsi="Arial" w:cs="Arial"/>
                <w:sz w:val="15"/>
                <w:szCs w:val="15"/>
              </w:rPr>
              <w:t>g</w:t>
            </w:r>
            <w:r w:rsidRPr="009B2E32">
              <w:rPr>
                <w:rFonts w:ascii="Arial" w:hAnsi="Arial" w:cs="Arial"/>
                <w:sz w:val="15"/>
                <w:szCs w:val="15"/>
              </w:rPr>
              <w:t>miny</w:t>
            </w:r>
          </w:p>
        </w:tc>
        <w:tc>
          <w:tcPr>
            <w:tcW w:w="230" w:type="pct"/>
            <w:shd w:val="clear" w:color="auto" w:fill="auto"/>
            <w:vAlign w:val="center"/>
          </w:tcPr>
          <w:p w14:paraId="6F25E519" w14:textId="5CF553B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1BD2D17E" w14:textId="4A98B91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01BB8759" w14:textId="60028B7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12441A21" w14:textId="5CAE213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9AB31B1" w14:textId="1F3CF68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79E2BA5" w14:textId="00CB423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9FD1257" w14:textId="10B7D3E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CB54C53" w14:textId="774A21C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23DF941" w14:textId="14F4CCE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1E8FD1B6" w14:textId="5D46197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E6CF536" w14:textId="654C407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0507C4AE" w14:textId="39516188"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144A2952" w14:textId="77777777" w:rsidTr="00D50D13">
        <w:trPr>
          <w:cantSplit/>
          <w:trHeight w:val="59"/>
          <w:jc w:val="center"/>
        </w:trPr>
        <w:tc>
          <w:tcPr>
            <w:tcW w:w="182" w:type="pct"/>
            <w:shd w:val="clear" w:color="auto" w:fill="auto"/>
            <w:vAlign w:val="center"/>
          </w:tcPr>
          <w:p w14:paraId="1955C72B" w14:textId="5D1D2B09"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78.</w:t>
            </w:r>
          </w:p>
        </w:tc>
        <w:tc>
          <w:tcPr>
            <w:tcW w:w="678" w:type="pct"/>
            <w:vMerge/>
            <w:vAlign w:val="center"/>
          </w:tcPr>
          <w:p w14:paraId="0AC68B3A" w14:textId="77777777" w:rsidR="00E055B7" w:rsidRPr="00D5407D" w:rsidRDefault="00E055B7" w:rsidP="00E055B7">
            <w:pPr>
              <w:spacing w:before="60" w:after="60"/>
              <w:jc w:val="center"/>
              <w:rPr>
                <w:rFonts w:ascii="Arial" w:hAnsi="Arial" w:cs="Arial"/>
                <w:b/>
                <w:sz w:val="15"/>
                <w:szCs w:val="15"/>
              </w:rPr>
            </w:pPr>
          </w:p>
        </w:tc>
        <w:tc>
          <w:tcPr>
            <w:tcW w:w="683" w:type="pct"/>
            <w:vMerge w:val="restart"/>
            <w:vAlign w:val="center"/>
          </w:tcPr>
          <w:p w14:paraId="7DD7E8F0" w14:textId="682B3746"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Rozbudowa sieci ciepłowniczej</w:t>
            </w:r>
          </w:p>
        </w:tc>
        <w:tc>
          <w:tcPr>
            <w:tcW w:w="686" w:type="pct"/>
            <w:vAlign w:val="center"/>
          </w:tcPr>
          <w:p w14:paraId="5F103A38" w14:textId="12EEC033"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Sporządzenie dokumentacji projektowej i budowa przyzakładowej oczyszczalni ścieków ma terenie Miejskiej Ciepłowni w Koluszkach</w:t>
            </w:r>
          </w:p>
        </w:tc>
        <w:tc>
          <w:tcPr>
            <w:tcW w:w="230" w:type="pct"/>
            <w:shd w:val="clear" w:color="auto" w:fill="auto"/>
            <w:vAlign w:val="center"/>
          </w:tcPr>
          <w:p w14:paraId="0C965A14" w14:textId="1CB58A9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7F0A5BAC" w14:textId="431E8F4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4B6BCE58" w14:textId="0EDCD06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01D7DF5D" w14:textId="0A57543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1A09AA5" w14:textId="2CB9D7E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9599E10" w14:textId="709BADE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E11886F" w14:textId="7129465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21ABBBC7" w14:textId="68001E5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44F96A3" w14:textId="6798A57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C52C0C9" w14:textId="1BD48EB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DBAA321" w14:textId="653BD48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5C110719" w14:textId="4354808E"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452AEA9E" w14:textId="77777777" w:rsidTr="00D50D13">
        <w:trPr>
          <w:cantSplit/>
          <w:trHeight w:val="59"/>
          <w:jc w:val="center"/>
        </w:trPr>
        <w:tc>
          <w:tcPr>
            <w:tcW w:w="182" w:type="pct"/>
            <w:shd w:val="clear" w:color="auto" w:fill="auto"/>
            <w:vAlign w:val="center"/>
          </w:tcPr>
          <w:p w14:paraId="11125538" w14:textId="5388F756"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79.</w:t>
            </w:r>
          </w:p>
        </w:tc>
        <w:tc>
          <w:tcPr>
            <w:tcW w:w="678" w:type="pct"/>
            <w:vMerge/>
            <w:vAlign w:val="center"/>
          </w:tcPr>
          <w:p w14:paraId="075C00D7"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6F98F41F"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59DA360E" w14:textId="1F0634E6" w:rsidR="00E055B7" w:rsidRPr="00D5407D" w:rsidRDefault="00E055B7" w:rsidP="00E055B7">
            <w:pPr>
              <w:spacing w:before="60" w:after="60" w:line="240" w:lineRule="auto"/>
              <w:jc w:val="center"/>
              <w:rPr>
                <w:rFonts w:ascii="Arial" w:hAnsi="Arial" w:cs="Arial"/>
                <w:sz w:val="15"/>
                <w:szCs w:val="15"/>
              </w:rPr>
            </w:pPr>
            <w:r w:rsidRPr="00F6023A">
              <w:rPr>
                <w:rFonts w:ascii="Arial" w:hAnsi="Arial" w:cs="Arial"/>
                <w:sz w:val="15"/>
                <w:szCs w:val="15"/>
              </w:rPr>
              <w:t>Rozbudowa sieci ciepłowniczej miasta Koluszki</w:t>
            </w:r>
          </w:p>
        </w:tc>
        <w:tc>
          <w:tcPr>
            <w:tcW w:w="230" w:type="pct"/>
            <w:shd w:val="clear" w:color="auto" w:fill="auto"/>
            <w:vAlign w:val="center"/>
          </w:tcPr>
          <w:p w14:paraId="2358AD66" w14:textId="7B91DE4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1C00F4A1" w14:textId="0CB627B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6BB57E68" w14:textId="5C60F67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2CBF4548" w14:textId="5347A07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0D1AB68" w14:textId="3876482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6A97CDD" w14:textId="1F6C391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F27FA15" w14:textId="577BDEC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6BB1E2A0" w14:textId="65AAE42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24FFCA7" w14:textId="3B8B55D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19C5520" w14:textId="6B69D97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57AB140" w14:textId="2AD9165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1EEEAB36" w14:textId="2B85108F"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519AA500" w14:textId="77777777" w:rsidTr="00D50D13">
        <w:trPr>
          <w:cantSplit/>
          <w:trHeight w:val="397"/>
          <w:jc w:val="center"/>
        </w:trPr>
        <w:tc>
          <w:tcPr>
            <w:tcW w:w="182" w:type="pct"/>
            <w:shd w:val="clear" w:color="auto" w:fill="auto"/>
            <w:vAlign w:val="center"/>
          </w:tcPr>
          <w:p w14:paraId="4DDC4608" w14:textId="4885857E"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80.</w:t>
            </w:r>
          </w:p>
        </w:tc>
        <w:tc>
          <w:tcPr>
            <w:tcW w:w="678" w:type="pct"/>
            <w:vMerge/>
            <w:vAlign w:val="center"/>
          </w:tcPr>
          <w:p w14:paraId="167773DB"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7FA45A6B"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5F2DAE1C" w14:textId="4C2829C8" w:rsidR="00E055B7" w:rsidRPr="00D5407D" w:rsidRDefault="00E055B7" w:rsidP="00E055B7">
            <w:pPr>
              <w:spacing w:before="60" w:after="60" w:line="240" w:lineRule="auto"/>
              <w:jc w:val="center"/>
              <w:rPr>
                <w:rFonts w:ascii="Arial" w:hAnsi="Arial" w:cs="Arial"/>
                <w:sz w:val="15"/>
                <w:szCs w:val="15"/>
              </w:rPr>
            </w:pPr>
            <w:r w:rsidRPr="00F6023A">
              <w:rPr>
                <w:rFonts w:ascii="Arial" w:hAnsi="Arial" w:cs="Arial"/>
                <w:sz w:val="15"/>
                <w:szCs w:val="15"/>
              </w:rPr>
              <w:t>Modernizacja miejskiej ciepłowni z wykorzystaniem źródeł odnawialnych</w:t>
            </w:r>
          </w:p>
        </w:tc>
        <w:tc>
          <w:tcPr>
            <w:tcW w:w="230" w:type="pct"/>
            <w:shd w:val="clear" w:color="auto" w:fill="auto"/>
            <w:vAlign w:val="center"/>
          </w:tcPr>
          <w:p w14:paraId="767D5018" w14:textId="260A12F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4076A673" w14:textId="6B85F28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22DC5BD3" w14:textId="3BCDAC8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7ABB8384" w14:textId="7DE4F70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6B1654E" w14:textId="53E5F85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E8808AC" w14:textId="15D7C31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3C19630" w14:textId="461F5A0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54AB71E6" w14:textId="1164DE2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03D62D0" w14:textId="66112A2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E04B2BB" w14:textId="56C9D1A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549A2B9" w14:textId="177CB88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24F4778A" w14:textId="26BFEA1D"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3AA8E8A3" w14:textId="77777777" w:rsidTr="00D50D13">
        <w:trPr>
          <w:cantSplit/>
          <w:trHeight w:val="397"/>
          <w:jc w:val="center"/>
        </w:trPr>
        <w:tc>
          <w:tcPr>
            <w:tcW w:w="182" w:type="pct"/>
            <w:shd w:val="clear" w:color="auto" w:fill="auto"/>
            <w:vAlign w:val="center"/>
          </w:tcPr>
          <w:p w14:paraId="60289B44" w14:textId="455F1827"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81.</w:t>
            </w:r>
          </w:p>
        </w:tc>
        <w:tc>
          <w:tcPr>
            <w:tcW w:w="678" w:type="pct"/>
            <w:vMerge/>
            <w:vAlign w:val="center"/>
          </w:tcPr>
          <w:p w14:paraId="10D975DE"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018B8A49"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6144D4AE" w14:textId="3BD7A969" w:rsidR="00E055B7" w:rsidRPr="00D5407D" w:rsidRDefault="00E055B7" w:rsidP="00E055B7">
            <w:pPr>
              <w:spacing w:before="60" w:after="60" w:line="240" w:lineRule="auto"/>
              <w:jc w:val="center"/>
              <w:rPr>
                <w:rFonts w:ascii="Arial" w:hAnsi="Arial" w:cs="Arial"/>
                <w:sz w:val="15"/>
                <w:szCs w:val="15"/>
              </w:rPr>
            </w:pPr>
            <w:r w:rsidRPr="00F6023A">
              <w:rPr>
                <w:rFonts w:ascii="Arial" w:hAnsi="Arial" w:cs="Arial"/>
                <w:sz w:val="15"/>
                <w:szCs w:val="15"/>
              </w:rPr>
              <w:t>Wykonanie badawczego odwiertu geotermalnego w Koluszkach</w:t>
            </w:r>
          </w:p>
        </w:tc>
        <w:tc>
          <w:tcPr>
            <w:tcW w:w="230" w:type="pct"/>
            <w:shd w:val="clear" w:color="auto" w:fill="auto"/>
            <w:vAlign w:val="center"/>
          </w:tcPr>
          <w:p w14:paraId="289FFFF7" w14:textId="050AA3C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1D2B6320" w14:textId="043A9C4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2486858A" w14:textId="578A417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57BDBA7A" w14:textId="6DFE146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4A7AEC4" w14:textId="4761604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FE863E1" w14:textId="7DB83C5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14C7DF1" w14:textId="1FEEE12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0E8839CE" w14:textId="2A40FE4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B1E509B" w14:textId="1A677A2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50709B2" w14:textId="0EC50E6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A0BE521" w14:textId="38C5FA5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2561F962" w14:textId="1E2146DA"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610EB7AF" w14:textId="77777777" w:rsidTr="00D50D13">
        <w:trPr>
          <w:cantSplit/>
          <w:trHeight w:val="397"/>
          <w:jc w:val="center"/>
        </w:trPr>
        <w:tc>
          <w:tcPr>
            <w:tcW w:w="182" w:type="pct"/>
            <w:shd w:val="clear" w:color="auto" w:fill="auto"/>
            <w:vAlign w:val="center"/>
          </w:tcPr>
          <w:p w14:paraId="6E1DC905" w14:textId="6C2E60CA"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lastRenderedPageBreak/>
              <w:t>82.</w:t>
            </w:r>
          </w:p>
        </w:tc>
        <w:tc>
          <w:tcPr>
            <w:tcW w:w="678" w:type="pct"/>
            <w:vMerge/>
            <w:vAlign w:val="center"/>
          </w:tcPr>
          <w:p w14:paraId="07B5AEFE"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60070895" w14:textId="77777777" w:rsidR="00E055B7" w:rsidRPr="00D5407D" w:rsidRDefault="00E055B7" w:rsidP="00E055B7">
            <w:pPr>
              <w:spacing w:before="60" w:after="60" w:line="240" w:lineRule="auto"/>
              <w:jc w:val="center"/>
              <w:rPr>
                <w:rFonts w:ascii="Arial" w:hAnsi="Arial" w:cs="Arial"/>
                <w:sz w:val="15"/>
                <w:szCs w:val="15"/>
              </w:rPr>
            </w:pPr>
          </w:p>
        </w:tc>
        <w:tc>
          <w:tcPr>
            <w:tcW w:w="686" w:type="pct"/>
          </w:tcPr>
          <w:p w14:paraId="08E132D2" w14:textId="7BB79F24" w:rsidR="00E055B7" w:rsidRPr="00D5407D" w:rsidRDefault="00E055B7" w:rsidP="00E055B7">
            <w:pPr>
              <w:spacing w:before="60" w:after="60" w:line="240" w:lineRule="auto"/>
              <w:jc w:val="center"/>
              <w:rPr>
                <w:rFonts w:ascii="Arial" w:hAnsi="Arial" w:cs="Arial"/>
                <w:sz w:val="15"/>
                <w:szCs w:val="15"/>
              </w:rPr>
            </w:pPr>
            <w:r w:rsidRPr="00F6023A">
              <w:rPr>
                <w:rFonts w:ascii="Arial" w:hAnsi="Arial" w:cs="Arial"/>
                <w:sz w:val="15"/>
                <w:szCs w:val="15"/>
              </w:rPr>
              <w:t>Wykorzystanie wód geotermalnych w ciepłownictwie</w:t>
            </w:r>
          </w:p>
        </w:tc>
        <w:tc>
          <w:tcPr>
            <w:tcW w:w="230" w:type="pct"/>
            <w:shd w:val="clear" w:color="auto" w:fill="auto"/>
            <w:vAlign w:val="center"/>
          </w:tcPr>
          <w:p w14:paraId="42674AFA" w14:textId="7C6CCC9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0FB42480" w14:textId="74F2129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0CE90783" w14:textId="05C1668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62D1EB3A" w14:textId="67864FB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A3A0A94" w14:textId="26ADB63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FB4A8EF" w14:textId="71342A6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0C19226" w14:textId="794C9E9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3D106D8F" w14:textId="0B6DF98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A47D1CE" w14:textId="150A79B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04890EB" w14:textId="4DEB90B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AEC7358" w14:textId="611B50E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4C11C711" w14:textId="6FFCD137"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6FB6A295" w14:textId="77777777" w:rsidTr="00D50D13">
        <w:trPr>
          <w:cantSplit/>
          <w:trHeight w:val="397"/>
          <w:jc w:val="center"/>
        </w:trPr>
        <w:tc>
          <w:tcPr>
            <w:tcW w:w="182" w:type="pct"/>
            <w:shd w:val="clear" w:color="auto" w:fill="auto"/>
            <w:vAlign w:val="center"/>
          </w:tcPr>
          <w:p w14:paraId="08DC5E13" w14:textId="4A44104E" w:rsidR="00E055B7" w:rsidRPr="008B24C7" w:rsidRDefault="00E055B7" w:rsidP="00E055B7">
            <w:pPr>
              <w:spacing w:before="60" w:after="60" w:line="240" w:lineRule="auto"/>
              <w:jc w:val="center"/>
              <w:rPr>
                <w:rFonts w:ascii="Arial" w:hAnsi="Arial" w:cs="Arial"/>
                <w:sz w:val="15"/>
                <w:szCs w:val="15"/>
              </w:rPr>
            </w:pPr>
            <w:r>
              <w:rPr>
                <w:rFonts w:ascii="Arial" w:hAnsi="Arial" w:cs="Arial"/>
                <w:sz w:val="15"/>
                <w:szCs w:val="15"/>
              </w:rPr>
              <w:t>83.</w:t>
            </w:r>
          </w:p>
        </w:tc>
        <w:tc>
          <w:tcPr>
            <w:tcW w:w="678" w:type="pct"/>
            <w:vMerge w:val="restart"/>
            <w:vAlign w:val="center"/>
          </w:tcPr>
          <w:p w14:paraId="336B1B54" w14:textId="77777777" w:rsidR="00E055B7" w:rsidRPr="008B24C7" w:rsidRDefault="00E055B7" w:rsidP="00E055B7">
            <w:pPr>
              <w:spacing w:before="60" w:after="60"/>
              <w:jc w:val="center"/>
              <w:rPr>
                <w:rFonts w:ascii="Arial" w:hAnsi="Arial" w:cs="Arial"/>
                <w:b/>
                <w:sz w:val="15"/>
                <w:szCs w:val="15"/>
              </w:rPr>
            </w:pPr>
            <w:r w:rsidRPr="008B24C7">
              <w:rPr>
                <w:rFonts w:ascii="Arial" w:hAnsi="Arial" w:cs="Arial"/>
                <w:b/>
                <w:sz w:val="15"/>
                <w:szCs w:val="15"/>
              </w:rPr>
              <w:t>Cel operacyjny 2.4</w:t>
            </w:r>
          </w:p>
          <w:p w14:paraId="0911C6FD" w14:textId="2F043EFB" w:rsidR="00E055B7" w:rsidRPr="008B24C7" w:rsidRDefault="00E055B7" w:rsidP="00E055B7">
            <w:pPr>
              <w:spacing w:before="60" w:after="60"/>
              <w:jc w:val="center"/>
              <w:rPr>
                <w:rFonts w:ascii="Arial" w:hAnsi="Arial" w:cs="Arial"/>
                <w:b/>
                <w:sz w:val="15"/>
                <w:szCs w:val="15"/>
              </w:rPr>
            </w:pPr>
            <w:r w:rsidRPr="008B24C7">
              <w:rPr>
                <w:rFonts w:ascii="Arial" w:hAnsi="Arial" w:cs="Arial"/>
                <w:b/>
                <w:sz w:val="15"/>
                <w:szCs w:val="15"/>
              </w:rPr>
              <w:t>Wspieranie działań służących rozwojowi budownictwa mieszkaniowego</w:t>
            </w:r>
          </w:p>
        </w:tc>
        <w:tc>
          <w:tcPr>
            <w:tcW w:w="683" w:type="pct"/>
            <w:vMerge w:val="restart"/>
            <w:vAlign w:val="center"/>
          </w:tcPr>
          <w:p w14:paraId="0A0B8159" w14:textId="50F0F860" w:rsidR="00E055B7" w:rsidRPr="008B24C7" w:rsidRDefault="00E055B7" w:rsidP="00E055B7">
            <w:pPr>
              <w:spacing w:before="60" w:after="60" w:line="240" w:lineRule="auto"/>
              <w:jc w:val="center"/>
              <w:rPr>
                <w:rFonts w:ascii="Arial" w:hAnsi="Arial" w:cs="Arial"/>
                <w:sz w:val="15"/>
                <w:szCs w:val="15"/>
              </w:rPr>
            </w:pPr>
            <w:r w:rsidRPr="008B24C7">
              <w:rPr>
                <w:rFonts w:ascii="Arial" w:hAnsi="Arial" w:cs="Arial"/>
                <w:sz w:val="15"/>
                <w:szCs w:val="15"/>
              </w:rPr>
              <w:t>Rozwój budownictwa mieszkaniowego</w:t>
            </w:r>
          </w:p>
        </w:tc>
        <w:tc>
          <w:tcPr>
            <w:tcW w:w="686" w:type="pct"/>
            <w:vAlign w:val="center"/>
          </w:tcPr>
          <w:p w14:paraId="766DF7F7" w14:textId="5DB4DE7C" w:rsidR="00E055B7" w:rsidRPr="008B24C7" w:rsidRDefault="00E055B7" w:rsidP="00E055B7">
            <w:pPr>
              <w:spacing w:before="60" w:after="60" w:line="240" w:lineRule="auto"/>
              <w:jc w:val="center"/>
              <w:rPr>
                <w:rFonts w:ascii="Arial" w:hAnsi="Arial" w:cs="Arial"/>
                <w:sz w:val="15"/>
                <w:szCs w:val="15"/>
              </w:rPr>
            </w:pPr>
            <w:r w:rsidRPr="008B24C7">
              <w:rPr>
                <w:rFonts w:ascii="Arial" w:hAnsi="Arial" w:cs="Arial"/>
                <w:sz w:val="15"/>
                <w:szCs w:val="15"/>
              </w:rPr>
              <w:t>Wyznaczanie nowych obszarów pod rozwój mieszkalnictwa</w:t>
            </w:r>
          </w:p>
        </w:tc>
        <w:tc>
          <w:tcPr>
            <w:tcW w:w="230" w:type="pct"/>
            <w:shd w:val="clear" w:color="auto" w:fill="auto"/>
            <w:vAlign w:val="center"/>
          </w:tcPr>
          <w:p w14:paraId="73CEA741" w14:textId="0DE0E65E"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0" w:type="pct"/>
            <w:shd w:val="clear" w:color="auto" w:fill="auto"/>
            <w:vAlign w:val="center"/>
          </w:tcPr>
          <w:p w14:paraId="59F35170" w14:textId="07F2524F"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0" w:type="pct"/>
            <w:shd w:val="clear" w:color="auto" w:fill="auto"/>
            <w:vAlign w:val="center"/>
          </w:tcPr>
          <w:p w14:paraId="66881405" w14:textId="4BEC1281"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w:t>
            </w:r>
          </w:p>
        </w:tc>
        <w:tc>
          <w:tcPr>
            <w:tcW w:w="231" w:type="pct"/>
            <w:shd w:val="clear" w:color="auto" w:fill="auto"/>
            <w:vAlign w:val="center"/>
          </w:tcPr>
          <w:p w14:paraId="0D74F7F5" w14:textId="0BD93CDE"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5B593A4F" w14:textId="2800D98E"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091ECD68" w14:textId="75C476BA"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7DBAC70D" w14:textId="138DE882"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01732760" w14:textId="361D8E9E"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39BA45D9" w14:textId="1FBF6DB8"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3A16639C" w14:textId="102B8578"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07F82B72" w14:textId="70AC0E27"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3" w:type="pct"/>
            <w:vAlign w:val="center"/>
          </w:tcPr>
          <w:p w14:paraId="56A76ABC" w14:textId="13A7EBE7" w:rsidR="00E055B7" w:rsidRPr="008B24C7"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8B24C7">
              <w:rPr>
                <w:rFonts w:ascii="Arial" w:eastAsia="Calibri" w:hAnsi="Arial" w:cs="Arial"/>
                <w:sz w:val="15"/>
                <w:szCs w:val="15"/>
                <w:lang w:eastAsia="pl-PL"/>
              </w:rPr>
              <w:t>0</w:t>
            </w:r>
          </w:p>
        </w:tc>
      </w:tr>
      <w:tr w:rsidR="00E055B7" w:rsidRPr="00D5407D" w14:paraId="6591C14C" w14:textId="77777777" w:rsidTr="00D50D13">
        <w:trPr>
          <w:cantSplit/>
          <w:trHeight w:val="397"/>
          <w:jc w:val="center"/>
        </w:trPr>
        <w:tc>
          <w:tcPr>
            <w:tcW w:w="182" w:type="pct"/>
            <w:shd w:val="clear" w:color="auto" w:fill="auto"/>
            <w:vAlign w:val="center"/>
          </w:tcPr>
          <w:p w14:paraId="1CC8E778" w14:textId="303261F8" w:rsidR="00E055B7" w:rsidRPr="008B24C7" w:rsidRDefault="00E055B7" w:rsidP="00E055B7">
            <w:pPr>
              <w:spacing w:before="60" w:after="60" w:line="240" w:lineRule="auto"/>
              <w:jc w:val="center"/>
              <w:rPr>
                <w:rFonts w:ascii="Arial" w:hAnsi="Arial" w:cs="Arial"/>
                <w:sz w:val="15"/>
                <w:szCs w:val="15"/>
              </w:rPr>
            </w:pPr>
            <w:r>
              <w:rPr>
                <w:rFonts w:ascii="Arial" w:hAnsi="Arial" w:cs="Arial"/>
                <w:sz w:val="15"/>
                <w:szCs w:val="15"/>
              </w:rPr>
              <w:t>84.</w:t>
            </w:r>
          </w:p>
        </w:tc>
        <w:tc>
          <w:tcPr>
            <w:tcW w:w="678" w:type="pct"/>
            <w:vMerge/>
            <w:vAlign w:val="center"/>
          </w:tcPr>
          <w:p w14:paraId="6264A262" w14:textId="77777777" w:rsidR="00E055B7" w:rsidRPr="008B24C7" w:rsidRDefault="00E055B7" w:rsidP="00E055B7">
            <w:pPr>
              <w:spacing w:before="60" w:after="60"/>
              <w:jc w:val="center"/>
              <w:rPr>
                <w:rFonts w:ascii="Arial" w:hAnsi="Arial" w:cs="Arial"/>
                <w:b/>
                <w:sz w:val="15"/>
                <w:szCs w:val="15"/>
              </w:rPr>
            </w:pPr>
          </w:p>
        </w:tc>
        <w:tc>
          <w:tcPr>
            <w:tcW w:w="683" w:type="pct"/>
            <w:vMerge/>
            <w:vAlign w:val="center"/>
          </w:tcPr>
          <w:p w14:paraId="49B687DB" w14:textId="77777777" w:rsidR="00E055B7" w:rsidRPr="008B24C7" w:rsidRDefault="00E055B7" w:rsidP="00E055B7">
            <w:pPr>
              <w:spacing w:before="60" w:after="60" w:line="240" w:lineRule="auto"/>
              <w:jc w:val="center"/>
              <w:rPr>
                <w:rFonts w:ascii="Arial" w:hAnsi="Arial" w:cs="Arial"/>
                <w:sz w:val="15"/>
                <w:szCs w:val="15"/>
              </w:rPr>
            </w:pPr>
          </w:p>
        </w:tc>
        <w:tc>
          <w:tcPr>
            <w:tcW w:w="686" w:type="pct"/>
            <w:vAlign w:val="center"/>
          </w:tcPr>
          <w:p w14:paraId="7A86B8DE" w14:textId="7EC8279D" w:rsidR="00E055B7" w:rsidRPr="008B24C7" w:rsidRDefault="00E055B7" w:rsidP="00E055B7">
            <w:pPr>
              <w:spacing w:before="60" w:after="60" w:line="240" w:lineRule="auto"/>
              <w:jc w:val="center"/>
              <w:rPr>
                <w:rFonts w:ascii="Arial" w:hAnsi="Arial" w:cs="Arial"/>
                <w:sz w:val="15"/>
                <w:szCs w:val="15"/>
              </w:rPr>
            </w:pPr>
            <w:r w:rsidRPr="008B24C7">
              <w:rPr>
                <w:rFonts w:ascii="Arial" w:hAnsi="Arial" w:cs="Arial"/>
                <w:sz w:val="15"/>
                <w:szCs w:val="15"/>
              </w:rPr>
              <w:t>Wdrożenie szybszego procesowania postępowań administracyjnych dotyczących inwestycji mieszkaniowych</w:t>
            </w:r>
          </w:p>
        </w:tc>
        <w:tc>
          <w:tcPr>
            <w:tcW w:w="230" w:type="pct"/>
            <w:shd w:val="clear" w:color="auto" w:fill="auto"/>
            <w:vAlign w:val="center"/>
          </w:tcPr>
          <w:p w14:paraId="1D6F1476" w14:textId="764C4FFA"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0" w:type="pct"/>
            <w:shd w:val="clear" w:color="auto" w:fill="auto"/>
            <w:vAlign w:val="center"/>
          </w:tcPr>
          <w:p w14:paraId="4970B76D" w14:textId="68A51B42"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0" w:type="pct"/>
            <w:shd w:val="clear" w:color="auto" w:fill="auto"/>
            <w:vAlign w:val="center"/>
          </w:tcPr>
          <w:p w14:paraId="0439B229" w14:textId="3A8EC8BD"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w:t>
            </w:r>
          </w:p>
        </w:tc>
        <w:tc>
          <w:tcPr>
            <w:tcW w:w="231" w:type="pct"/>
            <w:shd w:val="clear" w:color="auto" w:fill="auto"/>
            <w:vAlign w:val="center"/>
          </w:tcPr>
          <w:p w14:paraId="34746F0A" w14:textId="2113B37B"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71D4A98C" w14:textId="43A6EC4F"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067954AD" w14:textId="0D0BAA38"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77B22B37" w14:textId="461D859D"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0930C9EE" w14:textId="759BAF53"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2FBF6722" w14:textId="70A1F471"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5CE45B9E" w14:textId="46B2988C"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3F9B9530" w14:textId="3C7DF1D0"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3" w:type="pct"/>
            <w:vAlign w:val="center"/>
          </w:tcPr>
          <w:p w14:paraId="4EB735A4" w14:textId="2C11A89A" w:rsidR="00E055B7" w:rsidRPr="008B24C7"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8B24C7">
              <w:rPr>
                <w:rFonts w:ascii="Arial" w:eastAsia="Calibri" w:hAnsi="Arial" w:cs="Arial"/>
                <w:sz w:val="15"/>
                <w:szCs w:val="15"/>
                <w:lang w:eastAsia="pl-PL"/>
              </w:rPr>
              <w:t>0</w:t>
            </w:r>
          </w:p>
        </w:tc>
      </w:tr>
      <w:tr w:rsidR="00E055B7" w:rsidRPr="008B24C7" w14:paraId="6DF46E54" w14:textId="77777777" w:rsidTr="00D50D13">
        <w:trPr>
          <w:cantSplit/>
          <w:trHeight w:val="397"/>
          <w:jc w:val="center"/>
        </w:trPr>
        <w:tc>
          <w:tcPr>
            <w:tcW w:w="182" w:type="pct"/>
            <w:shd w:val="clear" w:color="auto" w:fill="auto"/>
            <w:vAlign w:val="center"/>
          </w:tcPr>
          <w:p w14:paraId="32EFD597" w14:textId="17E53493"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85.</w:t>
            </w:r>
          </w:p>
        </w:tc>
        <w:tc>
          <w:tcPr>
            <w:tcW w:w="678" w:type="pct"/>
            <w:vMerge/>
            <w:vAlign w:val="center"/>
          </w:tcPr>
          <w:p w14:paraId="35E1C48B" w14:textId="77777777" w:rsidR="00E055B7" w:rsidRPr="00A05CBE" w:rsidRDefault="00E055B7" w:rsidP="00E055B7">
            <w:pPr>
              <w:spacing w:before="60" w:after="60"/>
              <w:jc w:val="center"/>
              <w:rPr>
                <w:rFonts w:ascii="Arial" w:hAnsi="Arial" w:cs="Arial"/>
                <w:b/>
                <w:sz w:val="15"/>
                <w:szCs w:val="15"/>
                <w:highlight w:val="green"/>
              </w:rPr>
            </w:pPr>
          </w:p>
        </w:tc>
        <w:tc>
          <w:tcPr>
            <w:tcW w:w="683" w:type="pct"/>
            <w:vMerge/>
            <w:vAlign w:val="center"/>
          </w:tcPr>
          <w:p w14:paraId="313DD54C" w14:textId="77777777" w:rsidR="00E055B7" w:rsidRPr="00A05CBE" w:rsidRDefault="00E055B7" w:rsidP="00E055B7">
            <w:pPr>
              <w:spacing w:before="60" w:after="60" w:line="240" w:lineRule="auto"/>
              <w:jc w:val="center"/>
              <w:rPr>
                <w:rFonts w:ascii="Arial" w:hAnsi="Arial" w:cs="Arial"/>
                <w:sz w:val="15"/>
                <w:szCs w:val="15"/>
                <w:highlight w:val="green"/>
              </w:rPr>
            </w:pPr>
          </w:p>
        </w:tc>
        <w:tc>
          <w:tcPr>
            <w:tcW w:w="686" w:type="pct"/>
            <w:vAlign w:val="center"/>
          </w:tcPr>
          <w:p w14:paraId="2C2CA56B" w14:textId="5FA4B9CE" w:rsidR="00E055B7" w:rsidRPr="00E600B1" w:rsidRDefault="00E055B7" w:rsidP="00E055B7">
            <w:pPr>
              <w:spacing w:before="60" w:after="60" w:line="240" w:lineRule="auto"/>
              <w:jc w:val="center"/>
              <w:rPr>
                <w:rFonts w:ascii="Arial" w:hAnsi="Arial" w:cs="Arial"/>
                <w:sz w:val="15"/>
                <w:szCs w:val="15"/>
              </w:rPr>
            </w:pPr>
            <w:r w:rsidRPr="00E600B1">
              <w:rPr>
                <w:rFonts w:ascii="Arial" w:hAnsi="Arial" w:cs="Arial"/>
                <w:sz w:val="15"/>
                <w:szCs w:val="15"/>
              </w:rPr>
              <w:t>Promocja terenów mieszkaniowych</w:t>
            </w:r>
          </w:p>
        </w:tc>
        <w:tc>
          <w:tcPr>
            <w:tcW w:w="230" w:type="pct"/>
            <w:shd w:val="clear" w:color="auto" w:fill="auto"/>
            <w:vAlign w:val="center"/>
          </w:tcPr>
          <w:p w14:paraId="47D2C76C" w14:textId="4C93007C"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0" w:type="pct"/>
            <w:shd w:val="clear" w:color="auto" w:fill="auto"/>
            <w:vAlign w:val="center"/>
          </w:tcPr>
          <w:p w14:paraId="7C3953FF" w14:textId="3E8675C8"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0" w:type="pct"/>
            <w:shd w:val="clear" w:color="auto" w:fill="auto"/>
            <w:vAlign w:val="center"/>
          </w:tcPr>
          <w:p w14:paraId="3E584EB4" w14:textId="12B7C764"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w:t>
            </w:r>
          </w:p>
        </w:tc>
        <w:tc>
          <w:tcPr>
            <w:tcW w:w="231" w:type="pct"/>
            <w:shd w:val="clear" w:color="auto" w:fill="auto"/>
            <w:vAlign w:val="center"/>
          </w:tcPr>
          <w:p w14:paraId="5CD02CFA" w14:textId="4761403D"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395A47A4" w14:textId="78EA420B"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577B29BB" w14:textId="4DF490B0"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2AFCCBE4" w14:textId="3A5F90F8"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3F26C551" w14:textId="7F495C8C"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4D6C85F3" w14:textId="3C705AA0"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575B86BB" w14:textId="3D517807"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6D4C8A66" w14:textId="79767E74"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3" w:type="pct"/>
            <w:vAlign w:val="center"/>
          </w:tcPr>
          <w:p w14:paraId="2C665C6C" w14:textId="51DE2725" w:rsidR="00E055B7" w:rsidRPr="008B24C7"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8B24C7">
              <w:rPr>
                <w:rFonts w:ascii="Arial" w:eastAsia="Calibri" w:hAnsi="Arial" w:cs="Arial"/>
                <w:sz w:val="15"/>
                <w:szCs w:val="15"/>
                <w:lang w:eastAsia="pl-PL"/>
              </w:rPr>
              <w:t>0</w:t>
            </w:r>
          </w:p>
        </w:tc>
      </w:tr>
      <w:tr w:rsidR="00E055B7" w:rsidRPr="008B24C7" w14:paraId="3085DA16" w14:textId="77777777" w:rsidTr="00D50D13">
        <w:trPr>
          <w:cantSplit/>
          <w:trHeight w:val="397"/>
          <w:jc w:val="center"/>
        </w:trPr>
        <w:tc>
          <w:tcPr>
            <w:tcW w:w="182" w:type="pct"/>
            <w:shd w:val="clear" w:color="auto" w:fill="auto"/>
            <w:vAlign w:val="center"/>
          </w:tcPr>
          <w:p w14:paraId="01F59875" w14:textId="4F1E97D6"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86.</w:t>
            </w:r>
          </w:p>
        </w:tc>
        <w:tc>
          <w:tcPr>
            <w:tcW w:w="678" w:type="pct"/>
            <w:vMerge/>
            <w:vAlign w:val="center"/>
          </w:tcPr>
          <w:p w14:paraId="45E67BC6" w14:textId="77777777" w:rsidR="00E055B7" w:rsidRPr="00A05CBE" w:rsidRDefault="00E055B7" w:rsidP="00E055B7">
            <w:pPr>
              <w:spacing w:before="60" w:after="60"/>
              <w:jc w:val="center"/>
              <w:rPr>
                <w:rFonts w:ascii="Arial" w:hAnsi="Arial" w:cs="Arial"/>
                <w:b/>
                <w:sz w:val="15"/>
                <w:szCs w:val="15"/>
                <w:highlight w:val="green"/>
              </w:rPr>
            </w:pPr>
          </w:p>
        </w:tc>
        <w:tc>
          <w:tcPr>
            <w:tcW w:w="683" w:type="pct"/>
            <w:vMerge/>
            <w:vAlign w:val="center"/>
          </w:tcPr>
          <w:p w14:paraId="36272869" w14:textId="77777777" w:rsidR="00E055B7" w:rsidRPr="00A05CBE" w:rsidRDefault="00E055B7" w:rsidP="00E055B7">
            <w:pPr>
              <w:spacing w:before="60" w:after="60" w:line="240" w:lineRule="auto"/>
              <w:jc w:val="center"/>
              <w:rPr>
                <w:rFonts w:ascii="Arial" w:hAnsi="Arial" w:cs="Arial"/>
                <w:sz w:val="15"/>
                <w:szCs w:val="15"/>
                <w:highlight w:val="green"/>
              </w:rPr>
            </w:pPr>
          </w:p>
        </w:tc>
        <w:tc>
          <w:tcPr>
            <w:tcW w:w="686" w:type="pct"/>
            <w:vAlign w:val="center"/>
          </w:tcPr>
          <w:p w14:paraId="17460795" w14:textId="0A406BF0" w:rsidR="00E055B7" w:rsidRPr="00E600B1" w:rsidRDefault="00E055B7" w:rsidP="00E055B7">
            <w:pPr>
              <w:spacing w:before="60" w:after="60" w:line="240" w:lineRule="auto"/>
              <w:jc w:val="center"/>
              <w:rPr>
                <w:rFonts w:ascii="Arial" w:hAnsi="Arial" w:cs="Arial"/>
                <w:sz w:val="15"/>
                <w:szCs w:val="15"/>
              </w:rPr>
            </w:pPr>
            <w:r w:rsidRPr="00E600B1">
              <w:rPr>
                <w:rFonts w:ascii="Arial" w:hAnsi="Arial" w:cs="Arial"/>
                <w:sz w:val="15"/>
                <w:szCs w:val="15"/>
              </w:rPr>
              <w:t>Zakup gruntów na potrzeby komunalne</w:t>
            </w:r>
          </w:p>
        </w:tc>
        <w:tc>
          <w:tcPr>
            <w:tcW w:w="230" w:type="pct"/>
            <w:shd w:val="clear" w:color="auto" w:fill="auto"/>
            <w:vAlign w:val="center"/>
          </w:tcPr>
          <w:p w14:paraId="749DA4E2" w14:textId="126BFCC3"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5ECB766C" w14:textId="53CC84E7"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3E8B050C" w14:textId="03239E00"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764D61D7" w14:textId="76276BDB"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11AF760F" w14:textId="616195C9"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1350E828" w14:textId="77BC2924"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21E6FDAE" w14:textId="08834437"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359ECA10" w14:textId="2EDCA874"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27BA9717" w14:textId="62374600"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3C430793" w14:textId="7D85625C"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72867169" w14:textId="011B6700"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3" w:type="pct"/>
            <w:vAlign w:val="center"/>
          </w:tcPr>
          <w:p w14:paraId="2AB9AF46" w14:textId="134B1CFB" w:rsidR="00E055B7" w:rsidRPr="008B24C7"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8B24C7">
              <w:rPr>
                <w:rFonts w:ascii="Arial" w:hAnsi="Arial" w:cs="Arial"/>
                <w:sz w:val="15"/>
                <w:szCs w:val="15"/>
                <w:lang w:eastAsia="pl-PL"/>
              </w:rPr>
              <w:t>0</w:t>
            </w:r>
          </w:p>
        </w:tc>
      </w:tr>
      <w:tr w:rsidR="00E055B7" w:rsidRPr="008B24C7" w14:paraId="60ABD3B4" w14:textId="77777777" w:rsidTr="00D50D13">
        <w:trPr>
          <w:cantSplit/>
          <w:trHeight w:val="397"/>
          <w:jc w:val="center"/>
        </w:trPr>
        <w:tc>
          <w:tcPr>
            <w:tcW w:w="182" w:type="pct"/>
            <w:shd w:val="clear" w:color="auto" w:fill="auto"/>
            <w:vAlign w:val="center"/>
          </w:tcPr>
          <w:p w14:paraId="333A382F" w14:textId="21C3C19B"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87.</w:t>
            </w:r>
          </w:p>
        </w:tc>
        <w:tc>
          <w:tcPr>
            <w:tcW w:w="678" w:type="pct"/>
            <w:vMerge/>
            <w:vAlign w:val="center"/>
          </w:tcPr>
          <w:p w14:paraId="5B8A3B30" w14:textId="77777777" w:rsidR="00E055B7" w:rsidRPr="00A05CBE" w:rsidRDefault="00E055B7" w:rsidP="00E055B7">
            <w:pPr>
              <w:spacing w:before="60" w:after="60"/>
              <w:jc w:val="center"/>
              <w:rPr>
                <w:rFonts w:ascii="Arial" w:hAnsi="Arial" w:cs="Arial"/>
                <w:b/>
                <w:sz w:val="15"/>
                <w:szCs w:val="15"/>
                <w:highlight w:val="green"/>
              </w:rPr>
            </w:pPr>
          </w:p>
        </w:tc>
        <w:tc>
          <w:tcPr>
            <w:tcW w:w="683" w:type="pct"/>
            <w:vMerge/>
            <w:vAlign w:val="center"/>
          </w:tcPr>
          <w:p w14:paraId="610D91A7" w14:textId="77777777" w:rsidR="00E055B7" w:rsidRPr="00A05CBE" w:rsidRDefault="00E055B7" w:rsidP="00E055B7">
            <w:pPr>
              <w:spacing w:before="60" w:after="60" w:line="240" w:lineRule="auto"/>
              <w:jc w:val="center"/>
              <w:rPr>
                <w:rFonts w:ascii="Arial" w:hAnsi="Arial" w:cs="Arial"/>
                <w:sz w:val="15"/>
                <w:szCs w:val="15"/>
                <w:highlight w:val="green"/>
              </w:rPr>
            </w:pPr>
          </w:p>
        </w:tc>
        <w:tc>
          <w:tcPr>
            <w:tcW w:w="686" w:type="pct"/>
            <w:vAlign w:val="center"/>
          </w:tcPr>
          <w:p w14:paraId="60999F1D" w14:textId="2577F25F" w:rsidR="00E055B7" w:rsidRPr="00E600B1" w:rsidRDefault="00E055B7" w:rsidP="00E055B7">
            <w:pPr>
              <w:spacing w:before="60" w:after="60" w:line="240" w:lineRule="auto"/>
              <w:jc w:val="center"/>
              <w:rPr>
                <w:rFonts w:ascii="Arial" w:hAnsi="Arial" w:cs="Arial"/>
                <w:sz w:val="15"/>
                <w:szCs w:val="15"/>
              </w:rPr>
            </w:pPr>
            <w:r w:rsidRPr="00E600B1">
              <w:rPr>
                <w:rFonts w:ascii="Arial" w:hAnsi="Arial" w:cs="Arial"/>
                <w:sz w:val="15"/>
                <w:szCs w:val="15"/>
              </w:rPr>
              <w:t>Objecie przez Gminę Koluszki udziałów w tworzonej „SIM KZN Łódzkie Centrum”</w:t>
            </w:r>
          </w:p>
        </w:tc>
        <w:tc>
          <w:tcPr>
            <w:tcW w:w="230" w:type="pct"/>
            <w:shd w:val="clear" w:color="auto" w:fill="auto"/>
            <w:vAlign w:val="center"/>
          </w:tcPr>
          <w:p w14:paraId="007A0783" w14:textId="4D1DFC7C"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647ED640" w14:textId="6813775E"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70EE2ECA" w14:textId="0871277E"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7C85E301" w14:textId="41C94A2F"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3762A5A9" w14:textId="622FC4AA"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5E7A0774" w14:textId="5D98948F"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0A7CDCCA" w14:textId="418813E1"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732ED738" w14:textId="1C6F8817"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67037521" w14:textId="7DC49CAA"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0AB16183" w14:textId="7ABB1C71"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51F68EFE" w14:textId="773F1076"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3" w:type="pct"/>
            <w:vAlign w:val="center"/>
          </w:tcPr>
          <w:p w14:paraId="7AD88D26" w14:textId="496770FC" w:rsidR="00E055B7" w:rsidRPr="008B24C7"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8B24C7">
              <w:rPr>
                <w:rFonts w:ascii="Arial" w:hAnsi="Arial" w:cs="Arial"/>
                <w:sz w:val="15"/>
                <w:szCs w:val="15"/>
                <w:lang w:eastAsia="pl-PL"/>
              </w:rPr>
              <w:t>0</w:t>
            </w:r>
          </w:p>
        </w:tc>
      </w:tr>
      <w:tr w:rsidR="00E055B7" w:rsidRPr="008B24C7" w14:paraId="7F66BDD9" w14:textId="77777777" w:rsidTr="00D50D13">
        <w:trPr>
          <w:cantSplit/>
          <w:trHeight w:val="59"/>
          <w:jc w:val="center"/>
        </w:trPr>
        <w:tc>
          <w:tcPr>
            <w:tcW w:w="5000" w:type="pct"/>
            <w:gridSpan w:val="16"/>
            <w:shd w:val="clear" w:color="auto" w:fill="D9D9D9" w:themeFill="background1" w:themeFillShade="D9"/>
            <w:vAlign w:val="center"/>
          </w:tcPr>
          <w:p w14:paraId="454EE9A8" w14:textId="5301F6F3" w:rsidR="00E055B7" w:rsidRPr="008B24C7"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8B24C7">
              <w:rPr>
                <w:rFonts w:ascii="Arial" w:hAnsi="Arial" w:cs="Arial"/>
                <w:b/>
                <w:sz w:val="15"/>
                <w:szCs w:val="15"/>
              </w:rPr>
              <w:t>Cel strategiczny 3:</w:t>
            </w:r>
            <w:r w:rsidRPr="008B24C7">
              <w:rPr>
                <w:rFonts w:ascii="Arial" w:hAnsi="Arial" w:cs="Arial"/>
                <w:sz w:val="15"/>
                <w:szCs w:val="15"/>
              </w:rPr>
              <w:t xml:space="preserve"> </w:t>
            </w:r>
            <w:r w:rsidRPr="008B24C7">
              <w:rPr>
                <w:rFonts w:ascii="Arial" w:hAnsi="Arial" w:cs="Arial"/>
                <w:b/>
                <w:sz w:val="15"/>
                <w:szCs w:val="15"/>
              </w:rPr>
              <w:t>Ochrona walorów przyrodniczych i krajobrazowych</w:t>
            </w:r>
          </w:p>
        </w:tc>
      </w:tr>
      <w:tr w:rsidR="00E055B7" w:rsidRPr="008B24C7" w14:paraId="5CBBEADD" w14:textId="77777777" w:rsidTr="00D50D13">
        <w:trPr>
          <w:cantSplit/>
          <w:trHeight w:val="59"/>
          <w:jc w:val="center"/>
        </w:trPr>
        <w:tc>
          <w:tcPr>
            <w:tcW w:w="182" w:type="pct"/>
            <w:tcBorders>
              <w:bottom w:val="single" w:sz="4" w:space="0" w:color="auto"/>
            </w:tcBorders>
            <w:shd w:val="clear" w:color="auto" w:fill="auto"/>
            <w:vAlign w:val="center"/>
          </w:tcPr>
          <w:p w14:paraId="6969EDF3" w14:textId="7703DBCB"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88.</w:t>
            </w:r>
          </w:p>
        </w:tc>
        <w:tc>
          <w:tcPr>
            <w:tcW w:w="678" w:type="pct"/>
            <w:vMerge w:val="restart"/>
            <w:vAlign w:val="center"/>
          </w:tcPr>
          <w:p w14:paraId="1FDA7DCA" w14:textId="3D274536" w:rsidR="00E055B7" w:rsidRPr="00D5407D" w:rsidRDefault="00E055B7" w:rsidP="00E055B7">
            <w:pPr>
              <w:spacing w:before="60" w:after="60"/>
              <w:jc w:val="center"/>
              <w:rPr>
                <w:rFonts w:ascii="Arial" w:hAnsi="Arial" w:cs="Arial"/>
                <w:b/>
                <w:sz w:val="15"/>
                <w:szCs w:val="15"/>
              </w:rPr>
            </w:pPr>
            <w:r w:rsidRPr="00D5407D">
              <w:rPr>
                <w:rFonts w:ascii="Arial" w:hAnsi="Arial" w:cs="Arial"/>
                <w:b/>
                <w:sz w:val="15"/>
                <w:szCs w:val="15"/>
              </w:rPr>
              <w:t xml:space="preserve">3.1. Ograniczenie niskiej emisji oraz wzrost wykorzystania </w:t>
            </w:r>
            <w:r>
              <w:rPr>
                <w:rFonts w:ascii="Arial" w:hAnsi="Arial" w:cs="Arial"/>
                <w:b/>
                <w:sz w:val="15"/>
                <w:szCs w:val="15"/>
              </w:rPr>
              <w:t xml:space="preserve"> </w:t>
            </w:r>
            <w:r w:rsidRPr="00D5407D">
              <w:rPr>
                <w:rFonts w:ascii="Arial" w:hAnsi="Arial" w:cs="Arial"/>
                <w:b/>
                <w:sz w:val="15"/>
                <w:szCs w:val="15"/>
              </w:rPr>
              <w:t>odnawialnych źródeł energii</w:t>
            </w:r>
          </w:p>
        </w:tc>
        <w:tc>
          <w:tcPr>
            <w:tcW w:w="683" w:type="pct"/>
            <w:vMerge w:val="restart"/>
            <w:vAlign w:val="center"/>
          </w:tcPr>
          <w:p w14:paraId="1C186130" w14:textId="72E82BE1"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Realizacja działań niskoemisyjnych w ramach poprawy stanu powietrza atmosferycznego</w:t>
            </w:r>
          </w:p>
        </w:tc>
        <w:tc>
          <w:tcPr>
            <w:tcW w:w="686" w:type="pct"/>
            <w:vAlign w:val="center"/>
          </w:tcPr>
          <w:p w14:paraId="6E5527C1" w14:textId="5DB427D3" w:rsidR="00E055B7" w:rsidRPr="008B24C7" w:rsidRDefault="00E055B7" w:rsidP="00E055B7">
            <w:pPr>
              <w:spacing w:before="60" w:after="60" w:line="240" w:lineRule="auto"/>
              <w:jc w:val="center"/>
              <w:rPr>
                <w:rFonts w:ascii="Arial" w:hAnsi="Arial" w:cs="Arial"/>
                <w:sz w:val="15"/>
                <w:szCs w:val="15"/>
              </w:rPr>
            </w:pPr>
            <w:r w:rsidRPr="008B24C7">
              <w:rPr>
                <w:rFonts w:ascii="Arial" w:hAnsi="Arial" w:cs="Arial"/>
                <w:sz w:val="15"/>
                <w:szCs w:val="15"/>
              </w:rPr>
              <w:t>Termomodernizacja budynków publicznych</w:t>
            </w:r>
          </w:p>
        </w:tc>
        <w:tc>
          <w:tcPr>
            <w:tcW w:w="230" w:type="pct"/>
            <w:shd w:val="clear" w:color="auto" w:fill="auto"/>
            <w:vAlign w:val="center"/>
          </w:tcPr>
          <w:p w14:paraId="53E31597" w14:textId="498A0729"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0" w:type="pct"/>
            <w:shd w:val="clear" w:color="auto" w:fill="auto"/>
            <w:vAlign w:val="center"/>
          </w:tcPr>
          <w:p w14:paraId="49C03312" w14:textId="4F418A42"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0" w:type="pct"/>
            <w:shd w:val="clear" w:color="auto" w:fill="auto"/>
            <w:vAlign w:val="center"/>
          </w:tcPr>
          <w:p w14:paraId="6D7424FC" w14:textId="2061E211"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w:t>
            </w:r>
          </w:p>
        </w:tc>
        <w:tc>
          <w:tcPr>
            <w:tcW w:w="231" w:type="pct"/>
            <w:shd w:val="clear" w:color="auto" w:fill="auto"/>
            <w:vAlign w:val="center"/>
          </w:tcPr>
          <w:p w14:paraId="1BBBC385" w14:textId="0A3974BE"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0D48956B" w14:textId="557BC7AF"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3498E404" w14:textId="172648C5"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6870457E" w14:textId="32C25C66"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w:t>
            </w:r>
          </w:p>
        </w:tc>
        <w:tc>
          <w:tcPr>
            <w:tcW w:w="231" w:type="pct"/>
            <w:shd w:val="clear" w:color="auto" w:fill="auto"/>
            <w:vAlign w:val="center"/>
          </w:tcPr>
          <w:p w14:paraId="3626DD06" w14:textId="655F93B0"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0BF9F863" w14:textId="1EB1B097"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w:t>
            </w:r>
          </w:p>
        </w:tc>
        <w:tc>
          <w:tcPr>
            <w:tcW w:w="231" w:type="pct"/>
            <w:shd w:val="clear" w:color="auto" w:fill="auto"/>
            <w:vAlign w:val="center"/>
          </w:tcPr>
          <w:p w14:paraId="0FBAB334" w14:textId="21D048AE"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08797F13" w14:textId="4E80FB0D"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3" w:type="pct"/>
            <w:vAlign w:val="center"/>
          </w:tcPr>
          <w:p w14:paraId="380CC3AF" w14:textId="452BF245" w:rsidR="00E055B7" w:rsidRPr="008B24C7"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8B24C7">
              <w:rPr>
                <w:rFonts w:ascii="Arial" w:eastAsia="Calibri" w:hAnsi="Arial" w:cs="Arial"/>
                <w:sz w:val="15"/>
                <w:szCs w:val="15"/>
                <w:lang w:eastAsia="pl-PL"/>
              </w:rPr>
              <w:t>0</w:t>
            </w:r>
          </w:p>
        </w:tc>
      </w:tr>
      <w:tr w:rsidR="00E055B7" w:rsidRPr="008B24C7" w14:paraId="5BE1CA6F" w14:textId="77777777" w:rsidTr="00D50D13">
        <w:trPr>
          <w:cantSplit/>
          <w:trHeight w:val="59"/>
          <w:jc w:val="center"/>
        </w:trPr>
        <w:tc>
          <w:tcPr>
            <w:tcW w:w="182" w:type="pct"/>
            <w:tcBorders>
              <w:top w:val="single" w:sz="4" w:space="0" w:color="auto"/>
              <w:bottom w:val="single" w:sz="4" w:space="0" w:color="auto"/>
            </w:tcBorders>
            <w:shd w:val="clear" w:color="auto" w:fill="auto"/>
            <w:vAlign w:val="center"/>
          </w:tcPr>
          <w:p w14:paraId="10B5C02A" w14:textId="6A13FFF7"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89.</w:t>
            </w:r>
          </w:p>
        </w:tc>
        <w:tc>
          <w:tcPr>
            <w:tcW w:w="678" w:type="pct"/>
            <w:vMerge/>
            <w:vAlign w:val="center"/>
          </w:tcPr>
          <w:p w14:paraId="2799B55F" w14:textId="0788BC6E"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4ECFB422"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113E6627" w14:textId="68EA4977" w:rsidR="00E055B7" w:rsidRPr="008B24C7" w:rsidRDefault="00E055B7" w:rsidP="00E055B7">
            <w:pPr>
              <w:spacing w:before="60" w:after="60" w:line="240" w:lineRule="auto"/>
              <w:jc w:val="center"/>
              <w:rPr>
                <w:rFonts w:ascii="Arial" w:hAnsi="Arial" w:cs="Arial"/>
                <w:sz w:val="15"/>
                <w:szCs w:val="15"/>
              </w:rPr>
            </w:pPr>
            <w:r w:rsidRPr="00CD7D8C">
              <w:rPr>
                <w:rFonts w:ascii="Arial" w:hAnsi="Arial" w:cs="Arial"/>
                <w:sz w:val="15"/>
                <w:szCs w:val="15"/>
              </w:rPr>
              <w:t>Wzrost wykorzystania odnawialnych źródeł energii, w tym montaż paneli fotowoltaicznych przy budynkach użyteczności publicznej</w:t>
            </w:r>
            <w:r>
              <w:rPr>
                <w:rFonts w:ascii="Arial" w:hAnsi="Arial" w:cs="Arial"/>
                <w:sz w:val="15"/>
                <w:szCs w:val="15"/>
              </w:rPr>
              <w:t xml:space="preserve"> i na posesjach indywidualnych</w:t>
            </w:r>
          </w:p>
        </w:tc>
        <w:tc>
          <w:tcPr>
            <w:tcW w:w="230" w:type="pct"/>
            <w:shd w:val="clear" w:color="auto" w:fill="auto"/>
            <w:vAlign w:val="center"/>
          </w:tcPr>
          <w:p w14:paraId="21E1ABEE" w14:textId="0CA99977"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0" w:type="pct"/>
            <w:shd w:val="clear" w:color="auto" w:fill="auto"/>
            <w:vAlign w:val="center"/>
          </w:tcPr>
          <w:p w14:paraId="698D810E" w14:textId="600D4EEA"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0" w:type="pct"/>
            <w:shd w:val="clear" w:color="auto" w:fill="auto"/>
            <w:vAlign w:val="center"/>
          </w:tcPr>
          <w:p w14:paraId="749CEDBE" w14:textId="1894C4FD"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w:t>
            </w:r>
          </w:p>
        </w:tc>
        <w:tc>
          <w:tcPr>
            <w:tcW w:w="231" w:type="pct"/>
            <w:shd w:val="clear" w:color="auto" w:fill="auto"/>
            <w:vAlign w:val="center"/>
          </w:tcPr>
          <w:p w14:paraId="4359954C" w14:textId="79C68931"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w:t>
            </w:r>
          </w:p>
        </w:tc>
        <w:tc>
          <w:tcPr>
            <w:tcW w:w="231" w:type="pct"/>
            <w:shd w:val="clear" w:color="auto" w:fill="auto"/>
            <w:vAlign w:val="center"/>
          </w:tcPr>
          <w:p w14:paraId="5EC16770" w14:textId="4176B4EF"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3CAA23EE" w14:textId="0E6F97BC"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66313F0B" w14:textId="15957DC2"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w:t>
            </w:r>
          </w:p>
        </w:tc>
        <w:tc>
          <w:tcPr>
            <w:tcW w:w="231" w:type="pct"/>
            <w:shd w:val="clear" w:color="auto" w:fill="auto"/>
            <w:vAlign w:val="center"/>
          </w:tcPr>
          <w:p w14:paraId="0A4C842F" w14:textId="3B4254AF"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3477A3DD" w14:textId="7AB77FBC"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6CD6363D" w14:textId="51967BD2"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70EBC402" w14:textId="5C3EC069"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3" w:type="pct"/>
            <w:vAlign w:val="center"/>
          </w:tcPr>
          <w:p w14:paraId="1FCB78B0" w14:textId="6E686D49" w:rsidR="00E055B7" w:rsidRPr="008B24C7"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8B24C7">
              <w:rPr>
                <w:rFonts w:ascii="Arial" w:eastAsia="Calibri" w:hAnsi="Arial" w:cs="Arial"/>
                <w:sz w:val="15"/>
                <w:szCs w:val="15"/>
                <w:lang w:eastAsia="pl-PL"/>
              </w:rPr>
              <w:t>0</w:t>
            </w:r>
          </w:p>
        </w:tc>
      </w:tr>
      <w:tr w:rsidR="00E055B7" w:rsidRPr="008B24C7" w14:paraId="2EF116C6" w14:textId="77777777" w:rsidTr="00D50D13">
        <w:trPr>
          <w:cantSplit/>
          <w:trHeight w:val="59"/>
          <w:jc w:val="center"/>
        </w:trPr>
        <w:tc>
          <w:tcPr>
            <w:tcW w:w="182" w:type="pct"/>
            <w:tcBorders>
              <w:top w:val="single" w:sz="4" w:space="0" w:color="auto"/>
            </w:tcBorders>
            <w:shd w:val="clear" w:color="auto" w:fill="auto"/>
            <w:vAlign w:val="center"/>
          </w:tcPr>
          <w:p w14:paraId="3F7EB06F" w14:textId="1C4FA570"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lastRenderedPageBreak/>
              <w:t>90.</w:t>
            </w:r>
          </w:p>
        </w:tc>
        <w:tc>
          <w:tcPr>
            <w:tcW w:w="678" w:type="pct"/>
            <w:vMerge/>
            <w:vAlign w:val="center"/>
          </w:tcPr>
          <w:p w14:paraId="7A436D22" w14:textId="1958BC0A"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07BEB741"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3A88DC81" w14:textId="36D23C95" w:rsidR="00E055B7" w:rsidRPr="004C15BF" w:rsidRDefault="00E055B7" w:rsidP="00E055B7">
            <w:pPr>
              <w:spacing w:before="60" w:after="60" w:line="240" w:lineRule="auto"/>
              <w:jc w:val="center"/>
              <w:rPr>
                <w:rFonts w:ascii="Arial" w:hAnsi="Arial" w:cs="Arial"/>
                <w:sz w:val="15"/>
                <w:szCs w:val="15"/>
              </w:rPr>
            </w:pPr>
            <w:r w:rsidRPr="004C15BF">
              <w:rPr>
                <w:rFonts w:ascii="Arial" w:hAnsi="Arial" w:cs="Arial"/>
                <w:sz w:val="15"/>
                <w:szCs w:val="15"/>
              </w:rPr>
              <w:t>Wdrożenie metropolitalnego systemu badań jakości powietrza</w:t>
            </w:r>
          </w:p>
        </w:tc>
        <w:tc>
          <w:tcPr>
            <w:tcW w:w="230" w:type="pct"/>
            <w:shd w:val="clear" w:color="auto" w:fill="auto"/>
            <w:vAlign w:val="center"/>
          </w:tcPr>
          <w:p w14:paraId="2F801AEE" w14:textId="617128B8"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0" w:type="pct"/>
            <w:shd w:val="clear" w:color="auto" w:fill="auto"/>
            <w:vAlign w:val="center"/>
          </w:tcPr>
          <w:p w14:paraId="6095DCAC" w14:textId="4D34076A"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0" w:type="pct"/>
            <w:shd w:val="clear" w:color="auto" w:fill="auto"/>
            <w:vAlign w:val="center"/>
          </w:tcPr>
          <w:p w14:paraId="703FA5DF" w14:textId="60C5AE8F"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w:t>
            </w:r>
          </w:p>
        </w:tc>
        <w:tc>
          <w:tcPr>
            <w:tcW w:w="231" w:type="pct"/>
            <w:shd w:val="clear" w:color="auto" w:fill="auto"/>
            <w:vAlign w:val="center"/>
          </w:tcPr>
          <w:p w14:paraId="54CB51B9" w14:textId="081D0DB7"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170B0DD6" w14:textId="5DA3CCF7"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1E1E863D" w14:textId="6A1CC004"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14108E2E" w14:textId="1AC68595"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w:t>
            </w:r>
          </w:p>
        </w:tc>
        <w:tc>
          <w:tcPr>
            <w:tcW w:w="231" w:type="pct"/>
            <w:shd w:val="clear" w:color="auto" w:fill="auto"/>
            <w:vAlign w:val="center"/>
          </w:tcPr>
          <w:p w14:paraId="5A2B4124" w14:textId="6BFF468C"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486EF864" w14:textId="6CAC380B"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643BE6E6" w14:textId="6AD215A2"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1" w:type="pct"/>
            <w:shd w:val="clear" w:color="auto" w:fill="auto"/>
            <w:vAlign w:val="center"/>
          </w:tcPr>
          <w:p w14:paraId="6915E5D6" w14:textId="25EEFBCD" w:rsidR="00E055B7" w:rsidRPr="008B24C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8B24C7">
              <w:rPr>
                <w:rFonts w:ascii="Arial" w:hAnsi="Arial" w:cs="Arial"/>
                <w:sz w:val="15"/>
                <w:szCs w:val="15"/>
                <w:lang w:eastAsia="pl-PL"/>
              </w:rPr>
              <w:t>0</w:t>
            </w:r>
          </w:p>
        </w:tc>
        <w:tc>
          <w:tcPr>
            <w:tcW w:w="233" w:type="pct"/>
            <w:vAlign w:val="center"/>
          </w:tcPr>
          <w:p w14:paraId="081F2C3F" w14:textId="37356E00" w:rsidR="00E055B7" w:rsidRPr="008B24C7"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8B24C7">
              <w:rPr>
                <w:rFonts w:ascii="Arial" w:eastAsia="Calibri" w:hAnsi="Arial" w:cs="Arial"/>
                <w:sz w:val="15"/>
                <w:szCs w:val="15"/>
                <w:lang w:eastAsia="pl-PL"/>
              </w:rPr>
              <w:t>0</w:t>
            </w:r>
          </w:p>
        </w:tc>
      </w:tr>
      <w:tr w:rsidR="00E055B7" w:rsidRPr="008B24C7" w14:paraId="472F3BF4" w14:textId="77777777" w:rsidTr="00E055B7">
        <w:trPr>
          <w:cantSplit/>
          <w:trHeight w:val="59"/>
          <w:jc w:val="center"/>
        </w:trPr>
        <w:tc>
          <w:tcPr>
            <w:tcW w:w="182" w:type="pct"/>
            <w:tcBorders>
              <w:top w:val="single" w:sz="4" w:space="0" w:color="auto"/>
              <w:bottom w:val="single" w:sz="4" w:space="0" w:color="auto"/>
            </w:tcBorders>
            <w:shd w:val="clear" w:color="auto" w:fill="auto"/>
            <w:vAlign w:val="center"/>
          </w:tcPr>
          <w:p w14:paraId="731712D2" w14:textId="368A7315"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91.</w:t>
            </w:r>
          </w:p>
        </w:tc>
        <w:tc>
          <w:tcPr>
            <w:tcW w:w="678" w:type="pct"/>
            <w:vMerge/>
            <w:vAlign w:val="center"/>
          </w:tcPr>
          <w:p w14:paraId="5739FAB3"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66537AF8" w14:textId="77777777" w:rsidR="00E055B7" w:rsidRPr="00D5407D" w:rsidRDefault="00E055B7" w:rsidP="00E055B7">
            <w:pPr>
              <w:spacing w:before="60" w:after="60" w:line="240" w:lineRule="auto"/>
              <w:jc w:val="center"/>
              <w:rPr>
                <w:rFonts w:ascii="Arial" w:hAnsi="Arial" w:cs="Arial"/>
                <w:sz w:val="15"/>
                <w:szCs w:val="15"/>
              </w:rPr>
            </w:pPr>
          </w:p>
        </w:tc>
        <w:tc>
          <w:tcPr>
            <w:tcW w:w="686" w:type="pct"/>
            <w:tcBorders>
              <w:top w:val="single" w:sz="4" w:space="0" w:color="auto"/>
              <w:bottom w:val="single" w:sz="4" w:space="0" w:color="auto"/>
            </w:tcBorders>
            <w:vAlign w:val="center"/>
          </w:tcPr>
          <w:p w14:paraId="2BA1630C" w14:textId="7A1BDCEC" w:rsidR="00E055B7" w:rsidRPr="00E055B7" w:rsidRDefault="00E055B7" w:rsidP="00E055B7">
            <w:pPr>
              <w:spacing w:before="60" w:after="60" w:line="240" w:lineRule="auto"/>
              <w:jc w:val="center"/>
              <w:rPr>
                <w:rFonts w:ascii="Arial" w:hAnsi="Arial" w:cs="Arial"/>
                <w:sz w:val="15"/>
                <w:szCs w:val="15"/>
              </w:rPr>
            </w:pPr>
            <w:r w:rsidRPr="00E055B7">
              <w:rPr>
                <w:rFonts w:ascii="Arial" w:hAnsi="Arial" w:cs="Arial"/>
                <w:sz w:val="15"/>
                <w:szCs w:val="15"/>
              </w:rPr>
              <w:t>Kompleksowa dostawa gazu na potrzeby obiektów oraz jednostek organizacyjnych Gminy Koluszki</w:t>
            </w:r>
          </w:p>
        </w:tc>
        <w:tc>
          <w:tcPr>
            <w:tcW w:w="230" w:type="pct"/>
            <w:tcBorders>
              <w:top w:val="single" w:sz="4" w:space="0" w:color="auto"/>
              <w:bottom w:val="single" w:sz="4" w:space="0" w:color="auto"/>
            </w:tcBorders>
            <w:shd w:val="clear" w:color="auto" w:fill="auto"/>
            <w:vAlign w:val="center"/>
          </w:tcPr>
          <w:p w14:paraId="69618CDD" w14:textId="46B25240"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0" w:type="pct"/>
            <w:tcBorders>
              <w:top w:val="single" w:sz="4" w:space="0" w:color="auto"/>
              <w:bottom w:val="single" w:sz="4" w:space="0" w:color="auto"/>
            </w:tcBorders>
            <w:shd w:val="clear" w:color="auto" w:fill="auto"/>
            <w:vAlign w:val="center"/>
          </w:tcPr>
          <w:p w14:paraId="5E65DB64" w14:textId="420A2BBB"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0" w:type="pct"/>
            <w:tcBorders>
              <w:top w:val="single" w:sz="4" w:space="0" w:color="auto"/>
              <w:bottom w:val="single" w:sz="4" w:space="0" w:color="auto"/>
            </w:tcBorders>
            <w:shd w:val="clear" w:color="auto" w:fill="auto"/>
            <w:vAlign w:val="center"/>
          </w:tcPr>
          <w:p w14:paraId="049E74C2" w14:textId="5A78F0F8"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bottom w:val="single" w:sz="4" w:space="0" w:color="auto"/>
            </w:tcBorders>
            <w:shd w:val="clear" w:color="auto" w:fill="auto"/>
            <w:vAlign w:val="center"/>
          </w:tcPr>
          <w:p w14:paraId="4DF1D965" w14:textId="1B3C6D8B"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tcBorders>
              <w:top w:val="single" w:sz="4" w:space="0" w:color="auto"/>
              <w:bottom w:val="single" w:sz="4" w:space="0" w:color="auto"/>
            </w:tcBorders>
            <w:shd w:val="clear" w:color="auto" w:fill="auto"/>
            <w:vAlign w:val="center"/>
          </w:tcPr>
          <w:p w14:paraId="522DC3E5" w14:textId="78432158"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tcBorders>
              <w:top w:val="single" w:sz="4" w:space="0" w:color="auto"/>
              <w:bottom w:val="single" w:sz="4" w:space="0" w:color="auto"/>
            </w:tcBorders>
            <w:shd w:val="clear" w:color="auto" w:fill="auto"/>
            <w:vAlign w:val="center"/>
          </w:tcPr>
          <w:p w14:paraId="40C0F79E" w14:textId="4263217C"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tcBorders>
              <w:top w:val="single" w:sz="4" w:space="0" w:color="auto"/>
              <w:bottom w:val="single" w:sz="4" w:space="0" w:color="auto"/>
            </w:tcBorders>
            <w:shd w:val="clear" w:color="auto" w:fill="auto"/>
            <w:vAlign w:val="center"/>
          </w:tcPr>
          <w:p w14:paraId="45E8308E" w14:textId="6CC14769"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bottom w:val="single" w:sz="4" w:space="0" w:color="auto"/>
            </w:tcBorders>
            <w:shd w:val="clear" w:color="auto" w:fill="auto"/>
            <w:vAlign w:val="center"/>
          </w:tcPr>
          <w:p w14:paraId="779B8E5A" w14:textId="700856E7"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tcBorders>
              <w:top w:val="single" w:sz="4" w:space="0" w:color="auto"/>
              <w:bottom w:val="single" w:sz="4" w:space="0" w:color="auto"/>
            </w:tcBorders>
            <w:shd w:val="clear" w:color="auto" w:fill="auto"/>
            <w:vAlign w:val="center"/>
          </w:tcPr>
          <w:p w14:paraId="25B0F993" w14:textId="0AFAD95A"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tcBorders>
              <w:top w:val="single" w:sz="4" w:space="0" w:color="auto"/>
              <w:bottom w:val="single" w:sz="4" w:space="0" w:color="auto"/>
            </w:tcBorders>
            <w:shd w:val="clear" w:color="auto" w:fill="auto"/>
            <w:vAlign w:val="center"/>
          </w:tcPr>
          <w:p w14:paraId="11633F04" w14:textId="4DDD87DF"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bottom w:val="single" w:sz="4" w:space="0" w:color="auto"/>
            </w:tcBorders>
            <w:shd w:val="clear" w:color="auto" w:fill="auto"/>
            <w:vAlign w:val="center"/>
          </w:tcPr>
          <w:p w14:paraId="2775424A" w14:textId="547107DE"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3" w:type="pct"/>
            <w:tcBorders>
              <w:top w:val="single" w:sz="4" w:space="0" w:color="auto"/>
              <w:bottom w:val="single" w:sz="4" w:space="0" w:color="auto"/>
            </w:tcBorders>
            <w:vAlign w:val="center"/>
          </w:tcPr>
          <w:p w14:paraId="587CCF72" w14:textId="0F47B601" w:rsidR="00E055B7" w:rsidRPr="00E055B7"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E055B7">
              <w:rPr>
                <w:rFonts w:ascii="Arial" w:eastAsia="Calibri" w:hAnsi="Arial" w:cs="Arial"/>
                <w:sz w:val="15"/>
                <w:szCs w:val="15"/>
                <w:lang w:eastAsia="pl-PL"/>
              </w:rPr>
              <w:t>0</w:t>
            </w:r>
          </w:p>
        </w:tc>
      </w:tr>
      <w:tr w:rsidR="00E055B7" w:rsidRPr="008B24C7" w14:paraId="55C75B39" w14:textId="77777777" w:rsidTr="00E055B7">
        <w:trPr>
          <w:cantSplit/>
          <w:trHeight w:val="59"/>
          <w:jc w:val="center"/>
        </w:trPr>
        <w:tc>
          <w:tcPr>
            <w:tcW w:w="182" w:type="pct"/>
            <w:tcBorders>
              <w:top w:val="single" w:sz="4" w:space="0" w:color="auto"/>
            </w:tcBorders>
            <w:shd w:val="clear" w:color="auto" w:fill="auto"/>
            <w:vAlign w:val="center"/>
          </w:tcPr>
          <w:p w14:paraId="5CAFDDD6" w14:textId="036B0359"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92.</w:t>
            </w:r>
          </w:p>
        </w:tc>
        <w:tc>
          <w:tcPr>
            <w:tcW w:w="678" w:type="pct"/>
            <w:vMerge/>
            <w:tcBorders>
              <w:bottom w:val="single" w:sz="4" w:space="0" w:color="auto"/>
            </w:tcBorders>
            <w:vAlign w:val="center"/>
          </w:tcPr>
          <w:p w14:paraId="61DE43DD" w14:textId="77777777" w:rsidR="00E055B7" w:rsidRPr="00D5407D" w:rsidRDefault="00E055B7" w:rsidP="00E055B7">
            <w:pPr>
              <w:spacing w:before="60" w:after="60"/>
              <w:jc w:val="center"/>
              <w:rPr>
                <w:rFonts w:ascii="Arial" w:hAnsi="Arial" w:cs="Arial"/>
                <w:b/>
                <w:sz w:val="15"/>
                <w:szCs w:val="15"/>
              </w:rPr>
            </w:pPr>
          </w:p>
        </w:tc>
        <w:tc>
          <w:tcPr>
            <w:tcW w:w="683" w:type="pct"/>
            <w:vMerge/>
            <w:tcBorders>
              <w:bottom w:val="single" w:sz="4" w:space="0" w:color="auto"/>
            </w:tcBorders>
            <w:vAlign w:val="center"/>
          </w:tcPr>
          <w:p w14:paraId="26DE6F6C" w14:textId="77777777" w:rsidR="00E055B7" w:rsidRPr="00D5407D" w:rsidRDefault="00E055B7" w:rsidP="00E055B7">
            <w:pPr>
              <w:spacing w:before="60" w:after="60" w:line="240" w:lineRule="auto"/>
              <w:jc w:val="center"/>
              <w:rPr>
                <w:rFonts w:ascii="Arial" w:hAnsi="Arial" w:cs="Arial"/>
                <w:sz w:val="15"/>
                <w:szCs w:val="15"/>
              </w:rPr>
            </w:pPr>
          </w:p>
        </w:tc>
        <w:tc>
          <w:tcPr>
            <w:tcW w:w="686" w:type="pct"/>
            <w:tcBorders>
              <w:top w:val="single" w:sz="4" w:space="0" w:color="auto"/>
              <w:bottom w:val="single" w:sz="4" w:space="0" w:color="auto"/>
            </w:tcBorders>
            <w:vAlign w:val="center"/>
          </w:tcPr>
          <w:p w14:paraId="3E65388F" w14:textId="05CB4374" w:rsidR="00E055B7" w:rsidRPr="00E055B7" w:rsidRDefault="00E055B7" w:rsidP="00E055B7">
            <w:pPr>
              <w:spacing w:before="60" w:after="60" w:line="240" w:lineRule="auto"/>
              <w:jc w:val="center"/>
              <w:rPr>
                <w:rFonts w:ascii="Arial" w:hAnsi="Arial" w:cs="Arial"/>
                <w:sz w:val="15"/>
                <w:szCs w:val="15"/>
              </w:rPr>
            </w:pPr>
            <w:r w:rsidRPr="00E055B7">
              <w:rPr>
                <w:rFonts w:ascii="Arial" w:hAnsi="Arial" w:cs="Arial"/>
                <w:sz w:val="15"/>
                <w:szCs w:val="15"/>
              </w:rPr>
              <w:t>Poprawa systemu wentylacji w budynku administracyjno-biurowym w Koluszkach</w:t>
            </w:r>
          </w:p>
        </w:tc>
        <w:tc>
          <w:tcPr>
            <w:tcW w:w="230" w:type="pct"/>
            <w:tcBorders>
              <w:top w:val="single" w:sz="4" w:space="0" w:color="auto"/>
              <w:bottom w:val="single" w:sz="4" w:space="0" w:color="auto"/>
            </w:tcBorders>
            <w:shd w:val="clear" w:color="auto" w:fill="auto"/>
            <w:vAlign w:val="center"/>
          </w:tcPr>
          <w:p w14:paraId="4C3793E0" w14:textId="21BE0A23"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0" w:type="pct"/>
            <w:tcBorders>
              <w:top w:val="single" w:sz="4" w:space="0" w:color="auto"/>
              <w:bottom w:val="single" w:sz="4" w:space="0" w:color="auto"/>
            </w:tcBorders>
            <w:shd w:val="clear" w:color="auto" w:fill="auto"/>
            <w:vAlign w:val="center"/>
          </w:tcPr>
          <w:p w14:paraId="0B30CE9F" w14:textId="129797CA"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0" w:type="pct"/>
            <w:tcBorders>
              <w:top w:val="single" w:sz="4" w:space="0" w:color="auto"/>
              <w:bottom w:val="single" w:sz="4" w:space="0" w:color="auto"/>
            </w:tcBorders>
            <w:shd w:val="clear" w:color="auto" w:fill="auto"/>
            <w:vAlign w:val="center"/>
          </w:tcPr>
          <w:p w14:paraId="6A735FDC" w14:textId="5CA6E743"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bottom w:val="single" w:sz="4" w:space="0" w:color="auto"/>
            </w:tcBorders>
            <w:shd w:val="clear" w:color="auto" w:fill="auto"/>
            <w:vAlign w:val="center"/>
          </w:tcPr>
          <w:p w14:paraId="67315A4E" w14:textId="0A02EF1A"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tcBorders>
              <w:top w:val="single" w:sz="4" w:space="0" w:color="auto"/>
              <w:bottom w:val="single" w:sz="4" w:space="0" w:color="auto"/>
            </w:tcBorders>
            <w:shd w:val="clear" w:color="auto" w:fill="auto"/>
            <w:vAlign w:val="center"/>
          </w:tcPr>
          <w:p w14:paraId="6B6244F0" w14:textId="2D9B724B"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tcBorders>
              <w:top w:val="single" w:sz="4" w:space="0" w:color="auto"/>
              <w:bottom w:val="single" w:sz="4" w:space="0" w:color="auto"/>
            </w:tcBorders>
            <w:shd w:val="clear" w:color="auto" w:fill="auto"/>
            <w:vAlign w:val="center"/>
          </w:tcPr>
          <w:p w14:paraId="33FBACE4" w14:textId="3F7C636A"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tcBorders>
              <w:top w:val="single" w:sz="4" w:space="0" w:color="auto"/>
              <w:bottom w:val="single" w:sz="4" w:space="0" w:color="auto"/>
            </w:tcBorders>
            <w:shd w:val="clear" w:color="auto" w:fill="auto"/>
            <w:vAlign w:val="center"/>
          </w:tcPr>
          <w:p w14:paraId="59246A7D" w14:textId="21FEADE1"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bottom w:val="single" w:sz="4" w:space="0" w:color="auto"/>
            </w:tcBorders>
            <w:shd w:val="clear" w:color="auto" w:fill="auto"/>
            <w:vAlign w:val="center"/>
          </w:tcPr>
          <w:p w14:paraId="65161812" w14:textId="42615872"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tcBorders>
              <w:top w:val="single" w:sz="4" w:space="0" w:color="auto"/>
              <w:bottom w:val="single" w:sz="4" w:space="0" w:color="auto"/>
            </w:tcBorders>
            <w:shd w:val="clear" w:color="auto" w:fill="auto"/>
            <w:vAlign w:val="center"/>
          </w:tcPr>
          <w:p w14:paraId="1BA66280" w14:textId="2B8AE0BC"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tcBorders>
              <w:top w:val="single" w:sz="4" w:space="0" w:color="auto"/>
              <w:bottom w:val="single" w:sz="4" w:space="0" w:color="auto"/>
            </w:tcBorders>
            <w:shd w:val="clear" w:color="auto" w:fill="auto"/>
            <w:vAlign w:val="center"/>
          </w:tcPr>
          <w:p w14:paraId="591D9AEB" w14:textId="09DC658A"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bottom w:val="single" w:sz="4" w:space="0" w:color="auto"/>
            </w:tcBorders>
            <w:shd w:val="clear" w:color="auto" w:fill="auto"/>
            <w:vAlign w:val="center"/>
          </w:tcPr>
          <w:p w14:paraId="5FCD2214" w14:textId="67301F6B"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3" w:type="pct"/>
            <w:tcBorders>
              <w:top w:val="single" w:sz="4" w:space="0" w:color="auto"/>
              <w:bottom w:val="single" w:sz="4" w:space="0" w:color="auto"/>
            </w:tcBorders>
            <w:vAlign w:val="center"/>
          </w:tcPr>
          <w:p w14:paraId="5BA14B01" w14:textId="3C32463B" w:rsidR="00E055B7" w:rsidRPr="00E055B7"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E055B7">
              <w:rPr>
                <w:rFonts w:ascii="Arial" w:eastAsia="Calibri" w:hAnsi="Arial" w:cs="Arial"/>
                <w:sz w:val="15"/>
                <w:szCs w:val="15"/>
                <w:lang w:eastAsia="pl-PL"/>
              </w:rPr>
              <w:t>0</w:t>
            </w:r>
          </w:p>
        </w:tc>
      </w:tr>
      <w:tr w:rsidR="00E055B7" w:rsidRPr="00D5407D" w14:paraId="4AA29021" w14:textId="77777777" w:rsidTr="00E055B7">
        <w:trPr>
          <w:cantSplit/>
          <w:trHeight w:val="59"/>
          <w:jc w:val="center"/>
        </w:trPr>
        <w:tc>
          <w:tcPr>
            <w:tcW w:w="182" w:type="pct"/>
            <w:shd w:val="clear" w:color="auto" w:fill="auto"/>
            <w:vAlign w:val="center"/>
          </w:tcPr>
          <w:p w14:paraId="521A0790" w14:textId="3B6C1D23"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93.</w:t>
            </w:r>
          </w:p>
        </w:tc>
        <w:tc>
          <w:tcPr>
            <w:tcW w:w="678" w:type="pct"/>
            <w:vMerge w:val="restart"/>
            <w:tcBorders>
              <w:top w:val="single" w:sz="4" w:space="0" w:color="auto"/>
            </w:tcBorders>
            <w:vAlign w:val="center"/>
          </w:tcPr>
          <w:p w14:paraId="4BA10357" w14:textId="240A34F0" w:rsidR="00E055B7" w:rsidRPr="00D5407D" w:rsidRDefault="00E055B7" w:rsidP="00E055B7">
            <w:pPr>
              <w:spacing w:before="60" w:after="60"/>
              <w:jc w:val="center"/>
              <w:rPr>
                <w:rFonts w:ascii="Arial" w:hAnsi="Arial" w:cs="Arial"/>
                <w:b/>
                <w:sz w:val="15"/>
                <w:szCs w:val="15"/>
              </w:rPr>
            </w:pPr>
            <w:r w:rsidRPr="00D5407D">
              <w:rPr>
                <w:rFonts w:ascii="Arial" w:hAnsi="Arial" w:cs="Arial"/>
                <w:b/>
                <w:sz w:val="15"/>
                <w:szCs w:val="15"/>
              </w:rPr>
              <w:t>3.2. Ochrona zasobów środowiska naturalnego i edukacja ekologiczna</w:t>
            </w:r>
          </w:p>
        </w:tc>
        <w:tc>
          <w:tcPr>
            <w:tcW w:w="683" w:type="pct"/>
            <w:vMerge w:val="restart"/>
            <w:tcBorders>
              <w:top w:val="single" w:sz="4" w:space="0" w:color="auto"/>
            </w:tcBorders>
            <w:vAlign w:val="center"/>
          </w:tcPr>
          <w:p w14:paraId="7B0A0D40" w14:textId="7502B789"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color w:val="000000"/>
                <w:sz w:val="15"/>
                <w:szCs w:val="15"/>
              </w:rPr>
              <w:t>Ochrona i poprawa stanu zasobów przyrodniczych</w:t>
            </w:r>
          </w:p>
        </w:tc>
        <w:tc>
          <w:tcPr>
            <w:tcW w:w="686" w:type="pct"/>
            <w:tcBorders>
              <w:top w:val="single" w:sz="4" w:space="0" w:color="auto"/>
            </w:tcBorders>
            <w:vAlign w:val="center"/>
          </w:tcPr>
          <w:p w14:paraId="4BAB38A0" w14:textId="1D0A432E" w:rsidR="00E055B7" w:rsidRPr="00E055B7" w:rsidRDefault="00E055B7" w:rsidP="00E055B7">
            <w:pPr>
              <w:spacing w:before="60" w:after="60" w:line="240" w:lineRule="auto"/>
              <w:jc w:val="center"/>
              <w:rPr>
                <w:rFonts w:ascii="Arial" w:hAnsi="Arial" w:cs="Arial"/>
                <w:sz w:val="15"/>
                <w:szCs w:val="15"/>
              </w:rPr>
            </w:pPr>
            <w:r w:rsidRPr="00E055B7">
              <w:rPr>
                <w:rFonts w:ascii="Arial" w:hAnsi="Arial" w:cs="Arial"/>
                <w:sz w:val="15"/>
                <w:szCs w:val="15"/>
              </w:rPr>
              <w:t>Utrzymanie istniejących obszarów zieleni urządzonej</w:t>
            </w:r>
          </w:p>
        </w:tc>
        <w:tc>
          <w:tcPr>
            <w:tcW w:w="230" w:type="pct"/>
            <w:tcBorders>
              <w:top w:val="single" w:sz="4" w:space="0" w:color="auto"/>
            </w:tcBorders>
            <w:shd w:val="clear" w:color="auto" w:fill="auto"/>
            <w:vAlign w:val="center"/>
          </w:tcPr>
          <w:p w14:paraId="02A82D04" w14:textId="382B3CED"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0" w:type="pct"/>
            <w:tcBorders>
              <w:top w:val="single" w:sz="4" w:space="0" w:color="auto"/>
            </w:tcBorders>
            <w:shd w:val="clear" w:color="auto" w:fill="auto"/>
            <w:vAlign w:val="center"/>
          </w:tcPr>
          <w:p w14:paraId="08D3B298" w14:textId="70228CA3"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0" w:type="pct"/>
            <w:tcBorders>
              <w:top w:val="single" w:sz="4" w:space="0" w:color="auto"/>
            </w:tcBorders>
            <w:shd w:val="clear" w:color="auto" w:fill="auto"/>
            <w:vAlign w:val="center"/>
          </w:tcPr>
          <w:p w14:paraId="3C773748" w14:textId="03CFFD1C"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tcBorders>
            <w:shd w:val="clear" w:color="auto" w:fill="auto"/>
            <w:vAlign w:val="center"/>
          </w:tcPr>
          <w:p w14:paraId="44908942" w14:textId="3F6F1E39"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tcBorders>
            <w:shd w:val="clear" w:color="auto" w:fill="auto"/>
            <w:vAlign w:val="center"/>
          </w:tcPr>
          <w:p w14:paraId="77EE77CC" w14:textId="551011F7"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tcBorders>
            <w:shd w:val="clear" w:color="auto" w:fill="auto"/>
            <w:vAlign w:val="center"/>
          </w:tcPr>
          <w:p w14:paraId="1276D09D" w14:textId="648E1AC1"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tcBorders>
              <w:top w:val="single" w:sz="4" w:space="0" w:color="auto"/>
            </w:tcBorders>
            <w:shd w:val="clear" w:color="auto" w:fill="auto"/>
            <w:vAlign w:val="center"/>
          </w:tcPr>
          <w:p w14:paraId="732DC21E" w14:textId="3AA538C7"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tcBorders>
            <w:shd w:val="clear" w:color="auto" w:fill="auto"/>
            <w:vAlign w:val="center"/>
          </w:tcPr>
          <w:p w14:paraId="3D7CE3BF" w14:textId="1BEF2C40"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tcBorders>
              <w:top w:val="single" w:sz="4" w:space="0" w:color="auto"/>
            </w:tcBorders>
            <w:shd w:val="clear" w:color="auto" w:fill="auto"/>
            <w:vAlign w:val="center"/>
          </w:tcPr>
          <w:p w14:paraId="7B39F11F" w14:textId="1C2369F6"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tcBorders>
            <w:shd w:val="clear" w:color="auto" w:fill="auto"/>
            <w:vAlign w:val="center"/>
          </w:tcPr>
          <w:p w14:paraId="78E43130" w14:textId="15A4D1DE"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tcBorders>
            <w:shd w:val="clear" w:color="auto" w:fill="auto"/>
            <w:vAlign w:val="center"/>
          </w:tcPr>
          <w:p w14:paraId="653FF340" w14:textId="6F1400C5"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3" w:type="pct"/>
            <w:tcBorders>
              <w:top w:val="single" w:sz="4" w:space="0" w:color="auto"/>
            </w:tcBorders>
            <w:vAlign w:val="center"/>
          </w:tcPr>
          <w:p w14:paraId="6163BEFB" w14:textId="6D6E7E93" w:rsidR="00E055B7" w:rsidRPr="00E055B7"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E055B7">
              <w:rPr>
                <w:rFonts w:ascii="Arial" w:hAnsi="Arial" w:cs="Arial"/>
                <w:sz w:val="15"/>
                <w:szCs w:val="15"/>
                <w:lang w:eastAsia="pl-PL"/>
              </w:rPr>
              <w:t>0</w:t>
            </w:r>
          </w:p>
        </w:tc>
      </w:tr>
      <w:tr w:rsidR="00E055B7" w:rsidRPr="00D5407D" w14:paraId="1A267016" w14:textId="77777777" w:rsidTr="00E055B7">
        <w:trPr>
          <w:cantSplit/>
          <w:trHeight w:val="59"/>
          <w:jc w:val="center"/>
        </w:trPr>
        <w:tc>
          <w:tcPr>
            <w:tcW w:w="182" w:type="pct"/>
            <w:shd w:val="clear" w:color="auto" w:fill="auto"/>
            <w:vAlign w:val="center"/>
          </w:tcPr>
          <w:p w14:paraId="5CA10170" w14:textId="0A2B7943"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94.</w:t>
            </w:r>
          </w:p>
        </w:tc>
        <w:tc>
          <w:tcPr>
            <w:tcW w:w="678" w:type="pct"/>
            <w:vMerge/>
            <w:tcBorders>
              <w:top w:val="single" w:sz="4" w:space="0" w:color="auto"/>
            </w:tcBorders>
            <w:vAlign w:val="center"/>
          </w:tcPr>
          <w:p w14:paraId="27C10DB1"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343705A9" w14:textId="77777777" w:rsidR="00E055B7" w:rsidRPr="00D5407D" w:rsidRDefault="00E055B7" w:rsidP="00E055B7">
            <w:pPr>
              <w:spacing w:before="60" w:after="60" w:line="240" w:lineRule="auto"/>
              <w:jc w:val="center"/>
              <w:rPr>
                <w:rFonts w:ascii="Arial" w:hAnsi="Arial" w:cs="Arial"/>
                <w:color w:val="000000"/>
                <w:sz w:val="15"/>
                <w:szCs w:val="15"/>
              </w:rPr>
            </w:pPr>
          </w:p>
        </w:tc>
        <w:tc>
          <w:tcPr>
            <w:tcW w:w="686" w:type="pct"/>
            <w:vAlign w:val="center"/>
          </w:tcPr>
          <w:p w14:paraId="3DE0ED60" w14:textId="76C707DE" w:rsidR="00E055B7" w:rsidRPr="00E055B7" w:rsidRDefault="00E055B7" w:rsidP="00E055B7">
            <w:pPr>
              <w:spacing w:before="60" w:after="60" w:line="240" w:lineRule="auto"/>
              <w:jc w:val="center"/>
              <w:rPr>
                <w:rFonts w:ascii="Arial" w:hAnsi="Arial" w:cs="Arial"/>
                <w:sz w:val="15"/>
                <w:szCs w:val="15"/>
              </w:rPr>
            </w:pPr>
            <w:r w:rsidRPr="00E055B7">
              <w:rPr>
                <w:rFonts w:ascii="Arial" w:hAnsi="Arial" w:cs="Arial"/>
                <w:sz w:val="15"/>
                <w:szCs w:val="15"/>
              </w:rPr>
              <w:t>Zwiększenie powierzchni obszarów objętych ochroną prawną będących w kompetencji władz gminy</w:t>
            </w:r>
          </w:p>
        </w:tc>
        <w:tc>
          <w:tcPr>
            <w:tcW w:w="230" w:type="pct"/>
            <w:tcBorders>
              <w:top w:val="single" w:sz="4" w:space="0" w:color="auto"/>
            </w:tcBorders>
            <w:shd w:val="clear" w:color="auto" w:fill="auto"/>
            <w:vAlign w:val="center"/>
          </w:tcPr>
          <w:p w14:paraId="78FF5290" w14:textId="55CFF390"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0" w:type="pct"/>
            <w:tcBorders>
              <w:top w:val="single" w:sz="4" w:space="0" w:color="auto"/>
            </w:tcBorders>
            <w:shd w:val="clear" w:color="auto" w:fill="auto"/>
            <w:vAlign w:val="center"/>
          </w:tcPr>
          <w:p w14:paraId="760F6495" w14:textId="25BFC3EA"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0" w:type="pct"/>
            <w:tcBorders>
              <w:top w:val="single" w:sz="4" w:space="0" w:color="auto"/>
            </w:tcBorders>
            <w:shd w:val="clear" w:color="auto" w:fill="auto"/>
            <w:vAlign w:val="center"/>
          </w:tcPr>
          <w:p w14:paraId="47929526" w14:textId="48CBB15D"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tcBorders>
            <w:shd w:val="clear" w:color="auto" w:fill="auto"/>
            <w:vAlign w:val="center"/>
          </w:tcPr>
          <w:p w14:paraId="5D70B7BB" w14:textId="49600FF5"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tcBorders>
            <w:shd w:val="clear" w:color="auto" w:fill="auto"/>
            <w:vAlign w:val="center"/>
          </w:tcPr>
          <w:p w14:paraId="48457479" w14:textId="0550F550"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tcBorders>
            <w:shd w:val="clear" w:color="auto" w:fill="auto"/>
            <w:vAlign w:val="center"/>
          </w:tcPr>
          <w:p w14:paraId="2B92233F" w14:textId="0DDFA03C"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tcBorders>
              <w:top w:val="single" w:sz="4" w:space="0" w:color="auto"/>
            </w:tcBorders>
            <w:shd w:val="clear" w:color="auto" w:fill="auto"/>
            <w:vAlign w:val="center"/>
          </w:tcPr>
          <w:p w14:paraId="205EE0D6" w14:textId="5712CAAE"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tcBorders>
            <w:shd w:val="clear" w:color="auto" w:fill="auto"/>
            <w:vAlign w:val="center"/>
          </w:tcPr>
          <w:p w14:paraId="72E42703" w14:textId="06F6477C"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tcBorders>
              <w:top w:val="single" w:sz="4" w:space="0" w:color="auto"/>
            </w:tcBorders>
            <w:shd w:val="clear" w:color="auto" w:fill="auto"/>
            <w:vAlign w:val="center"/>
          </w:tcPr>
          <w:p w14:paraId="35B9A3EA" w14:textId="31212475"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tcBorders>
            <w:shd w:val="clear" w:color="auto" w:fill="auto"/>
            <w:vAlign w:val="center"/>
          </w:tcPr>
          <w:p w14:paraId="2DD20B5F" w14:textId="5F80701F"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tcBorders>
            <w:shd w:val="clear" w:color="auto" w:fill="auto"/>
            <w:vAlign w:val="center"/>
          </w:tcPr>
          <w:p w14:paraId="6E0AFA4D" w14:textId="5D5A4A60"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3" w:type="pct"/>
            <w:tcBorders>
              <w:top w:val="single" w:sz="4" w:space="0" w:color="auto"/>
            </w:tcBorders>
            <w:vAlign w:val="center"/>
          </w:tcPr>
          <w:p w14:paraId="36313E0E" w14:textId="6BE41B0A"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r>
      <w:tr w:rsidR="00E055B7" w:rsidRPr="00D5407D" w14:paraId="742E0D56" w14:textId="77777777" w:rsidTr="00E055B7">
        <w:trPr>
          <w:cantSplit/>
          <w:trHeight w:val="59"/>
          <w:jc w:val="center"/>
        </w:trPr>
        <w:tc>
          <w:tcPr>
            <w:tcW w:w="182" w:type="pct"/>
            <w:shd w:val="clear" w:color="auto" w:fill="auto"/>
            <w:vAlign w:val="center"/>
          </w:tcPr>
          <w:p w14:paraId="64365819" w14:textId="237F426B"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95.</w:t>
            </w:r>
          </w:p>
        </w:tc>
        <w:tc>
          <w:tcPr>
            <w:tcW w:w="678" w:type="pct"/>
            <w:vMerge/>
            <w:tcBorders>
              <w:top w:val="single" w:sz="4" w:space="0" w:color="auto"/>
            </w:tcBorders>
            <w:vAlign w:val="center"/>
          </w:tcPr>
          <w:p w14:paraId="13DE99EA"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5DC36FE3" w14:textId="77777777" w:rsidR="00E055B7" w:rsidRPr="00D5407D" w:rsidRDefault="00E055B7" w:rsidP="00E055B7">
            <w:pPr>
              <w:spacing w:before="60" w:after="60" w:line="240" w:lineRule="auto"/>
              <w:jc w:val="center"/>
              <w:rPr>
                <w:rFonts w:ascii="Arial" w:hAnsi="Arial" w:cs="Arial"/>
                <w:color w:val="000000"/>
                <w:sz w:val="15"/>
                <w:szCs w:val="15"/>
              </w:rPr>
            </w:pPr>
          </w:p>
        </w:tc>
        <w:tc>
          <w:tcPr>
            <w:tcW w:w="686" w:type="pct"/>
            <w:vAlign w:val="center"/>
          </w:tcPr>
          <w:p w14:paraId="2DA8350D" w14:textId="4C85C968" w:rsidR="00E055B7" w:rsidRPr="00E055B7" w:rsidRDefault="00E055B7" w:rsidP="00E055B7">
            <w:pPr>
              <w:spacing w:before="60" w:after="60" w:line="240" w:lineRule="auto"/>
              <w:jc w:val="center"/>
              <w:rPr>
                <w:rFonts w:ascii="Arial" w:hAnsi="Arial" w:cs="Arial"/>
                <w:sz w:val="15"/>
                <w:szCs w:val="15"/>
              </w:rPr>
            </w:pPr>
            <w:r w:rsidRPr="00E055B7">
              <w:rPr>
                <w:rFonts w:ascii="Arial" w:hAnsi="Arial" w:cs="Arial"/>
                <w:sz w:val="15"/>
                <w:szCs w:val="15"/>
              </w:rPr>
              <w:t xml:space="preserve">Ochrona walorów przyrodniczych i krajobrazowych oraz </w:t>
            </w:r>
            <w:r w:rsidRPr="00E055B7">
              <w:rPr>
                <w:rStyle w:val="markedcontent"/>
                <w:rFonts w:ascii="Arial" w:eastAsiaTheme="majorEastAsia" w:hAnsi="Arial" w:cs="Arial"/>
                <w:sz w:val="15"/>
                <w:szCs w:val="15"/>
              </w:rPr>
              <w:t>utrzymanie istniejących form ochrony przyrody</w:t>
            </w:r>
          </w:p>
        </w:tc>
        <w:tc>
          <w:tcPr>
            <w:tcW w:w="230" w:type="pct"/>
            <w:tcBorders>
              <w:top w:val="single" w:sz="4" w:space="0" w:color="auto"/>
            </w:tcBorders>
            <w:shd w:val="clear" w:color="auto" w:fill="auto"/>
            <w:vAlign w:val="center"/>
          </w:tcPr>
          <w:p w14:paraId="2908088B" w14:textId="0D4C1FBA"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0" w:type="pct"/>
            <w:tcBorders>
              <w:top w:val="single" w:sz="4" w:space="0" w:color="auto"/>
            </w:tcBorders>
            <w:shd w:val="clear" w:color="auto" w:fill="auto"/>
            <w:vAlign w:val="center"/>
          </w:tcPr>
          <w:p w14:paraId="343C87A6" w14:textId="71170A12"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0" w:type="pct"/>
            <w:tcBorders>
              <w:top w:val="single" w:sz="4" w:space="0" w:color="auto"/>
            </w:tcBorders>
            <w:shd w:val="clear" w:color="auto" w:fill="auto"/>
            <w:vAlign w:val="center"/>
          </w:tcPr>
          <w:p w14:paraId="112CCC44" w14:textId="1BEA5977"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tcBorders>
            <w:shd w:val="clear" w:color="auto" w:fill="auto"/>
            <w:vAlign w:val="center"/>
          </w:tcPr>
          <w:p w14:paraId="7EA501D3" w14:textId="0876E6B4"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tcBorders>
            <w:shd w:val="clear" w:color="auto" w:fill="auto"/>
            <w:vAlign w:val="center"/>
          </w:tcPr>
          <w:p w14:paraId="1B43F38A" w14:textId="547D2AE8"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tcBorders>
            <w:shd w:val="clear" w:color="auto" w:fill="auto"/>
            <w:vAlign w:val="center"/>
          </w:tcPr>
          <w:p w14:paraId="18E2C097" w14:textId="60E3E3DD"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tcBorders>
              <w:top w:val="single" w:sz="4" w:space="0" w:color="auto"/>
            </w:tcBorders>
            <w:shd w:val="clear" w:color="auto" w:fill="auto"/>
            <w:vAlign w:val="center"/>
          </w:tcPr>
          <w:p w14:paraId="4E0310F5" w14:textId="21A99078"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tcBorders>
            <w:shd w:val="clear" w:color="auto" w:fill="auto"/>
            <w:vAlign w:val="center"/>
          </w:tcPr>
          <w:p w14:paraId="66AE785E" w14:textId="011816C0"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c>
          <w:tcPr>
            <w:tcW w:w="231" w:type="pct"/>
            <w:tcBorders>
              <w:top w:val="single" w:sz="4" w:space="0" w:color="auto"/>
            </w:tcBorders>
            <w:shd w:val="clear" w:color="auto" w:fill="auto"/>
            <w:vAlign w:val="center"/>
          </w:tcPr>
          <w:p w14:paraId="4E4CA788" w14:textId="142D7E59"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tcBorders>
            <w:shd w:val="clear" w:color="auto" w:fill="auto"/>
            <w:vAlign w:val="center"/>
          </w:tcPr>
          <w:p w14:paraId="6DC3F022" w14:textId="3054D175"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1" w:type="pct"/>
            <w:tcBorders>
              <w:top w:val="single" w:sz="4" w:space="0" w:color="auto"/>
            </w:tcBorders>
            <w:shd w:val="clear" w:color="auto" w:fill="auto"/>
            <w:vAlign w:val="center"/>
          </w:tcPr>
          <w:p w14:paraId="10E03F7E" w14:textId="40F45287"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w:t>
            </w:r>
          </w:p>
        </w:tc>
        <w:tc>
          <w:tcPr>
            <w:tcW w:w="233" w:type="pct"/>
            <w:tcBorders>
              <w:top w:val="single" w:sz="4" w:space="0" w:color="auto"/>
            </w:tcBorders>
            <w:vAlign w:val="center"/>
          </w:tcPr>
          <w:p w14:paraId="05F0710F" w14:textId="780EDF24" w:rsidR="00E055B7" w:rsidRPr="00E055B7"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E055B7">
              <w:rPr>
                <w:rFonts w:ascii="Arial" w:hAnsi="Arial" w:cs="Arial"/>
                <w:sz w:val="15"/>
                <w:szCs w:val="15"/>
                <w:lang w:eastAsia="pl-PL"/>
              </w:rPr>
              <w:t>0</w:t>
            </w:r>
          </w:p>
        </w:tc>
      </w:tr>
      <w:tr w:rsidR="00E055B7" w:rsidRPr="00D5407D" w14:paraId="4E3C9BA1" w14:textId="77777777" w:rsidTr="00D50D13">
        <w:trPr>
          <w:cantSplit/>
          <w:trHeight w:val="59"/>
          <w:jc w:val="center"/>
        </w:trPr>
        <w:tc>
          <w:tcPr>
            <w:tcW w:w="182" w:type="pct"/>
            <w:shd w:val="clear" w:color="auto" w:fill="auto"/>
            <w:vAlign w:val="center"/>
          </w:tcPr>
          <w:p w14:paraId="303580DF" w14:textId="2E9F03DD"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lastRenderedPageBreak/>
              <w:t>96.</w:t>
            </w:r>
          </w:p>
        </w:tc>
        <w:tc>
          <w:tcPr>
            <w:tcW w:w="678" w:type="pct"/>
            <w:vMerge/>
            <w:vAlign w:val="center"/>
          </w:tcPr>
          <w:p w14:paraId="0F9DC4C7" w14:textId="77777777" w:rsidR="00E055B7" w:rsidRPr="00D5407D" w:rsidRDefault="00E055B7" w:rsidP="00E055B7">
            <w:pPr>
              <w:spacing w:before="60" w:after="60"/>
              <w:jc w:val="center"/>
              <w:rPr>
                <w:rFonts w:ascii="Arial" w:hAnsi="Arial" w:cs="Arial"/>
                <w:b/>
                <w:sz w:val="15"/>
                <w:szCs w:val="15"/>
              </w:rPr>
            </w:pPr>
          </w:p>
        </w:tc>
        <w:tc>
          <w:tcPr>
            <w:tcW w:w="683" w:type="pct"/>
            <w:vMerge w:val="restart"/>
            <w:vAlign w:val="center"/>
          </w:tcPr>
          <w:p w14:paraId="3292D0FF" w14:textId="2F3DA392"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Zrównoważone gospodarowanie wodami</w:t>
            </w:r>
          </w:p>
        </w:tc>
        <w:tc>
          <w:tcPr>
            <w:tcW w:w="686" w:type="pct"/>
            <w:vAlign w:val="center"/>
          </w:tcPr>
          <w:p w14:paraId="4568A426" w14:textId="06F7B829" w:rsidR="00E055B7" w:rsidRPr="00D5407D" w:rsidRDefault="00E055B7" w:rsidP="00E055B7">
            <w:pPr>
              <w:spacing w:before="60" w:after="60" w:line="240" w:lineRule="auto"/>
              <w:jc w:val="center"/>
              <w:rPr>
                <w:rFonts w:ascii="Arial" w:hAnsi="Arial" w:cs="Arial"/>
                <w:sz w:val="15"/>
                <w:szCs w:val="15"/>
              </w:rPr>
            </w:pPr>
            <w:r w:rsidRPr="00D5407D">
              <w:rPr>
                <w:rStyle w:val="FontStyle19"/>
                <w:rFonts w:ascii="Arial" w:hAnsi="Arial" w:cs="Arial"/>
                <w:sz w:val="15"/>
                <w:szCs w:val="15"/>
              </w:rPr>
              <w:t>Kontrola postępowania w zakresie gromadzenia ścieków przez użytkowników prywatnych i przedsiębiorców oraz oczyszczania ścieków przez użytkowników prywatnych z częstotliwością co najmniej raz na 3 lata</w:t>
            </w:r>
          </w:p>
        </w:tc>
        <w:tc>
          <w:tcPr>
            <w:tcW w:w="230" w:type="pct"/>
            <w:shd w:val="clear" w:color="auto" w:fill="auto"/>
            <w:vAlign w:val="center"/>
          </w:tcPr>
          <w:p w14:paraId="5A6E13A7" w14:textId="1E602A0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4BF4E34E" w14:textId="6A39C06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0CC107EC" w14:textId="449762D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6459A161" w14:textId="7EB8DFF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D90EC5D" w14:textId="157540E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BC89BBB" w14:textId="550D78C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7A0B16A4" w14:textId="00DEFD1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6709D3F" w14:textId="3149D5D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94D438A" w14:textId="7D0C053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424F42E" w14:textId="51312B8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8B843AE" w14:textId="666020D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1009422E" w14:textId="10D83ABD"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066656AE" w14:textId="77777777" w:rsidTr="00D50D13">
        <w:trPr>
          <w:cantSplit/>
          <w:trHeight w:val="59"/>
          <w:jc w:val="center"/>
        </w:trPr>
        <w:tc>
          <w:tcPr>
            <w:tcW w:w="182" w:type="pct"/>
            <w:shd w:val="clear" w:color="auto" w:fill="auto"/>
            <w:vAlign w:val="center"/>
          </w:tcPr>
          <w:p w14:paraId="535220CF" w14:textId="1DEFA49A"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97.</w:t>
            </w:r>
          </w:p>
        </w:tc>
        <w:tc>
          <w:tcPr>
            <w:tcW w:w="678" w:type="pct"/>
            <w:vMerge/>
            <w:vAlign w:val="center"/>
          </w:tcPr>
          <w:p w14:paraId="10C1754D"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68BDC51D"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533FE7F0" w14:textId="661A718D" w:rsidR="00E055B7" w:rsidRPr="00D5407D" w:rsidRDefault="00E055B7" w:rsidP="00E055B7">
            <w:pPr>
              <w:spacing w:before="60" w:after="60" w:line="240" w:lineRule="auto"/>
              <w:jc w:val="center"/>
              <w:rPr>
                <w:rFonts w:ascii="Arial" w:hAnsi="Arial" w:cs="Arial"/>
                <w:sz w:val="15"/>
                <w:szCs w:val="15"/>
              </w:rPr>
            </w:pPr>
            <w:r w:rsidRPr="00D5407D">
              <w:rPr>
                <w:rStyle w:val="FontStyle19"/>
                <w:rFonts w:ascii="Arial" w:hAnsi="Arial" w:cs="Arial"/>
                <w:sz w:val="15"/>
                <w:szCs w:val="15"/>
              </w:rPr>
              <w:t>Kontrola rolniczego gospodarowania przez użytkowników prywatnych i przedsiębiorstwa z częstotliwością raz w roku</w:t>
            </w:r>
          </w:p>
        </w:tc>
        <w:tc>
          <w:tcPr>
            <w:tcW w:w="230" w:type="pct"/>
            <w:shd w:val="clear" w:color="auto" w:fill="auto"/>
            <w:vAlign w:val="center"/>
          </w:tcPr>
          <w:p w14:paraId="55B1CC6F" w14:textId="6E2192D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20FCADE5" w14:textId="190BCFD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18A7EF6E" w14:textId="467B773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7D98FC24" w14:textId="506C0E5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10DDF38" w14:textId="094CE23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C396825" w14:textId="658E362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15D3693" w14:textId="1BBFA95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00364CA" w14:textId="789D52B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4D3E8CD9" w14:textId="3280764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3AE42C3" w14:textId="1746F31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F441C2F" w14:textId="31D0187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72FA4642" w14:textId="17C9BFCF"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12302534" w14:textId="77777777" w:rsidTr="00D50D13">
        <w:trPr>
          <w:cantSplit/>
          <w:trHeight w:val="59"/>
          <w:jc w:val="center"/>
        </w:trPr>
        <w:tc>
          <w:tcPr>
            <w:tcW w:w="182" w:type="pct"/>
            <w:shd w:val="clear" w:color="auto" w:fill="auto"/>
            <w:vAlign w:val="center"/>
          </w:tcPr>
          <w:p w14:paraId="382F4F13" w14:textId="46CBA7E6"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98.</w:t>
            </w:r>
          </w:p>
        </w:tc>
        <w:tc>
          <w:tcPr>
            <w:tcW w:w="678" w:type="pct"/>
            <w:vMerge/>
            <w:vAlign w:val="center"/>
          </w:tcPr>
          <w:p w14:paraId="09F9672B"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3FF7993D"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18BE90FB" w14:textId="52FD1816" w:rsidR="00E055B7" w:rsidRPr="00D5407D" w:rsidRDefault="00E055B7" w:rsidP="00E055B7">
            <w:pPr>
              <w:spacing w:before="60" w:after="60" w:line="240" w:lineRule="auto"/>
              <w:jc w:val="center"/>
              <w:rPr>
                <w:rFonts w:ascii="Arial" w:hAnsi="Arial" w:cs="Arial"/>
                <w:sz w:val="15"/>
                <w:szCs w:val="15"/>
              </w:rPr>
            </w:pPr>
            <w:r w:rsidRPr="00D5407D">
              <w:rPr>
                <w:rStyle w:val="FontStyle19"/>
                <w:rFonts w:ascii="Arial" w:hAnsi="Arial" w:cs="Arial"/>
                <w:sz w:val="15"/>
                <w:szCs w:val="15"/>
              </w:rPr>
              <w:t>Regularny wywóz nieczystości płynnych</w:t>
            </w:r>
          </w:p>
        </w:tc>
        <w:tc>
          <w:tcPr>
            <w:tcW w:w="230" w:type="pct"/>
            <w:shd w:val="clear" w:color="auto" w:fill="auto"/>
            <w:vAlign w:val="center"/>
          </w:tcPr>
          <w:p w14:paraId="61CC9C29" w14:textId="44C2541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018FCCD4" w14:textId="75318E1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04B1A521" w14:textId="7BFED45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2E189ABD" w14:textId="09244B5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0F50908" w14:textId="5C6E29F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3682D38" w14:textId="7A24418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5E9B8D1B" w14:textId="5BF3B07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108124A5" w14:textId="17E8376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5678DA1" w14:textId="3007059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0B14277" w14:textId="186DA9C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B4F9511" w14:textId="5FFCBFE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57166BBD" w14:textId="7E5AB49D"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2AF71497" w14:textId="77777777" w:rsidTr="00D50D13">
        <w:trPr>
          <w:cantSplit/>
          <w:trHeight w:val="59"/>
          <w:jc w:val="center"/>
        </w:trPr>
        <w:tc>
          <w:tcPr>
            <w:tcW w:w="182" w:type="pct"/>
            <w:shd w:val="clear" w:color="auto" w:fill="auto"/>
            <w:vAlign w:val="center"/>
          </w:tcPr>
          <w:p w14:paraId="2EC0220B" w14:textId="4CE39036"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99.</w:t>
            </w:r>
          </w:p>
        </w:tc>
        <w:tc>
          <w:tcPr>
            <w:tcW w:w="678" w:type="pct"/>
            <w:vMerge/>
            <w:vAlign w:val="center"/>
          </w:tcPr>
          <w:p w14:paraId="1BE6D2DF"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01346472"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51FE1C11" w14:textId="7BB2F801" w:rsidR="00E055B7" w:rsidRPr="00D5407D" w:rsidRDefault="00E055B7" w:rsidP="00E055B7">
            <w:pPr>
              <w:spacing w:before="60" w:after="60" w:line="240" w:lineRule="auto"/>
              <w:jc w:val="center"/>
              <w:rPr>
                <w:rFonts w:ascii="Arial" w:hAnsi="Arial" w:cs="Arial"/>
                <w:sz w:val="15"/>
                <w:szCs w:val="15"/>
              </w:rPr>
            </w:pPr>
            <w:r w:rsidRPr="00D5407D">
              <w:rPr>
                <w:rStyle w:val="FontStyle19"/>
                <w:rFonts w:ascii="Arial" w:hAnsi="Arial" w:cs="Arial"/>
                <w:sz w:val="15"/>
                <w:szCs w:val="15"/>
              </w:rPr>
              <w:t>Coroczne raportowanie pomiarów ilości eksploatowanych wód podziemnych przez właściciela/ użytkownika ujęcia</w:t>
            </w:r>
          </w:p>
        </w:tc>
        <w:tc>
          <w:tcPr>
            <w:tcW w:w="230" w:type="pct"/>
            <w:shd w:val="clear" w:color="auto" w:fill="auto"/>
            <w:vAlign w:val="center"/>
          </w:tcPr>
          <w:p w14:paraId="1C8789ED" w14:textId="64E51E2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16C30E8F" w14:textId="003AA55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54124609" w14:textId="0042080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C15A90D" w14:textId="20087A2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6033323" w14:textId="5D68FEE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3CD9046" w14:textId="054586B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002476A5" w14:textId="6D79551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1E847AD" w14:textId="42A2754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7126003" w14:textId="62C1633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6FA22B9" w14:textId="4216F4C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512D1C1" w14:textId="05BA87E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2E05AE29" w14:textId="78CFF7F9"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0D099F1E" w14:textId="77777777" w:rsidTr="00D50D13">
        <w:trPr>
          <w:cantSplit/>
          <w:trHeight w:val="59"/>
          <w:jc w:val="center"/>
        </w:trPr>
        <w:tc>
          <w:tcPr>
            <w:tcW w:w="182" w:type="pct"/>
            <w:shd w:val="clear" w:color="auto" w:fill="auto"/>
            <w:vAlign w:val="center"/>
          </w:tcPr>
          <w:p w14:paraId="4D863127" w14:textId="730C6BDF"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lastRenderedPageBreak/>
              <w:t>100.</w:t>
            </w:r>
          </w:p>
        </w:tc>
        <w:tc>
          <w:tcPr>
            <w:tcW w:w="678" w:type="pct"/>
            <w:vMerge/>
            <w:vAlign w:val="center"/>
          </w:tcPr>
          <w:p w14:paraId="301878F0"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35E46BE0"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170B3E4E" w14:textId="3CBE1F38" w:rsidR="00E055B7" w:rsidRPr="00D5407D" w:rsidRDefault="00E055B7" w:rsidP="00E055B7">
            <w:pPr>
              <w:spacing w:before="60" w:after="60" w:line="240" w:lineRule="auto"/>
              <w:jc w:val="center"/>
              <w:rPr>
                <w:rFonts w:ascii="Arial" w:hAnsi="Arial" w:cs="Arial"/>
                <w:sz w:val="15"/>
                <w:szCs w:val="15"/>
              </w:rPr>
            </w:pPr>
            <w:r w:rsidRPr="00D5407D">
              <w:rPr>
                <w:rStyle w:val="FontStyle19"/>
                <w:rFonts w:ascii="Arial" w:hAnsi="Arial" w:cs="Arial"/>
                <w:sz w:val="15"/>
                <w:szCs w:val="15"/>
              </w:rPr>
              <w:t>Ograniczenie poboru wód podziemnych w obszarach o możliwej ascenzji i ingresji wód o podwyższonym zasoleniu do poziomu umożliwiającego utrzymanie składu chemicznego określonego dla wód pitnych</w:t>
            </w:r>
          </w:p>
        </w:tc>
        <w:tc>
          <w:tcPr>
            <w:tcW w:w="230" w:type="pct"/>
            <w:shd w:val="clear" w:color="auto" w:fill="auto"/>
            <w:vAlign w:val="center"/>
          </w:tcPr>
          <w:p w14:paraId="2561E638" w14:textId="22D14E0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37C9A871" w14:textId="341E3EE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4E4FD66F" w14:textId="447769A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7E242EE" w14:textId="076137E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E2E7FCC" w14:textId="37AB8EE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8E99F10" w14:textId="574CD71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0587D64C" w14:textId="4B9563B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734DEE7" w14:textId="60F7845C"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52580DB9" w14:textId="3D20629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71348D4" w14:textId="1E730A4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9DD9F97" w14:textId="3E5E345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26405500" w14:textId="3F09B7D4"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10802EB8" w14:textId="77777777" w:rsidTr="00D50D13">
        <w:trPr>
          <w:cantSplit/>
          <w:trHeight w:val="59"/>
          <w:jc w:val="center"/>
        </w:trPr>
        <w:tc>
          <w:tcPr>
            <w:tcW w:w="182" w:type="pct"/>
            <w:shd w:val="clear" w:color="auto" w:fill="auto"/>
            <w:vAlign w:val="center"/>
          </w:tcPr>
          <w:p w14:paraId="254C81B5" w14:textId="62F0713F"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101.</w:t>
            </w:r>
          </w:p>
        </w:tc>
        <w:tc>
          <w:tcPr>
            <w:tcW w:w="678" w:type="pct"/>
            <w:vMerge/>
            <w:vAlign w:val="center"/>
          </w:tcPr>
          <w:p w14:paraId="0318B6E7" w14:textId="77777777" w:rsidR="00E055B7" w:rsidRPr="00D5407D" w:rsidRDefault="00E055B7" w:rsidP="00E055B7">
            <w:pPr>
              <w:spacing w:before="60" w:after="60"/>
              <w:jc w:val="center"/>
              <w:rPr>
                <w:rFonts w:ascii="Arial" w:hAnsi="Arial" w:cs="Arial"/>
                <w:b/>
                <w:sz w:val="15"/>
                <w:szCs w:val="15"/>
              </w:rPr>
            </w:pPr>
          </w:p>
        </w:tc>
        <w:tc>
          <w:tcPr>
            <w:tcW w:w="683" w:type="pct"/>
            <w:vMerge w:val="restart"/>
            <w:vAlign w:val="center"/>
          </w:tcPr>
          <w:p w14:paraId="662D6D98" w14:textId="75F6F83B"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Edukacja ekologiczna mieszkańców</w:t>
            </w:r>
          </w:p>
        </w:tc>
        <w:tc>
          <w:tcPr>
            <w:tcW w:w="686" w:type="pct"/>
            <w:vAlign w:val="center"/>
          </w:tcPr>
          <w:p w14:paraId="77D24A77" w14:textId="2979B68D"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color w:val="000000"/>
                <w:sz w:val="15"/>
                <w:szCs w:val="15"/>
              </w:rPr>
              <w:t>Prowadzenie edukacji ekologicznej i działań z zakresu pogłębiania świadomości ekologicznej mieszkańców o zasobach przyrodniczych</w:t>
            </w:r>
          </w:p>
        </w:tc>
        <w:tc>
          <w:tcPr>
            <w:tcW w:w="230" w:type="pct"/>
            <w:shd w:val="clear" w:color="auto" w:fill="auto"/>
            <w:vAlign w:val="center"/>
          </w:tcPr>
          <w:p w14:paraId="597FBDCD" w14:textId="1559869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14A14402" w14:textId="69494E9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09BAAEBC" w14:textId="59C4F07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59CE2A01" w14:textId="34C2198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52E3BAF" w14:textId="46FEB712"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9B481D0" w14:textId="22D1002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CE4EF37" w14:textId="554A69F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5B9E4FB" w14:textId="7367198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792160C" w14:textId="3352327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A64B249" w14:textId="7640E9B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41871E4" w14:textId="72DE26E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08D5E35D" w14:textId="4F86E1BA"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0E978019" w14:textId="77777777" w:rsidTr="00D50D13">
        <w:trPr>
          <w:cantSplit/>
          <w:trHeight w:val="59"/>
          <w:jc w:val="center"/>
        </w:trPr>
        <w:tc>
          <w:tcPr>
            <w:tcW w:w="182" w:type="pct"/>
            <w:shd w:val="clear" w:color="auto" w:fill="auto"/>
            <w:vAlign w:val="center"/>
          </w:tcPr>
          <w:p w14:paraId="062130DF" w14:textId="48CFD939"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102.</w:t>
            </w:r>
          </w:p>
        </w:tc>
        <w:tc>
          <w:tcPr>
            <w:tcW w:w="678" w:type="pct"/>
            <w:vMerge/>
            <w:vAlign w:val="center"/>
          </w:tcPr>
          <w:p w14:paraId="425C81D3"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71ED58EF"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3979CE7F" w14:textId="2762DE14"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color w:val="000000"/>
                <w:sz w:val="15"/>
                <w:szCs w:val="15"/>
              </w:rPr>
              <w:t xml:space="preserve">Prowadzenie </w:t>
            </w:r>
            <w:r w:rsidRPr="00D5407D">
              <w:rPr>
                <w:rFonts w:ascii="Arial" w:hAnsi="Arial" w:cs="Arial"/>
                <w:sz w:val="15"/>
                <w:szCs w:val="15"/>
              </w:rPr>
              <w:t>szkoleń z Programu działań mających na celu zmniejszenie zanieczyszczenia wód azotanami pochodzącymi ze źródeł rolniczych oraz zapobieganie dalszemu zanieczyszczeniu, ustanowionym rozporządzeniem Rady Ministrów z dnia 12 lutego 2020 r. (Dz.U. 2020 poz. 243) oraz ze zbioru zaleceń dobrej praktyki rolniczej 2019</w:t>
            </w:r>
          </w:p>
        </w:tc>
        <w:tc>
          <w:tcPr>
            <w:tcW w:w="230" w:type="pct"/>
            <w:shd w:val="clear" w:color="auto" w:fill="auto"/>
            <w:vAlign w:val="center"/>
          </w:tcPr>
          <w:p w14:paraId="10F3B9C7" w14:textId="268E0E9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712AC063" w14:textId="32D1F99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10237F8B" w14:textId="734A3BC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3CE0A86D" w14:textId="3C5FF33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1AA2887" w14:textId="4801452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47E18F18" w14:textId="107CA1C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33B7392" w14:textId="73C7361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ACD7871" w14:textId="18571CC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79236B5" w14:textId="3C732EC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0F498550" w14:textId="29D57BA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128C1373" w14:textId="7DF591D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22D2DDE6" w14:textId="50E85BE3"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6DB0FDE6" w14:textId="77777777" w:rsidTr="00D50D13">
        <w:trPr>
          <w:cantSplit/>
          <w:trHeight w:val="59"/>
          <w:jc w:val="center"/>
        </w:trPr>
        <w:tc>
          <w:tcPr>
            <w:tcW w:w="182" w:type="pct"/>
            <w:shd w:val="clear" w:color="auto" w:fill="auto"/>
            <w:vAlign w:val="center"/>
          </w:tcPr>
          <w:p w14:paraId="3D818F7F" w14:textId="22FD6EDB"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lastRenderedPageBreak/>
              <w:t>103.</w:t>
            </w:r>
          </w:p>
        </w:tc>
        <w:tc>
          <w:tcPr>
            <w:tcW w:w="678" w:type="pct"/>
            <w:vMerge/>
            <w:vAlign w:val="center"/>
          </w:tcPr>
          <w:p w14:paraId="2E6AE0AA" w14:textId="77777777" w:rsidR="00E055B7" w:rsidRPr="00D5407D" w:rsidRDefault="00E055B7" w:rsidP="00E055B7">
            <w:pPr>
              <w:spacing w:before="60" w:after="60"/>
              <w:jc w:val="center"/>
              <w:rPr>
                <w:rFonts w:ascii="Arial" w:hAnsi="Arial" w:cs="Arial"/>
                <w:b/>
                <w:sz w:val="15"/>
                <w:szCs w:val="15"/>
              </w:rPr>
            </w:pPr>
          </w:p>
        </w:tc>
        <w:tc>
          <w:tcPr>
            <w:tcW w:w="683" w:type="pct"/>
            <w:vMerge w:val="restart"/>
            <w:vAlign w:val="center"/>
          </w:tcPr>
          <w:p w14:paraId="5539B851" w14:textId="1F2646B3"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sz w:val="15"/>
                <w:szCs w:val="15"/>
              </w:rPr>
              <w:t>Sprawny system gospodarowania odpadami</w:t>
            </w:r>
          </w:p>
        </w:tc>
        <w:tc>
          <w:tcPr>
            <w:tcW w:w="686" w:type="pct"/>
            <w:vAlign w:val="center"/>
          </w:tcPr>
          <w:p w14:paraId="2260DE1C" w14:textId="2865ABA9" w:rsidR="00E055B7" w:rsidRPr="00D5407D" w:rsidRDefault="00E055B7" w:rsidP="00E055B7">
            <w:pPr>
              <w:spacing w:before="60" w:after="60" w:line="240" w:lineRule="auto"/>
              <w:jc w:val="center"/>
              <w:rPr>
                <w:rFonts w:ascii="Arial" w:hAnsi="Arial" w:cs="Arial"/>
                <w:sz w:val="15"/>
                <w:szCs w:val="15"/>
              </w:rPr>
            </w:pPr>
            <w:r w:rsidRPr="00D5407D">
              <w:rPr>
                <w:rFonts w:ascii="Arial" w:hAnsi="Arial" w:cs="Arial"/>
                <w:color w:val="000000"/>
                <w:sz w:val="15"/>
                <w:szCs w:val="15"/>
              </w:rPr>
              <w:t>Wspólna gospodarka odpadami</w:t>
            </w:r>
          </w:p>
        </w:tc>
        <w:tc>
          <w:tcPr>
            <w:tcW w:w="230" w:type="pct"/>
            <w:shd w:val="clear" w:color="auto" w:fill="auto"/>
            <w:vAlign w:val="center"/>
          </w:tcPr>
          <w:p w14:paraId="7935941D" w14:textId="7D1A06A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1780025E" w14:textId="6A7D2F4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24E77DEE" w14:textId="129DB29D"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5FD6ECA0" w14:textId="5F8C442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34095CF" w14:textId="231FB2A9"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FBFFE50" w14:textId="1215C81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338C3448" w14:textId="68AA449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4BE7351" w14:textId="309EC193"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395AB701" w14:textId="46D9E7C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682B6D43" w14:textId="6716491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50BA39D" w14:textId="5CFE06D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0A90BD0B" w14:textId="18583A26"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6FD6930B" w14:textId="77777777" w:rsidTr="00D50D13">
        <w:trPr>
          <w:cantSplit/>
          <w:trHeight w:val="59"/>
          <w:jc w:val="center"/>
        </w:trPr>
        <w:tc>
          <w:tcPr>
            <w:tcW w:w="182" w:type="pct"/>
            <w:shd w:val="clear" w:color="auto" w:fill="auto"/>
            <w:vAlign w:val="center"/>
          </w:tcPr>
          <w:p w14:paraId="2560B33F" w14:textId="61D47673" w:rsidR="00E055B7" w:rsidRDefault="00E055B7" w:rsidP="00E055B7">
            <w:pPr>
              <w:spacing w:before="60" w:after="60" w:line="240" w:lineRule="auto"/>
              <w:jc w:val="center"/>
              <w:rPr>
                <w:rFonts w:ascii="Arial" w:hAnsi="Arial" w:cs="Arial"/>
                <w:sz w:val="15"/>
                <w:szCs w:val="15"/>
              </w:rPr>
            </w:pPr>
            <w:r>
              <w:rPr>
                <w:rFonts w:ascii="Arial" w:hAnsi="Arial" w:cs="Arial"/>
                <w:sz w:val="15"/>
                <w:szCs w:val="15"/>
              </w:rPr>
              <w:t>104.</w:t>
            </w:r>
          </w:p>
        </w:tc>
        <w:tc>
          <w:tcPr>
            <w:tcW w:w="678" w:type="pct"/>
            <w:vMerge/>
            <w:vAlign w:val="center"/>
          </w:tcPr>
          <w:p w14:paraId="09C93C73" w14:textId="77777777" w:rsidR="00E055B7" w:rsidRPr="00D5407D" w:rsidRDefault="00E055B7" w:rsidP="00E055B7">
            <w:pPr>
              <w:spacing w:before="60" w:after="60"/>
              <w:jc w:val="center"/>
              <w:rPr>
                <w:rFonts w:ascii="Arial" w:hAnsi="Arial" w:cs="Arial"/>
                <w:b/>
                <w:sz w:val="15"/>
                <w:szCs w:val="15"/>
              </w:rPr>
            </w:pPr>
          </w:p>
        </w:tc>
        <w:tc>
          <w:tcPr>
            <w:tcW w:w="683" w:type="pct"/>
            <w:vMerge/>
            <w:vAlign w:val="center"/>
          </w:tcPr>
          <w:p w14:paraId="0820C2F9" w14:textId="77777777" w:rsidR="00E055B7" w:rsidRPr="00D5407D" w:rsidRDefault="00E055B7" w:rsidP="00E055B7">
            <w:pPr>
              <w:spacing w:before="60" w:after="60" w:line="240" w:lineRule="auto"/>
              <w:jc w:val="center"/>
              <w:rPr>
                <w:rFonts w:ascii="Arial" w:hAnsi="Arial" w:cs="Arial"/>
                <w:sz w:val="15"/>
                <w:szCs w:val="15"/>
              </w:rPr>
            </w:pPr>
          </w:p>
        </w:tc>
        <w:tc>
          <w:tcPr>
            <w:tcW w:w="686" w:type="pct"/>
            <w:vAlign w:val="center"/>
          </w:tcPr>
          <w:p w14:paraId="6BE490F6" w14:textId="04DB0E0F" w:rsidR="00E055B7" w:rsidRPr="00D5407D" w:rsidRDefault="00E055B7" w:rsidP="00E055B7">
            <w:pPr>
              <w:spacing w:before="60" w:after="60" w:line="240" w:lineRule="auto"/>
              <w:jc w:val="center"/>
              <w:rPr>
                <w:rFonts w:ascii="Arial" w:hAnsi="Arial" w:cs="Arial"/>
                <w:color w:val="000000"/>
                <w:sz w:val="15"/>
                <w:szCs w:val="15"/>
              </w:rPr>
            </w:pPr>
            <w:r>
              <w:rPr>
                <w:rFonts w:ascii="Arial" w:hAnsi="Arial" w:cs="Arial"/>
                <w:color w:val="000000"/>
                <w:sz w:val="15"/>
                <w:szCs w:val="15"/>
              </w:rPr>
              <w:t>B</w:t>
            </w:r>
            <w:r w:rsidRPr="004C10DD">
              <w:rPr>
                <w:rFonts w:ascii="Arial" w:hAnsi="Arial" w:cs="Arial"/>
                <w:color w:val="000000"/>
                <w:sz w:val="15"/>
                <w:szCs w:val="15"/>
              </w:rPr>
              <w:t>udowa Punktu Selektywnej Zbiórki Odpadów Komunalnych</w:t>
            </w:r>
          </w:p>
        </w:tc>
        <w:tc>
          <w:tcPr>
            <w:tcW w:w="230" w:type="pct"/>
            <w:shd w:val="clear" w:color="auto" w:fill="auto"/>
            <w:vAlign w:val="center"/>
          </w:tcPr>
          <w:p w14:paraId="3A9A2AA6" w14:textId="2965D91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4762F0C1" w14:textId="43459D9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0" w:type="pct"/>
            <w:shd w:val="clear" w:color="auto" w:fill="auto"/>
            <w:vAlign w:val="center"/>
          </w:tcPr>
          <w:p w14:paraId="39BAFCC6" w14:textId="60BCAFEE"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557FF78B" w14:textId="41B62F2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9487181" w14:textId="053ACD86"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5B372BD1" w14:textId="3BEB3A90"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6E98D57A" w14:textId="4A32789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7842A061" w14:textId="0D48D6E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2F0F9B35" w14:textId="3E692F8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w:t>
            </w:r>
          </w:p>
        </w:tc>
        <w:tc>
          <w:tcPr>
            <w:tcW w:w="231" w:type="pct"/>
            <w:shd w:val="clear" w:color="auto" w:fill="auto"/>
            <w:vAlign w:val="center"/>
          </w:tcPr>
          <w:p w14:paraId="04C1FE60" w14:textId="64518FE1"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1" w:type="pct"/>
            <w:shd w:val="clear" w:color="auto" w:fill="auto"/>
            <w:vAlign w:val="center"/>
          </w:tcPr>
          <w:p w14:paraId="21484C3E" w14:textId="2809A74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sidRPr="00D5407D">
              <w:rPr>
                <w:rFonts w:ascii="Arial" w:hAnsi="Arial" w:cs="Arial"/>
                <w:sz w:val="15"/>
                <w:szCs w:val="15"/>
                <w:lang w:eastAsia="pl-PL"/>
              </w:rPr>
              <w:t>0</w:t>
            </w:r>
          </w:p>
        </w:tc>
        <w:tc>
          <w:tcPr>
            <w:tcW w:w="233" w:type="pct"/>
            <w:vAlign w:val="center"/>
          </w:tcPr>
          <w:p w14:paraId="6DA1B62B" w14:textId="1562D790"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sidRPr="00D5407D">
              <w:rPr>
                <w:rFonts w:ascii="Arial" w:eastAsia="Calibri" w:hAnsi="Arial" w:cs="Arial"/>
                <w:sz w:val="15"/>
                <w:szCs w:val="15"/>
                <w:lang w:eastAsia="pl-PL"/>
              </w:rPr>
              <w:t>0</w:t>
            </w:r>
          </w:p>
        </w:tc>
      </w:tr>
      <w:tr w:rsidR="00E055B7" w:rsidRPr="00D5407D" w14:paraId="4B12A283" w14:textId="77777777" w:rsidTr="00D50D13">
        <w:trPr>
          <w:cantSplit/>
          <w:trHeight w:val="59"/>
          <w:jc w:val="center"/>
        </w:trPr>
        <w:tc>
          <w:tcPr>
            <w:tcW w:w="182" w:type="pct"/>
            <w:shd w:val="clear" w:color="auto" w:fill="auto"/>
            <w:vAlign w:val="center"/>
          </w:tcPr>
          <w:p w14:paraId="3E6C5AA0" w14:textId="21A30020"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105.</w:t>
            </w:r>
          </w:p>
        </w:tc>
        <w:tc>
          <w:tcPr>
            <w:tcW w:w="678" w:type="pct"/>
            <w:vMerge/>
            <w:vAlign w:val="center"/>
          </w:tcPr>
          <w:p w14:paraId="5DDD75B4" w14:textId="77777777" w:rsidR="00E055B7" w:rsidRPr="00D5407D" w:rsidRDefault="00E055B7" w:rsidP="00E055B7">
            <w:pPr>
              <w:spacing w:before="60" w:after="60"/>
              <w:jc w:val="center"/>
              <w:rPr>
                <w:rFonts w:ascii="Arial" w:hAnsi="Arial" w:cs="Arial"/>
                <w:b/>
                <w:sz w:val="15"/>
                <w:szCs w:val="15"/>
              </w:rPr>
            </w:pPr>
          </w:p>
        </w:tc>
        <w:tc>
          <w:tcPr>
            <w:tcW w:w="683" w:type="pct"/>
            <w:vAlign w:val="center"/>
          </w:tcPr>
          <w:p w14:paraId="13F96278" w14:textId="7007101A" w:rsidR="00E055B7" w:rsidRPr="00D5407D" w:rsidRDefault="00E055B7" w:rsidP="00E055B7">
            <w:pPr>
              <w:spacing w:before="60" w:after="60" w:line="240" w:lineRule="auto"/>
              <w:jc w:val="center"/>
              <w:rPr>
                <w:rFonts w:ascii="Arial" w:hAnsi="Arial" w:cs="Arial"/>
                <w:sz w:val="15"/>
                <w:szCs w:val="15"/>
              </w:rPr>
            </w:pPr>
            <w:r>
              <w:rPr>
                <w:rFonts w:ascii="Arial" w:hAnsi="Arial" w:cs="Arial"/>
                <w:sz w:val="15"/>
                <w:szCs w:val="15"/>
              </w:rPr>
              <w:t>Zrównoważone gospodarowanie wodami</w:t>
            </w:r>
          </w:p>
        </w:tc>
        <w:tc>
          <w:tcPr>
            <w:tcW w:w="686" w:type="pct"/>
            <w:vAlign w:val="center"/>
          </w:tcPr>
          <w:p w14:paraId="61435488" w14:textId="64708862" w:rsidR="00E055B7" w:rsidRPr="00D5407D" w:rsidRDefault="00E055B7" w:rsidP="00E055B7">
            <w:pPr>
              <w:spacing w:before="60" w:after="60" w:line="240" w:lineRule="auto"/>
              <w:jc w:val="center"/>
              <w:rPr>
                <w:rFonts w:ascii="Arial" w:hAnsi="Arial" w:cs="Arial"/>
                <w:color w:val="000000"/>
                <w:sz w:val="15"/>
                <w:szCs w:val="15"/>
              </w:rPr>
            </w:pPr>
            <w:r>
              <w:rPr>
                <w:rFonts w:ascii="Arial" w:hAnsi="Arial" w:cs="Arial"/>
                <w:sz w:val="15"/>
                <w:szCs w:val="15"/>
              </w:rPr>
              <w:t>Niedopuszczenie do pojawienia się ryzyka powodziowego poprzez ochronę naturalnych koryt cieków oraz naturalnej retencji gruntów</w:t>
            </w:r>
          </w:p>
        </w:tc>
        <w:tc>
          <w:tcPr>
            <w:tcW w:w="230" w:type="pct"/>
            <w:shd w:val="clear" w:color="auto" w:fill="auto"/>
            <w:vAlign w:val="center"/>
          </w:tcPr>
          <w:p w14:paraId="6F0ED56C" w14:textId="7790CD3B"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271E7F48" w14:textId="0A6D23B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0" w:type="pct"/>
            <w:shd w:val="clear" w:color="auto" w:fill="auto"/>
            <w:vAlign w:val="center"/>
          </w:tcPr>
          <w:p w14:paraId="5805A820" w14:textId="630821CF"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6C0FAB97" w14:textId="4A05E854"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3036A323" w14:textId="5FAEA81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3B1D431E" w14:textId="124ACB28"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6CA4A1B9" w14:textId="7BC0067A"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02DD2F85" w14:textId="5A608B1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7A74B7C9" w14:textId="44C47E6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w:t>
            </w:r>
          </w:p>
        </w:tc>
        <w:tc>
          <w:tcPr>
            <w:tcW w:w="231" w:type="pct"/>
            <w:shd w:val="clear" w:color="auto" w:fill="auto"/>
            <w:vAlign w:val="center"/>
          </w:tcPr>
          <w:p w14:paraId="6ABB9C3F" w14:textId="10C576E7"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1" w:type="pct"/>
            <w:shd w:val="clear" w:color="auto" w:fill="auto"/>
            <w:vAlign w:val="center"/>
          </w:tcPr>
          <w:p w14:paraId="3A6601F7" w14:textId="026F23B5" w:rsidR="00E055B7" w:rsidRPr="00D5407D" w:rsidRDefault="00E055B7" w:rsidP="00E055B7">
            <w:pPr>
              <w:autoSpaceDE w:val="0"/>
              <w:autoSpaceDN w:val="0"/>
              <w:adjustRightInd w:val="0"/>
              <w:spacing w:before="60" w:after="60" w:line="240" w:lineRule="auto"/>
              <w:jc w:val="center"/>
              <w:rPr>
                <w:rFonts w:ascii="Arial" w:hAnsi="Arial" w:cs="Arial"/>
                <w:sz w:val="15"/>
                <w:szCs w:val="15"/>
                <w:lang w:eastAsia="pl-PL"/>
              </w:rPr>
            </w:pPr>
            <w:r>
              <w:rPr>
                <w:rFonts w:ascii="Arial" w:hAnsi="Arial" w:cs="Arial"/>
                <w:sz w:val="15"/>
                <w:szCs w:val="15"/>
                <w:lang w:eastAsia="pl-PL"/>
              </w:rPr>
              <w:t>0</w:t>
            </w:r>
          </w:p>
        </w:tc>
        <w:tc>
          <w:tcPr>
            <w:tcW w:w="233" w:type="pct"/>
            <w:vAlign w:val="center"/>
          </w:tcPr>
          <w:p w14:paraId="76663BD7" w14:textId="7CB99B89" w:rsidR="00E055B7" w:rsidRPr="00D5407D" w:rsidRDefault="00E055B7" w:rsidP="00E055B7">
            <w:pPr>
              <w:autoSpaceDE w:val="0"/>
              <w:autoSpaceDN w:val="0"/>
              <w:adjustRightInd w:val="0"/>
              <w:spacing w:before="60" w:after="60" w:line="240" w:lineRule="auto"/>
              <w:jc w:val="center"/>
              <w:rPr>
                <w:rFonts w:ascii="Arial" w:eastAsia="Calibri" w:hAnsi="Arial" w:cs="Arial"/>
                <w:sz w:val="15"/>
                <w:szCs w:val="15"/>
                <w:lang w:eastAsia="pl-PL"/>
              </w:rPr>
            </w:pPr>
            <w:r>
              <w:rPr>
                <w:rFonts w:ascii="Arial" w:eastAsia="Calibri" w:hAnsi="Arial" w:cs="Arial"/>
                <w:sz w:val="15"/>
                <w:szCs w:val="15"/>
                <w:lang w:eastAsia="pl-PL"/>
              </w:rPr>
              <w:t>0</w:t>
            </w:r>
          </w:p>
        </w:tc>
      </w:tr>
    </w:tbl>
    <w:bookmarkEnd w:id="132"/>
    <w:p w14:paraId="330B13EA" w14:textId="77777777" w:rsidR="006B3102" w:rsidRPr="00D5407D" w:rsidRDefault="006B3102" w:rsidP="006B3102">
      <w:pPr>
        <w:spacing w:before="120" w:after="120" w:line="240" w:lineRule="auto"/>
        <w:jc w:val="right"/>
        <w:rPr>
          <w:rFonts w:ascii="Arial" w:hAnsi="Arial" w:cs="Arial"/>
          <w:sz w:val="18"/>
          <w:szCs w:val="20"/>
        </w:rPr>
      </w:pPr>
      <w:r w:rsidRPr="00D5407D">
        <w:rPr>
          <w:rFonts w:ascii="Arial" w:hAnsi="Arial" w:cs="Arial"/>
          <w:sz w:val="18"/>
          <w:szCs w:val="20"/>
        </w:rPr>
        <w:t>Źródło: Opracowanie własne</w:t>
      </w:r>
    </w:p>
    <w:p w14:paraId="6C5098FB" w14:textId="6B09D7C8" w:rsidR="008A15B1" w:rsidRPr="007C502B" w:rsidRDefault="008A15B1" w:rsidP="00433F33">
      <w:pPr>
        <w:pStyle w:val="Bezodstpw"/>
        <w:ind w:right="0"/>
        <w:rPr>
          <w:rFonts w:cs="Arial"/>
          <w:highlight w:val="yellow"/>
        </w:rPr>
      </w:pPr>
    </w:p>
    <w:p w14:paraId="78800EDB" w14:textId="77777777" w:rsidR="008A15B1" w:rsidRPr="007C502B" w:rsidRDefault="008A15B1" w:rsidP="00433F33">
      <w:pPr>
        <w:pStyle w:val="Bezodstpw"/>
        <w:ind w:right="0"/>
        <w:rPr>
          <w:rFonts w:cs="Arial"/>
          <w:highlight w:val="yellow"/>
        </w:rPr>
        <w:sectPr w:rsidR="008A15B1" w:rsidRPr="007C502B" w:rsidSect="008A15B1">
          <w:pgSz w:w="16838" w:h="11906" w:orient="landscape"/>
          <w:pgMar w:top="1417" w:right="1417" w:bottom="1417" w:left="1417" w:header="708" w:footer="708" w:gutter="0"/>
          <w:cols w:space="708"/>
          <w:titlePg/>
          <w:docGrid w:linePitch="360"/>
        </w:sectPr>
      </w:pPr>
    </w:p>
    <w:p w14:paraId="49CD40A8" w14:textId="77777777" w:rsidR="00FD7E9E" w:rsidRPr="00D5407D" w:rsidRDefault="00FD7E9E" w:rsidP="00FD7E9E">
      <w:pPr>
        <w:pStyle w:val="Bezodstpw"/>
        <w:rPr>
          <w:rFonts w:cs="Arial"/>
          <w:szCs w:val="22"/>
        </w:rPr>
      </w:pPr>
      <w:r w:rsidRPr="00D5407D">
        <w:rPr>
          <w:rFonts w:cs="Arial"/>
          <w:szCs w:val="22"/>
        </w:rPr>
        <w:lastRenderedPageBreak/>
        <w:t>Występujące w ostatnich kilku dekadach skutki zmieniającego się klimatu, zwłaszcza wzrostu temperatury, częstotliwości i nasilania zjawisk ekstremalnych, systematycznie się pogłębiają. Stanowią tym samym zagrożenie dla społecznego i gospodarczego rozwoju wielu krajów na świecie, w tym także dla Polski. Konieczne jest zatem, podjęcie działań na rzecz dostosowania się (adaptacji) do prognozowanych skutków zmian klimatu, które powinny być realizowane jednocześnie z działaniami ograniczającymi emisję gazów cieplarnianych (</w:t>
      </w:r>
      <w:proofErr w:type="spellStart"/>
      <w:r w:rsidRPr="00D5407D">
        <w:rPr>
          <w:rFonts w:cs="Arial"/>
          <w:szCs w:val="22"/>
        </w:rPr>
        <w:t>mitygacja</w:t>
      </w:r>
      <w:proofErr w:type="spellEnd"/>
      <w:r w:rsidRPr="00D5407D">
        <w:rPr>
          <w:rFonts w:cs="Arial"/>
          <w:szCs w:val="22"/>
        </w:rPr>
        <w:t xml:space="preserve">). </w:t>
      </w:r>
    </w:p>
    <w:p w14:paraId="559A7E15" w14:textId="3E3EA7FA" w:rsidR="00FD7E9E" w:rsidRPr="00D5407D" w:rsidRDefault="00B56110" w:rsidP="00FD7E9E">
      <w:pPr>
        <w:pStyle w:val="Bezodstpw"/>
        <w:rPr>
          <w:rFonts w:cs="Arial"/>
          <w:szCs w:val="22"/>
        </w:rPr>
      </w:pPr>
      <w:r w:rsidRPr="00D5407D">
        <w:rPr>
          <w:rFonts w:cs="Arial"/>
          <w:szCs w:val="22"/>
        </w:rPr>
        <w:t>D</w:t>
      </w:r>
      <w:r w:rsidR="00D5407D" w:rsidRPr="00D5407D">
        <w:rPr>
          <w:rFonts w:cs="Arial"/>
          <w:szCs w:val="22"/>
        </w:rPr>
        <w:t xml:space="preserve">o </w:t>
      </w:r>
      <w:r w:rsidR="00FD7E9E" w:rsidRPr="00D5407D">
        <w:rPr>
          <w:rFonts w:cs="Arial"/>
          <w:szCs w:val="22"/>
        </w:rPr>
        <w:t>najważniejszych negatywnych skutków zmian klimatu w skali regionalnej zaliczyć należy niekorzystne zmiany warunków hydrologicznych, zwiększenie częstotliwości występowania ekstremalnych zjawisk pogodowych i katastrof (silne wiatry, incydentalne trąby powietrzne, wyładowania atmosferyczne, ulewne deszcze, wzrost okresów upalnych).</w:t>
      </w:r>
      <w:r w:rsidR="00F43358">
        <w:rPr>
          <w:rStyle w:val="Odwoanieprzypisudolnego"/>
          <w:rFonts w:cs="Arial"/>
          <w:szCs w:val="22"/>
        </w:rPr>
        <w:footnoteReference w:id="14"/>
      </w:r>
      <w:r w:rsidR="00FD7E9E" w:rsidRPr="00D5407D">
        <w:rPr>
          <w:rFonts w:cs="Arial"/>
          <w:szCs w:val="22"/>
        </w:rPr>
        <w:t xml:space="preserve"> </w:t>
      </w:r>
    </w:p>
    <w:p w14:paraId="22E3C95E" w14:textId="088A7335" w:rsidR="00FD7E9E" w:rsidRPr="00D5407D" w:rsidRDefault="00FD7E9E" w:rsidP="00FD7E9E">
      <w:pPr>
        <w:spacing w:before="120" w:after="120" w:line="360" w:lineRule="auto"/>
        <w:jc w:val="both"/>
        <w:rPr>
          <w:rFonts w:ascii="Arial" w:hAnsi="Arial" w:cs="Arial"/>
        </w:rPr>
      </w:pPr>
      <w:r w:rsidRPr="00D5407D">
        <w:rPr>
          <w:rFonts w:ascii="Arial" w:hAnsi="Arial" w:cs="Arial"/>
          <w:bCs/>
        </w:rPr>
        <w:t xml:space="preserve">W związku z postępującymi zmianami klimatu </w:t>
      </w:r>
      <w:r w:rsidRPr="00D5407D">
        <w:rPr>
          <w:rFonts w:ascii="Arial" w:hAnsi="Arial" w:cs="Arial"/>
        </w:rPr>
        <w:t>nie można wykluczyć pojawienia się w przyszłości niekorzystnych jej skutków w postaci: wichur, ulewnych deszczy, mrozów, susz itp. Obszary zurbanizowane ze względu na zagęszczenie zabudowy zagrożone są ponadto powstawaniem tzw. wyspy ciepła, która jest efektem nadmiernej emisji energii z</w:t>
      </w:r>
      <w:r w:rsidR="00EE2AF0" w:rsidRPr="00D5407D">
        <w:rPr>
          <w:rFonts w:ascii="Arial" w:hAnsi="Arial" w:cs="Arial"/>
        </w:rPr>
        <w:t xml:space="preserve"> </w:t>
      </w:r>
      <w:r w:rsidRPr="00D5407D">
        <w:rPr>
          <w:rFonts w:ascii="Arial" w:hAnsi="Arial" w:cs="Arial"/>
        </w:rPr>
        <w:t>różnych źródeł. Dodatkowo wzmacnia ją wzrastająca temperatura, co sprzyja stagnacji powietrza nad obszarami zabudowanymi i wzrostowi koncentracji zanieczyszczeń powietrza. Również obszary wiejskie, na których brak centralnych systemów ciepłowniczych, gdzie dominuje ogrzewanie indywidualne z kotłowni przydomowych, powinny podejmować działania zmierzające do ograniczenia emisji gazów cieplarnianych, zwłaszcza poprzez rozwijanie odnawialnych źródeł energii oraz właściwe planowanie przestrzenne. Ponadto poważnym zagrożeniem jest susza. Polska leży w strefie klimatu przejściowego umiarkowanego, ale pomimo to na jej obszarze występują susze o ujemnych skutkach, stanowiące poważny problem ekonomiczny, społeczny i środowiskowy.</w:t>
      </w:r>
    </w:p>
    <w:p w14:paraId="33D5C9F5" w14:textId="60366277" w:rsidR="00FD7E9E" w:rsidRDefault="00FD7E9E" w:rsidP="00FD7E9E">
      <w:pPr>
        <w:spacing w:before="120" w:after="120" w:line="360" w:lineRule="auto"/>
        <w:jc w:val="both"/>
        <w:rPr>
          <w:rFonts w:ascii="Arial" w:hAnsi="Arial" w:cs="Arial"/>
        </w:rPr>
      </w:pPr>
      <w:r w:rsidRPr="00D5407D">
        <w:rPr>
          <w:rFonts w:ascii="Arial" w:hAnsi="Arial" w:cs="Arial"/>
        </w:rPr>
        <w:t>Wobec powyższego istnieje konieczność redukcji emisji gazów cieplarnianych, poprzez dążenie m.in. do ograniczenia energochłonności produkcji oraz zwiększanie efektywności energetycznej budynków. Istotny jest również aspekt rozwoju odnawialnych źródeł energii. Wytwarzanie energii z OZE cechuje się także niewielką lub zerową emisją zanieczyszczeń, co zapewnia pozytywne efekty ekologiczne.</w:t>
      </w:r>
    </w:p>
    <w:p w14:paraId="1E14F68F" w14:textId="4DF2063F" w:rsidR="00366BBA" w:rsidRPr="00902041" w:rsidRDefault="00AD6A48" w:rsidP="00995E37">
      <w:pPr>
        <w:spacing w:before="120" w:after="120" w:line="360" w:lineRule="auto"/>
        <w:jc w:val="both"/>
        <w:rPr>
          <w:rFonts w:ascii="Arial" w:hAnsi="Arial" w:cs="Arial"/>
        </w:rPr>
      </w:pPr>
      <w:r w:rsidRPr="00E13CCE">
        <w:rPr>
          <w:rFonts w:ascii="Arial" w:hAnsi="Arial" w:cs="Arial"/>
        </w:rPr>
        <w:t xml:space="preserve">Zbyt niska </w:t>
      </w:r>
      <w:r w:rsidR="00E13CCE" w:rsidRPr="00E13CCE">
        <w:rPr>
          <w:rFonts w:ascii="Arial" w:hAnsi="Arial" w:cs="Arial"/>
        </w:rPr>
        <w:t xml:space="preserve">naturalna </w:t>
      </w:r>
      <w:r w:rsidRPr="00E13CCE">
        <w:rPr>
          <w:rFonts w:ascii="Arial" w:hAnsi="Arial" w:cs="Arial"/>
        </w:rPr>
        <w:t xml:space="preserve">pojemność retencyjna </w:t>
      </w:r>
      <w:r w:rsidR="00E13CCE">
        <w:rPr>
          <w:rFonts w:ascii="Arial" w:hAnsi="Arial" w:cs="Arial"/>
        </w:rPr>
        <w:t xml:space="preserve">cieków wodnych </w:t>
      </w:r>
      <w:r w:rsidRPr="00E13CCE">
        <w:rPr>
          <w:rFonts w:ascii="Arial" w:hAnsi="Arial" w:cs="Arial"/>
        </w:rPr>
        <w:t>wpływa na brak ich skuteczności oraz ogranicza ich funkcjonowanie w sytuacjach nadmiaru lub deficytu wód powierzchniowych. Na takich obszarach istnieje zwiększone prawdopodobieństwo występowania podtopień i</w:t>
      </w:r>
      <w:r w:rsidR="00E13CCE">
        <w:rPr>
          <w:rFonts w:ascii="Arial" w:hAnsi="Arial" w:cs="Arial"/>
        </w:rPr>
        <w:t> </w:t>
      </w:r>
      <w:r w:rsidRPr="00E13CCE">
        <w:rPr>
          <w:rFonts w:ascii="Arial" w:hAnsi="Arial" w:cs="Arial"/>
        </w:rPr>
        <w:t xml:space="preserve">powodzi błyskawicznych wywołanych silnymi opadami, zalewających obszary. Wobec tego, </w:t>
      </w:r>
      <w:r w:rsidRPr="00E13CCE">
        <w:rPr>
          <w:rFonts w:ascii="Arial" w:hAnsi="Arial" w:cs="Arial"/>
        </w:rPr>
        <w:lastRenderedPageBreak/>
        <w:t>w celu adaptacji do zmian klimatu i ograniczenia negatywnych skutków związanych z</w:t>
      </w:r>
      <w:r w:rsidR="00E13CCE">
        <w:rPr>
          <w:rFonts w:ascii="Arial" w:hAnsi="Arial" w:cs="Arial"/>
        </w:rPr>
        <w:t> </w:t>
      </w:r>
      <w:r w:rsidRPr="00E13CCE">
        <w:rPr>
          <w:rFonts w:ascii="Arial" w:hAnsi="Arial" w:cs="Arial"/>
        </w:rPr>
        <w:t>wystąpieniem ulewnych deszczy, czy roztopów po dużych opadach śniegu, a także dla zabezpieczenia przeciwpowodziowego</w:t>
      </w:r>
      <w:r w:rsidR="00995E37">
        <w:rPr>
          <w:rFonts w:ascii="Arial" w:hAnsi="Arial" w:cs="Arial"/>
        </w:rPr>
        <w:t>.</w:t>
      </w:r>
    </w:p>
    <w:p w14:paraId="14B808E5" w14:textId="437B6CDA" w:rsidR="00366BBA" w:rsidRPr="00902041" w:rsidRDefault="00366BBA" w:rsidP="00AD6A48">
      <w:pPr>
        <w:autoSpaceDE w:val="0"/>
        <w:autoSpaceDN w:val="0"/>
        <w:adjustRightInd w:val="0"/>
        <w:spacing w:before="120" w:after="120" w:line="360" w:lineRule="auto"/>
        <w:jc w:val="both"/>
        <w:rPr>
          <w:rFonts w:ascii="Arial" w:hAnsi="Arial" w:cs="Arial"/>
        </w:rPr>
      </w:pPr>
      <w:r w:rsidRPr="00902041">
        <w:rPr>
          <w:rFonts w:ascii="Arial" w:hAnsi="Arial" w:cs="Arial"/>
        </w:rPr>
        <w:t xml:space="preserve">W strategii </w:t>
      </w:r>
      <w:r w:rsidR="00B56110" w:rsidRPr="00902041">
        <w:rPr>
          <w:rFonts w:ascii="Arial" w:hAnsi="Arial" w:cs="Arial"/>
        </w:rPr>
        <w:t>określono działania związane z niedopuszczaniem do pojawiania się ryzyka powodziowego poprzez racjonalne gospodarowanie gruntami przyległymi do cieków wodnych w szczególności niedopuszczanie do nich zabudowy, tj. regulacje koryt i cieków naturalnych</w:t>
      </w:r>
      <w:r w:rsidR="00902041" w:rsidRPr="00902041">
        <w:rPr>
          <w:rFonts w:ascii="Arial" w:hAnsi="Arial" w:cs="Arial"/>
        </w:rPr>
        <w:t xml:space="preserve"> oraz</w:t>
      </w:r>
      <w:r w:rsidR="00B56110" w:rsidRPr="00902041">
        <w:rPr>
          <w:rFonts w:ascii="Arial" w:hAnsi="Arial" w:cs="Arial"/>
        </w:rPr>
        <w:t xml:space="preserve"> zwiększenie retencji wód podziemnych. Działania te będą miały pozytywny wpływ na wody i ludzi. Na pozostałe komponenty nie ma znaczącego wpływu lub pośrednio będzie pozytywnie oddziaływać.</w:t>
      </w:r>
    </w:p>
    <w:p w14:paraId="08F7F53E" w14:textId="439D1FDB" w:rsidR="003D0437" w:rsidRDefault="00B03E0C" w:rsidP="00754F7C">
      <w:pPr>
        <w:autoSpaceDE w:val="0"/>
        <w:autoSpaceDN w:val="0"/>
        <w:adjustRightInd w:val="0"/>
        <w:spacing w:before="120" w:after="120" w:line="360" w:lineRule="auto"/>
        <w:jc w:val="both"/>
        <w:rPr>
          <w:rFonts w:ascii="Arial" w:hAnsi="Arial" w:cs="Arial"/>
        </w:rPr>
      </w:pPr>
      <w:r w:rsidRPr="00B03E0C">
        <w:rPr>
          <w:rFonts w:ascii="Arial" w:hAnsi="Arial" w:cs="Arial"/>
        </w:rPr>
        <w:t>Jednym z celów operacyjnych wyznaczonych w Strategii jest rozbudowa koluszkowskiej strefy ekonomicznej</w:t>
      </w:r>
      <w:r w:rsidR="00754F7C">
        <w:rPr>
          <w:rFonts w:ascii="Arial" w:hAnsi="Arial" w:cs="Arial"/>
        </w:rPr>
        <w:t xml:space="preserve"> poprzez jej promocję</w:t>
      </w:r>
      <w:r w:rsidR="00B1200C">
        <w:rPr>
          <w:rFonts w:ascii="Arial" w:hAnsi="Arial" w:cs="Arial"/>
        </w:rPr>
        <w:t xml:space="preserve">, </w:t>
      </w:r>
      <w:r w:rsidR="00754F7C">
        <w:rPr>
          <w:rFonts w:ascii="Arial" w:hAnsi="Arial" w:cs="Arial"/>
        </w:rPr>
        <w:t>wyznaczenie nowych terenów inwestycyjnych</w:t>
      </w:r>
      <w:r w:rsidR="00B1200C">
        <w:rPr>
          <w:rFonts w:ascii="Arial" w:hAnsi="Arial" w:cs="Arial"/>
        </w:rPr>
        <w:t>, utworzenie parku naukowo-technologicznego oraz budowy terminalu intermodalnego</w:t>
      </w:r>
      <w:r w:rsidRPr="00B03E0C">
        <w:rPr>
          <w:rFonts w:ascii="Arial" w:hAnsi="Arial" w:cs="Arial"/>
        </w:rPr>
        <w:t xml:space="preserve">. </w:t>
      </w:r>
      <w:r w:rsidR="0098789B" w:rsidRPr="00B03E0C">
        <w:rPr>
          <w:rFonts w:ascii="Arial" w:eastAsia="Lucida Sans Unicode" w:hAnsi="Arial" w:cs="Arial"/>
          <w:bCs/>
        </w:rPr>
        <w:t>Rozwój</w:t>
      </w:r>
      <w:r w:rsidR="00171317" w:rsidRPr="00B03E0C">
        <w:rPr>
          <w:rFonts w:ascii="Arial" w:eastAsia="Lucida Sans Unicode" w:hAnsi="Arial" w:cs="Arial"/>
          <w:bCs/>
        </w:rPr>
        <w:t xml:space="preserve"> terenów </w:t>
      </w:r>
      <w:r w:rsidRPr="00B03E0C">
        <w:rPr>
          <w:rFonts w:ascii="Arial" w:eastAsia="Lucida Sans Unicode" w:hAnsi="Arial" w:cs="Arial"/>
          <w:bCs/>
        </w:rPr>
        <w:t>produkcyjnych</w:t>
      </w:r>
      <w:r w:rsidR="00171317" w:rsidRPr="00B03E0C">
        <w:rPr>
          <w:rFonts w:ascii="Arial" w:eastAsia="Lucida Sans Unicode" w:hAnsi="Arial" w:cs="Arial"/>
          <w:bCs/>
        </w:rPr>
        <w:t xml:space="preserve"> będzie miał miejsce </w:t>
      </w:r>
      <w:r w:rsidR="00C15E8D" w:rsidRPr="00B03E0C">
        <w:rPr>
          <w:rFonts w:ascii="Arial" w:eastAsia="Lucida Sans Unicode" w:hAnsi="Arial" w:cs="Arial"/>
          <w:bCs/>
        </w:rPr>
        <w:t>tam</w:t>
      </w:r>
      <w:r w:rsidR="00171317" w:rsidRPr="00B03E0C">
        <w:rPr>
          <w:rFonts w:ascii="Arial" w:eastAsia="Lucida Sans Unicode" w:hAnsi="Arial" w:cs="Arial"/>
          <w:bCs/>
        </w:rPr>
        <w:t>, gdzie jest to</w:t>
      </w:r>
      <w:r w:rsidR="00C15E8D" w:rsidRPr="00B03E0C">
        <w:rPr>
          <w:rFonts w:ascii="Arial" w:eastAsia="Lucida Sans Unicode" w:hAnsi="Arial" w:cs="Arial"/>
          <w:bCs/>
        </w:rPr>
        <w:t xml:space="preserve"> wskazane w zapisach miejscowych planów zagospodarowania przestrzennego i Studium Uwarunkowań i Kierunków Zagospodarowania Przestrzennego, na terenach, gdzie realizacja inwestycji nie będzie miała </w:t>
      </w:r>
      <w:r w:rsidR="00171317" w:rsidRPr="00B03E0C">
        <w:rPr>
          <w:rFonts w:ascii="Arial" w:eastAsia="Lucida Sans Unicode" w:hAnsi="Arial" w:cs="Arial"/>
          <w:bCs/>
        </w:rPr>
        <w:t>negatywnego</w:t>
      </w:r>
      <w:r w:rsidR="00C15E8D" w:rsidRPr="00B03E0C">
        <w:rPr>
          <w:rFonts w:ascii="Arial" w:eastAsia="Lucida Sans Unicode" w:hAnsi="Arial" w:cs="Arial"/>
          <w:bCs/>
        </w:rPr>
        <w:t xml:space="preserve"> wpływu na wszystkie komponenty środowiska. Miejscowe uciążliwości mogą wystąpić podczas realizacji inwestycji, jednak będą one przejściowe i krótkotrwałe oraz rekompensowane przez inwestora</w:t>
      </w:r>
      <w:r w:rsidR="003A264F" w:rsidRPr="00B03E0C">
        <w:rPr>
          <w:rFonts w:ascii="Arial" w:eastAsia="Lucida Sans Unicode" w:hAnsi="Arial" w:cs="Arial"/>
          <w:bCs/>
        </w:rPr>
        <w:t xml:space="preserve">. </w:t>
      </w:r>
      <w:r w:rsidR="003A264F" w:rsidRPr="00B03E0C">
        <w:rPr>
          <w:rStyle w:val="Odwoaniedokomentarza"/>
          <w:rFonts w:ascii="Arial" w:hAnsi="Arial" w:cs="Arial"/>
          <w:sz w:val="22"/>
          <w:szCs w:val="22"/>
        </w:rPr>
        <w:t>Ro</w:t>
      </w:r>
      <w:r w:rsidR="00C15E8D" w:rsidRPr="00B03E0C">
        <w:rPr>
          <w:rStyle w:val="markedcontent"/>
          <w:rFonts w:ascii="Arial" w:hAnsi="Arial" w:cs="Arial"/>
        </w:rPr>
        <w:t xml:space="preserve">zwój terenów </w:t>
      </w:r>
      <w:r w:rsidRPr="00B03E0C">
        <w:rPr>
          <w:rStyle w:val="highlight"/>
          <w:rFonts w:ascii="Arial" w:hAnsi="Arial" w:cs="Arial"/>
        </w:rPr>
        <w:t>inwestycyjnych</w:t>
      </w:r>
      <w:r w:rsidR="00C15E8D" w:rsidRPr="00B03E0C">
        <w:rPr>
          <w:rStyle w:val="markedcontent"/>
          <w:rFonts w:ascii="Arial" w:hAnsi="Arial" w:cs="Arial"/>
        </w:rPr>
        <w:t xml:space="preserve"> może spowodować wzrost natężeni</w:t>
      </w:r>
      <w:r w:rsidR="003A264F" w:rsidRPr="00B03E0C">
        <w:rPr>
          <w:rStyle w:val="markedcontent"/>
          <w:rFonts w:ascii="Arial" w:hAnsi="Arial" w:cs="Arial"/>
        </w:rPr>
        <w:t>a</w:t>
      </w:r>
      <w:r w:rsidR="00C15E8D" w:rsidRPr="00B03E0C">
        <w:rPr>
          <w:rStyle w:val="markedcontent"/>
          <w:rFonts w:ascii="Arial" w:hAnsi="Arial" w:cs="Arial"/>
        </w:rPr>
        <w:t xml:space="preserve"> ruchu i relatywny wzrost ilości zanieczyszczeń. Pewną ochroną przed uciążliwościami pochodzenia komunikacyjnego jest wyznaczenie w planie zieleni przyulicznej, która będzie</w:t>
      </w:r>
      <w:r w:rsidR="003A264F" w:rsidRPr="00B03E0C">
        <w:rPr>
          <w:rFonts w:ascii="Arial" w:hAnsi="Arial" w:cs="Arial"/>
        </w:rPr>
        <w:t xml:space="preserve"> </w:t>
      </w:r>
      <w:r w:rsidR="00C15E8D" w:rsidRPr="00B03E0C">
        <w:rPr>
          <w:rStyle w:val="markedcontent"/>
          <w:rFonts w:ascii="Arial" w:hAnsi="Arial" w:cs="Arial"/>
        </w:rPr>
        <w:t>wpływała korzystnie na redukcję zanieczyszczeń emitowanych do atmo</w:t>
      </w:r>
      <w:r w:rsidR="00C15E8D" w:rsidRPr="00754F7C">
        <w:rPr>
          <w:rStyle w:val="markedcontent"/>
          <w:rFonts w:ascii="Arial" w:hAnsi="Arial" w:cs="Arial"/>
        </w:rPr>
        <w:t xml:space="preserve">sfery. </w:t>
      </w:r>
      <w:r w:rsidR="00754F7C" w:rsidRPr="00754F7C">
        <w:rPr>
          <w:rFonts w:ascii="Arial" w:hAnsi="Arial" w:cs="Arial"/>
        </w:rPr>
        <w:t>Powyższe zadania</w:t>
      </w:r>
      <w:r w:rsidR="006C2D1B" w:rsidRPr="00754F7C">
        <w:rPr>
          <w:rFonts w:ascii="Arial" w:hAnsi="Arial" w:cs="Arial"/>
        </w:rPr>
        <w:t xml:space="preserve"> ma</w:t>
      </w:r>
      <w:r w:rsidR="00754F7C" w:rsidRPr="00754F7C">
        <w:rPr>
          <w:rFonts w:ascii="Arial" w:hAnsi="Arial" w:cs="Arial"/>
        </w:rPr>
        <w:t>ją</w:t>
      </w:r>
      <w:r w:rsidR="006C2D1B" w:rsidRPr="00754F7C">
        <w:rPr>
          <w:rFonts w:ascii="Arial" w:hAnsi="Arial" w:cs="Arial"/>
        </w:rPr>
        <w:t xml:space="preserve"> neutralny</w:t>
      </w:r>
      <w:r w:rsidR="003D0437">
        <w:rPr>
          <w:rFonts w:ascii="Arial" w:hAnsi="Arial" w:cs="Arial"/>
        </w:rPr>
        <w:t xml:space="preserve"> wpływ</w:t>
      </w:r>
      <w:r w:rsidR="006C2D1B" w:rsidRPr="00754F7C">
        <w:rPr>
          <w:rFonts w:ascii="Arial" w:hAnsi="Arial" w:cs="Arial"/>
        </w:rPr>
        <w:t xml:space="preserve"> na wszystkie komponenty środowiska wyznaczone w tabeli</w:t>
      </w:r>
      <w:r w:rsidR="003D0437">
        <w:rPr>
          <w:rFonts w:ascii="Arial" w:hAnsi="Arial" w:cs="Arial"/>
        </w:rPr>
        <w:t>, z wyjątkiem pozytywnego wpływu na ludzi. Dodatkowo wraz z wyznaczaniem nowych terenów inwestycyjnych będzie następować rozwój wyposażenia tych obszarów w</w:t>
      </w:r>
      <w:r w:rsidR="00563FD6">
        <w:rPr>
          <w:rFonts w:ascii="Arial" w:hAnsi="Arial" w:cs="Arial"/>
        </w:rPr>
        <w:t> </w:t>
      </w:r>
      <w:r w:rsidR="003D0437">
        <w:rPr>
          <w:rFonts w:ascii="Arial" w:hAnsi="Arial" w:cs="Arial"/>
        </w:rPr>
        <w:t>infrastrukturę techniczną m.in. drogową i wodno-kanalizacyjną co będzie miało z kolei pozytywny wpływ na stan środowiska.</w:t>
      </w:r>
    </w:p>
    <w:p w14:paraId="2BB18DFA" w14:textId="519A1D4A" w:rsidR="00FD7E9E" w:rsidRPr="00AB2ACB" w:rsidRDefault="00FD7E9E" w:rsidP="00FD7E9E">
      <w:pPr>
        <w:autoSpaceDE w:val="0"/>
        <w:autoSpaceDN w:val="0"/>
        <w:adjustRightInd w:val="0"/>
        <w:spacing w:before="120" w:after="120" w:line="360" w:lineRule="auto"/>
        <w:jc w:val="both"/>
        <w:rPr>
          <w:rFonts w:ascii="Arial" w:hAnsi="Arial" w:cs="Arial"/>
        </w:rPr>
      </w:pPr>
      <w:r w:rsidRPr="00902041">
        <w:rPr>
          <w:rFonts w:ascii="Arial" w:hAnsi="Arial" w:cs="Arial"/>
        </w:rPr>
        <w:t xml:space="preserve">Gwałtowne i negatywne zjawiska wynikające ze zmian klimatu występują coraz częściej, dlatego coraz bardziej istotne jest przygotowanie jednostek samorządu terytorialnego oraz infrastruktury na jej terenie na zmiany klimatu. Zaplanowane w Strategii Rozwoju </w:t>
      </w:r>
      <w:r w:rsidR="00A366F5" w:rsidRPr="00902041">
        <w:rPr>
          <w:rFonts w:ascii="Arial" w:hAnsi="Arial" w:cs="Arial"/>
        </w:rPr>
        <w:t xml:space="preserve">Gminy </w:t>
      </w:r>
      <w:r w:rsidR="00902041" w:rsidRPr="00902041">
        <w:rPr>
          <w:rFonts w:ascii="Arial" w:hAnsi="Arial" w:cs="Arial"/>
        </w:rPr>
        <w:t>Koluszki</w:t>
      </w:r>
      <w:r w:rsidRPr="00902041">
        <w:rPr>
          <w:rFonts w:ascii="Arial" w:hAnsi="Arial" w:cs="Arial"/>
        </w:rPr>
        <w:t xml:space="preserve"> działania mają na celu mitygację, adaptację do zmian klimatu oraz ograniczenie jego </w:t>
      </w:r>
      <w:r w:rsidRPr="00AB2ACB">
        <w:rPr>
          <w:rFonts w:ascii="Arial" w:hAnsi="Arial" w:cs="Arial"/>
        </w:rPr>
        <w:t>skutków. Należą do nich m.in. działania służące ograniczeniu emisji gazów cieplarnianych i innych zanieczyszczeń w</w:t>
      </w:r>
      <w:r w:rsidR="0010137A" w:rsidRPr="00AB2ACB">
        <w:rPr>
          <w:rFonts w:ascii="Arial" w:hAnsi="Arial" w:cs="Arial"/>
        </w:rPr>
        <w:t xml:space="preserve"> </w:t>
      </w:r>
      <w:r w:rsidRPr="00AB2ACB">
        <w:rPr>
          <w:rFonts w:ascii="Arial" w:hAnsi="Arial" w:cs="Arial"/>
        </w:rPr>
        <w:t xml:space="preserve">zakresie: termomodernizacji </w:t>
      </w:r>
      <w:r w:rsidR="002F0442" w:rsidRPr="00AB2ACB">
        <w:rPr>
          <w:rFonts w:ascii="Arial" w:hAnsi="Arial" w:cs="Arial"/>
        </w:rPr>
        <w:t>budynków</w:t>
      </w:r>
      <w:r w:rsidRPr="00AB2ACB">
        <w:rPr>
          <w:rFonts w:ascii="Arial" w:hAnsi="Arial" w:cs="Arial"/>
        </w:rPr>
        <w:t xml:space="preserve">, montażu instalacji odnawialnych źródeł energii, </w:t>
      </w:r>
      <w:r w:rsidR="002F0442" w:rsidRPr="00AB2ACB">
        <w:rPr>
          <w:rFonts w:ascii="Arial" w:hAnsi="Arial" w:cs="Arial"/>
        </w:rPr>
        <w:t xml:space="preserve">prowadzenie działań edukacyjnych, </w:t>
      </w:r>
      <w:r w:rsidR="00AB2ACB" w:rsidRPr="00AB2ACB">
        <w:rPr>
          <w:rFonts w:ascii="Arial" w:hAnsi="Arial" w:cs="Arial"/>
        </w:rPr>
        <w:t xml:space="preserve">rozbudowy infrastruktury do ładowania i tankowania pojazdów nisko i zeroemisyjnych w tym budowy publicznych punktów ładowania pojazdów elektrycznych, </w:t>
      </w:r>
      <w:r w:rsidR="002F0442" w:rsidRPr="00AB2ACB">
        <w:rPr>
          <w:rFonts w:ascii="Arial" w:hAnsi="Arial" w:cs="Arial"/>
        </w:rPr>
        <w:t xml:space="preserve">modernizacji </w:t>
      </w:r>
      <w:r w:rsidRPr="00AB2ACB">
        <w:rPr>
          <w:rFonts w:ascii="Arial" w:hAnsi="Arial" w:cs="Arial"/>
        </w:rPr>
        <w:t>oświetlenia ulicznego</w:t>
      </w:r>
      <w:r w:rsidR="005A36E0">
        <w:rPr>
          <w:rFonts w:ascii="Arial" w:hAnsi="Arial" w:cs="Arial"/>
        </w:rPr>
        <w:t>, rozbudowy sieci ciepłowniczej</w:t>
      </w:r>
      <w:r w:rsidR="00593F1D" w:rsidRPr="00AB2ACB">
        <w:rPr>
          <w:rFonts w:ascii="Arial" w:hAnsi="Arial" w:cs="Arial"/>
        </w:rPr>
        <w:t xml:space="preserve"> oraz</w:t>
      </w:r>
      <w:r w:rsidRPr="00AB2ACB">
        <w:rPr>
          <w:rFonts w:ascii="Arial" w:hAnsi="Arial" w:cs="Arial"/>
        </w:rPr>
        <w:t xml:space="preserve"> </w:t>
      </w:r>
      <w:r w:rsidR="0010137A" w:rsidRPr="00AB2ACB">
        <w:rPr>
          <w:rFonts w:ascii="Arial" w:hAnsi="Arial" w:cs="Arial"/>
        </w:rPr>
        <w:t>budowy ścieżek rowerowych</w:t>
      </w:r>
      <w:r w:rsidRPr="00AB2ACB">
        <w:rPr>
          <w:rFonts w:ascii="Arial" w:hAnsi="Arial" w:cs="Arial"/>
        </w:rPr>
        <w:t>. Działania te</w:t>
      </w:r>
      <w:r w:rsidRPr="00AB2ACB">
        <w:rPr>
          <w:rFonts w:ascii="Arial" w:hAnsi="Arial" w:cs="Arial"/>
          <w:i/>
        </w:rPr>
        <w:t xml:space="preserve"> </w:t>
      </w:r>
      <w:r w:rsidRPr="00AB2ACB">
        <w:rPr>
          <w:rFonts w:ascii="Arial" w:hAnsi="Arial" w:cs="Arial"/>
        </w:rPr>
        <w:t xml:space="preserve">nie spowodują przyspieszenia </w:t>
      </w:r>
      <w:r w:rsidRPr="00AB2ACB">
        <w:rPr>
          <w:rFonts w:ascii="Arial" w:hAnsi="Arial" w:cs="Arial"/>
        </w:rPr>
        <w:lastRenderedPageBreak/>
        <w:t>czy pogłębienia zmian klimatycznych, a</w:t>
      </w:r>
      <w:r w:rsidR="002F0442" w:rsidRPr="00AB2ACB">
        <w:rPr>
          <w:rFonts w:ascii="Arial" w:hAnsi="Arial" w:cs="Arial"/>
        </w:rPr>
        <w:t> </w:t>
      </w:r>
      <w:r w:rsidRPr="00AB2ACB">
        <w:rPr>
          <w:rFonts w:ascii="Arial" w:hAnsi="Arial" w:cs="Arial"/>
        </w:rPr>
        <w:t>oczekiwanych efektem jest wręcz ograniczenie emisji gazów cieplarnianych do atmosfery i</w:t>
      </w:r>
      <w:r w:rsidR="002F0442" w:rsidRPr="00AB2ACB">
        <w:rPr>
          <w:rFonts w:ascii="Arial" w:hAnsi="Arial" w:cs="Arial"/>
        </w:rPr>
        <w:t> </w:t>
      </w:r>
      <w:r w:rsidRPr="00AB2ACB">
        <w:rPr>
          <w:rFonts w:ascii="Arial" w:hAnsi="Arial" w:cs="Arial"/>
        </w:rPr>
        <w:t>minimalizacja problemu niskiej emisji na przedmiotowym terenie. W</w:t>
      </w:r>
      <w:r w:rsidR="007148D9" w:rsidRPr="00AB2ACB">
        <w:rPr>
          <w:rFonts w:ascii="Arial" w:hAnsi="Arial" w:cs="Arial"/>
        </w:rPr>
        <w:t xml:space="preserve"> </w:t>
      </w:r>
      <w:r w:rsidRPr="00AB2ACB">
        <w:rPr>
          <w:rFonts w:ascii="Arial" w:hAnsi="Arial" w:cs="Arial"/>
        </w:rPr>
        <w:t xml:space="preserve">konsekwencji przyczyni się to do ograniczenia efektu cieplarnianego i wpłynie na zahamowanie zmian klimatycznych. Efektem tego będzie wzrost komfortu zamieszkania na terenie </w:t>
      </w:r>
      <w:r w:rsidR="007148D9" w:rsidRPr="00AB2ACB">
        <w:rPr>
          <w:rFonts w:ascii="Arial" w:hAnsi="Arial" w:cs="Arial"/>
        </w:rPr>
        <w:t>gminy</w:t>
      </w:r>
      <w:r w:rsidRPr="00AB2ACB">
        <w:rPr>
          <w:rFonts w:ascii="Arial" w:hAnsi="Arial" w:cs="Arial"/>
        </w:rPr>
        <w:t>, poprawa stanu zdrowia mieszkańców, a</w:t>
      </w:r>
      <w:r w:rsidR="007148D9" w:rsidRPr="00AB2ACB">
        <w:rPr>
          <w:rFonts w:ascii="Arial" w:hAnsi="Arial" w:cs="Arial"/>
        </w:rPr>
        <w:t xml:space="preserve"> </w:t>
      </w:r>
      <w:r w:rsidRPr="00AB2ACB">
        <w:rPr>
          <w:rFonts w:ascii="Arial" w:hAnsi="Arial" w:cs="Arial"/>
        </w:rPr>
        <w:t xml:space="preserve">także zwiększenie różnorodności biologicznej. </w:t>
      </w:r>
      <w:r w:rsidR="00811246" w:rsidRPr="00AB2ACB">
        <w:rPr>
          <w:rFonts w:ascii="Arial" w:hAnsi="Arial" w:cs="Arial"/>
        </w:rPr>
        <w:t>W związku z tym, w tabeli dla wszystkich komponentów środowiska określono pozytywny lub częściowo brak wpływu w</w:t>
      </w:r>
      <w:r w:rsidR="002F0442" w:rsidRPr="00AB2ACB">
        <w:rPr>
          <w:rFonts w:ascii="Arial" w:hAnsi="Arial" w:cs="Arial"/>
        </w:rPr>
        <w:t> </w:t>
      </w:r>
      <w:r w:rsidR="00811246" w:rsidRPr="00AB2ACB">
        <w:rPr>
          <w:rFonts w:ascii="Arial" w:hAnsi="Arial" w:cs="Arial"/>
        </w:rPr>
        <w:t>zależności o zasięgu realizowanego zadania.</w:t>
      </w:r>
    </w:p>
    <w:p w14:paraId="55A08A38" w14:textId="0AE1E17D" w:rsidR="00FD7E9E" w:rsidRDefault="00FD7E9E" w:rsidP="00FD7E9E">
      <w:pPr>
        <w:autoSpaceDE w:val="0"/>
        <w:autoSpaceDN w:val="0"/>
        <w:adjustRightInd w:val="0"/>
        <w:spacing w:before="120" w:after="120" w:line="360" w:lineRule="auto"/>
        <w:jc w:val="both"/>
        <w:rPr>
          <w:rFonts w:ascii="Arial" w:hAnsi="Arial" w:cs="Arial"/>
        </w:rPr>
      </w:pPr>
      <w:r w:rsidRPr="00AB2ACB">
        <w:rPr>
          <w:rFonts w:ascii="Arial" w:hAnsi="Arial" w:cs="Arial"/>
          <w:lang w:eastAsia="pl-PL"/>
        </w:rPr>
        <w:t>Budynki, w których wykonane zostaną prace termomodernizacyjne</w:t>
      </w:r>
      <w:r w:rsidR="00811246" w:rsidRPr="00AB2ACB">
        <w:rPr>
          <w:rFonts w:ascii="Arial" w:hAnsi="Arial" w:cs="Arial"/>
          <w:lang w:eastAsia="pl-PL"/>
        </w:rPr>
        <w:t>,</w:t>
      </w:r>
      <w:r w:rsidRPr="00AB2ACB">
        <w:rPr>
          <w:rFonts w:ascii="Arial" w:hAnsi="Arial" w:cs="Arial"/>
          <w:lang w:eastAsia="pl-PL"/>
        </w:rPr>
        <w:t xml:space="preserve"> stanowią potencjalne siedlisko chronionych gatunków ptaków, w tym: jerzyka </w:t>
      </w:r>
      <w:r w:rsidRPr="00AB2ACB">
        <w:rPr>
          <w:rFonts w:ascii="Arial" w:hAnsi="Arial" w:cs="Arial"/>
          <w:i/>
          <w:iCs/>
          <w:lang w:eastAsia="pl-PL"/>
        </w:rPr>
        <w:t>(</w:t>
      </w:r>
      <w:proofErr w:type="spellStart"/>
      <w:r w:rsidRPr="00AB2ACB">
        <w:rPr>
          <w:rFonts w:ascii="Arial" w:hAnsi="Arial" w:cs="Arial"/>
          <w:i/>
          <w:iCs/>
          <w:lang w:eastAsia="pl-PL"/>
        </w:rPr>
        <w:t>Apus</w:t>
      </w:r>
      <w:proofErr w:type="spellEnd"/>
      <w:r w:rsidRPr="00AB2ACB">
        <w:rPr>
          <w:rFonts w:ascii="Arial" w:hAnsi="Arial" w:cs="Arial"/>
          <w:i/>
          <w:iCs/>
          <w:lang w:eastAsia="pl-PL"/>
        </w:rPr>
        <w:t xml:space="preserve"> </w:t>
      </w:r>
      <w:proofErr w:type="spellStart"/>
      <w:r w:rsidRPr="00AB2ACB">
        <w:rPr>
          <w:rFonts w:ascii="Arial" w:hAnsi="Arial" w:cs="Arial"/>
          <w:i/>
          <w:iCs/>
          <w:lang w:eastAsia="pl-PL"/>
        </w:rPr>
        <w:t>apus</w:t>
      </w:r>
      <w:proofErr w:type="spellEnd"/>
      <w:r w:rsidRPr="00AB2ACB">
        <w:rPr>
          <w:rFonts w:ascii="Arial" w:hAnsi="Arial" w:cs="Arial"/>
          <w:i/>
          <w:iCs/>
          <w:lang w:eastAsia="pl-PL"/>
        </w:rPr>
        <w:t>)</w:t>
      </w:r>
      <w:r w:rsidRPr="00AB2ACB">
        <w:rPr>
          <w:rFonts w:ascii="Arial" w:hAnsi="Arial" w:cs="Arial"/>
          <w:lang w:eastAsia="pl-PL"/>
        </w:rPr>
        <w:t xml:space="preserve"> i wróbla </w:t>
      </w:r>
      <w:r w:rsidRPr="00AB2ACB">
        <w:rPr>
          <w:rFonts w:ascii="Arial" w:hAnsi="Arial" w:cs="Arial"/>
          <w:i/>
          <w:iCs/>
          <w:lang w:eastAsia="pl-PL"/>
        </w:rPr>
        <w:t>(</w:t>
      </w:r>
      <w:proofErr w:type="spellStart"/>
      <w:r w:rsidRPr="00AB2ACB">
        <w:rPr>
          <w:rFonts w:ascii="Arial" w:hAnsi="Arial" w:cs="Arial"/>
          <w:i/>
          <w:iCs/>
          <w:lang w:eastAsia="pl-PL"/>
        </w:rPr>
        <w:t>Passer</w:t>
      </w:r>
      <w:proofErr w:type="spellEnd"/>
      <w:r w:rsidRPr="00AB2ACB">
        <w:rPr>
          <w:rFonts w:ascii="Arial" w:hAnsi="Arial" w:cs="Arial"/>
          <w:i/>
          <w:iCs/>
          <w:lang w:eastAsia="pl-PL"/>
        </w:rPr>
        <w:t xml:space="preserve"> </w:t>
      </w:r>
      <w:proofErr w:type="spellStart"/>
      <w:r w:rsidRPr="00AB2ACB">
        <w:rPr>
          <w:rFonts w:ascii="Arial" w:hAnsi="Arial" w:cs="Arial"/>
          <w:i/>
          <w:iCs/>
          <w:lang w:eastAsia="pl-PL"/>
        </w:rPr>
        <w:t>demesticus</w:t>
      </w:r>
      <w:proofErr w:type="spellEnd"/>
      <w:r w:rsidRPr="00AB2ACB">
        <w:rPr>
          <w:rFonts w:ascii="Arial" w:hAnsi="Arial" w:cs="Arial"/>
          <w:i/>
          <w:iCs/>
          <w:lang w:eastAsia="pl-PL"/>
        </w:rPr>
        <w:t>)</w:t>
      </w:r>
      <w:r w:rsidRPr="00AB2ACB">
        <w:rPr>
          <w:rFonts w:ascii="Arial" w:hAnsi="Arial" w:cs="Arial"/>
          <w:lang w:eastAsia="pl-PL"/>
        </w:rPr>
        <w:t xml:space="preserve"> oraz nietoperzy. Podczas realizacji prac w poszczególnych budynkach przestrzegane będą zakazy obowiązujące w odniesieniu do zwierząt chronionych, wymienionych w Rozporządzeniu Ministra Środowiska z dnia 16 grudnia 2016 r. w sprawie ochrony gatunkowej zwierząt (Dz.U. z 2016 r. poz. 2183), tj. m.in. zakaz: umyślnego zabijania zwierząt, umyślnego okaleczania lub chwytania, umyślnego niszczenia ich jaj lub form rozwojowych, transportu, chowu, zbierania, </w:t>
      </w:r>
      <w:r w:rsidRPr="00AB2ACB">
        <w:rPr>
          <w:rFonts w:ascii="Arial" w:eastAsia="TimesNewRomanPSMT" w:hAnsi="Arial" w:cs="Arial"/>
        </w:rPr>
        <w:t>pozyskiwania, przetrzymywania lub posiadania okazów gatunków, niszczenia siedlisk lub ostoi, będących ich obszarem rozrodu, wychowu młodych, odpoczynku, migracji lub żerowania, niszczenia, usuwania lub uszkadzania gniazd, mrowisk, nor, legowisk, żeremi, tam, tarlisk, zimowisk lub innych schronień, umyślnego uniemożliwiania dostępu do schronień, zbywania, oferowania do sprzedaży, wymiany lub darowizny okazów gatunków, wwożenia z zagranicy lub wywożenia poza granicę państwa okazów gatunków, umyślnego przemieszczania z miejsc regularnego przebywania na inne miejsca, umyślnego wprowadzania do środowiska przyrodniczego</w:t>
      </w:r>
      <w:r w:rsidRPr="00AB2ACB">
        <w:rPr>
          <w:rFonts w:ascii="Arial" w:hAnsi="Arial" w:cs="Arial"/>
          <w:lang w:eastAsia="pl-PL"/>
        </w:rPr>
        <w:t>.</w:t>
      </w:r>
      <w:r w:rsidRPr="00AB2ACB">
        <w:rPr>
          <w:rFonts w:ascii="Arial" w:hAnsi="Arial" w:cs="Arial"/>
        </w:rPr>
        <w:t xml:space="preserve"> W</w:t>
      </w:r>
      <w:r w:rsidR="00E17393" w:rsidRPr="00AB2ACB">
        <w:rPr>
          <w:rFonts w:ascii="Arial" w:hAnsi="Arial" w:cs="Arial"/>
        </w:rPr>
        <w:t xml:space="preserve"> </w:t>
      </w:r>
      <w:r w:rsidRPr="00AB2ACB">
        <w:rPr>
          <w:rFonts w:ascii="Arial" w:hAnsi="Arial" w:cs="Arial"/>
        </w:rPr>
        <w:t>razie stwierdzenia występowania ww. gatunków termin i</w:t>
      </w:r>
      <w:r w:rsidR="00E17393" w:rsidRPr="00AB2ACB">
        <w:rPr>
          <w:rFonts w:ascii="Arial" w:hAnsi="Arial" w:cs="Arial"/>
        </w:rPr>
        <w:t xml:space="preserve"> </w:t>
      </w:r>
      <w:r w:rsidRPr="00AB2ACB">
        <w:rPr>
          <w:rFonts w:ascii="Arial" w:hAnsi="Arial" w:cs="Arial"/>
        </w:rPr>
        <w:t>sposób wykonania prac należy dostosować do ich okresów lęgowych</w:t>
      </w:r>
      <w:r w:rsidR="00945379" w:rsidRPr="00AB2ACB">
        <w:rPr>
          <w:rFonts w:ascii="Arial" w:hAnsi="Arial" w:cs="Arial"/>
        </w:rPr>
        <w:t xml:space="preserve">, </w:t>
      </w:r>
      <w:r w:rsidRPr="00AB2ACB">
        <w:rPr>
          <w:rFonts w:ascii="Arial" w:hAnsi="Arial" w:cs="Arial"/>
        </w:rPr>
        <w:t>rozrodczych</w:t>
      </w:r>
      <w:r w:rsidR="00945379" w:rsidRPr="00AB2ACB">
        <w:rPr>
          <w:rFonts w:ascii="Arial" w:hAnsi="Arial" w:cs="Arial"/>
        </w:rPr>
        <w:t xml:space="preserve"> i hibernacji</w:t>
      </w:r>
      <w:r w:rsidRPr="00AB2ACB">
        <w:rPr>
          <w:rFonts w:ascii="Arial" w:hAnsi="Arial" w:cs="Arial"/>
        </w:rPr>
        <w:t xml:space="preserve"> oraz zgodnie ze wskazaniami w</w:t>
      </w:r>
      <w:r w:rsidR="00E17393" w:rsidRPr="00AB2ACB">
        <w:rPr>
          <w:rFonts w:ascii="Arial" w:hAnsi="Arial" w:cs="Arial"/>
        </w:rPr>
        <w:t xml:space="preserve"> </w:t>
      </w:r>
      <w:r w:rsidRPr="00AB2ACB">
        <w:rPr>
          <w:rFonts w:ascii="Arial" w:hAnsi="Arial" w:cs="Arial"/>
        </w:rPr>
        <w:t>ekspertyzie przyrodniczej.</w:t>
      </w:r>
    </w:p>
    <w:p w14:paraId="0AE3791A" w14:textId="43C1F17D" w:rsidR="00FD7E9E" w:rsidRPr="00F70FA8" w:rsidRDefault="00FD7E9E" w:rsidP="00FD7E9E">
      <w:pPr>
        <w:autoSpaceDE w:val="0"/>
        <w:autoSpaceDN w:val="0"/>
        <w:adjustRightInd w:val="0"/>
        <w:spacing w:before="120" w:after="120" w:line="360" w:lineRule="auto"/>
        <w:jc w:val="both"/>
        <w:rPr>
          <w:rFonts w:ascii="Arial" w:hAnsi="Arial" w:cs="Arial"/>
        </w:rPr>
      </w:pPr>
      <w:r w:rsidRPr="00F70FA8">
        <w:rPr>
          <w:rFonts w:ascii="Arial" w:eastAsia="CIDFont+F2" w:hAnsi="Arial" w:cs="Arial"/>
        </w:rPr>
        <w:t>Zaproponowane do realizacji działania będą miały pozytywny lub neutralny wpływ na komponenty środowiska, poza czasowym negatywnym oddziaływaniem na powierzchnię ziemi, w związku z prowadzonymi pracami budowlanymi przy realizacji inwestycji infrastrukturalnych. Wszystkie zadania mają pozytywny wpływ na aspekt jakości powietrza i ochronę klimatu. Termomodernizacja budynków</w:t>
      </w:r>
      <w:r w:rsidR="00995E37">
        <w:rPr>
          <w:rFonts w:ascii="Arial" w:eastAsia="CIDFont+F2" w:hAnsi="Arial" w:cs="Arial"/>
        </w:rPr>
        <w:t xml:space="preserve"> </w:t>
      </w:r>
      <w:r w:rsidRPr="00F70FA8">
        <w:rPr>
          <w:rFonts w:ascii="Arial" w:eastAsia="CIDFont+F2" w:hAnsi="Arial" w:cs="Arial"/>
        </w:rPr>
        <w:t>i montaż instalacji odnawialnych źródeł energii wpłynie na eliminację niskiej emisji</w:t>
      </w:r>
      <w:r w:rsidR="00B82C15" w:rsidRPr="00F70FA8">
        <w:rPr>
          <w:rFonts w:ascii="Arial" w:eastAsia="CIDFont+F2" w:hAnsi="Arial" w:cs="Arial"/>
        </w:rPr>
        <w:t xml:space="preserve"> oraz</w:t>
      </w:r>
      <w:r w:rsidRPr="00F70FA8">
        <w:rPr>
          <w:rFonts w:ascii="Arial" w:eastAsia="CIDFont+F2" w:hAnsi="Arial" w:cs="Arial"/>
        </w:rPr>
        <w:t xml:space="preserve"> zmniejszenie zużycia energii na ogrzewanie, co spowoduje spadek zanieczyszczeń emisji szkodliwych substancji do atmosfery. Ponadto poprawa jakości powietrza oddziałuje z kolei również na inne komponenty środowiska, tj. zdrowie ludzi, rośliny, zwierzęta. W wyniku spalania nadmiernej ilości paliw oraz paliw nieekologicznych jednym z</w:t>
      </w:r>
      <w:r w:rsidR="00920706" w:rsidRPr="00F70FA8">
        <w:rPr>
          <w:rFonts w:ascii="Arial" w:eastAsia="CIDFont+F2" w:hAnsi="Arial" w:cs="Arial"/>
        </w:rPr>
        <w:t> </w:t>
      </w:r>
      <w:r w:rsidRPr="00F70FA8">
        <w:rPr>
          <w:rFonts w:ascii="Arial" w:eastAsia="CIDFont+F2" w:hAnsi="Arial" w:cs="Arial"/>
        </w:rPr>
        <w:t xml:space="preserve">negatywnych zjawisk są </w:t>
      </w:r>
      <w:r w:rsidRPr="00F70FA8">
        <w:rPr>
          <w:rFonts w:ascii="Arial" w:hAnsi="Arial" w:cs="Arial"/>
        </w:rPr>
        <w:t xml:space="preserve">kwaśne deszcze które, przyczyniając się </w:t>
      </w:r>
      <w:r w:rsidRPr="00F70FA8">
        <w:rPr>
          <w:rFonts w:ascii="Arial" w:hAnsi="Arial" w:cs="Arial"/>
        </w:rPr>
        <w:lastRenderedPageBreak/>
        <w:t xml:space="preserve">do niszczenia </w:t>
      </w:r>
      <w:hyperlink r:id="rId21" w:history="1">
        <w:r w:rsidRPr="00F70FA8">
          <w:rPr>
            <w:rFonts w:ascii="Arial" w:hAnsi="Arial" w:cs="Arial"/>
          </w:rPr>
          <w:t>lasów</w:t>
        </w:r>
      </w:hyperlink>
      <w:r w:rsidRPr="00F70FA8">
        <w:rPr>
          <w:rFonts w:ascii="Arial" w:hAnsi="Arial" w:cs="Arial"/>
        </w:rPr>
        <w:t xml:space="preserve"> oraz zakwaszania </w:t>
      </w:r>
      <w:hyperlink r:id="rId22" w:history="1">
        <w:r w:rsidRPr="00F70FA8">
          <w:rPr>
            <w:rFonts w:ascii="Arial" w:hAnsi="Arial" w:cs="Arial"/>
          </w:rPr>
          <w:t>gleby</w:t>
        </w:r>
      </w:hyperlink>
      <w:r w:rsidRPr="00F70FA8">
        <w:rPr>
          <w:rFonts w:ascii="Arial" w:hAnsi="Arial" w:cs="Arial"/>
        </w:rPr>
        <w:t xml:space="preserve"> i wód. Wobec tego zaplanowane zadania ograniczające emisję szkodliwych substancji hamują postępującą degradację środowiska.</w:t>
      </w:r>
    </w:p>
    <w:p w14:paraId="3E6E8098" w14:textId="6F8835B8" w:rsidR="000B7724" w:rsidRPr="00F70FA8" w:rsidRDefault="000B7724" w:rsidP="0017254D">
      <w:pPr>
        <w:pStyle w:val="Szydowo"/>
        <w:spacing w:line="360" w:lineRule="auto"/>
        <w:ind w:firstLine="0"/>
        <w:rPr>
          <w:rFonts w:ascii="Arial" w:eastAsia="CIDFont+F2" w:hAnsi="Arial" w:cs="Arial"/>
          <w:sz w:val="22"/>
          <w:szCs w:val="22"/>
        </w:rPr>
      </w:pPr>
      <w:r w:rsidRPr="00B300FB">
        <w:rPr>
          <w:rFonts w:ascii="Arial" w:eastAsia="CIDFont+F2" w:hAnsi="Arial" w:cs="Arial"/>
          <w:sz w:val="22"/>
          <w:szCs w:val="22"/>
        </w:rPr>
        <w:t xml:space="preserve">Dodatkowo działania z zakresu inwestycji w odnawialne źródła energii odbywać się będą na istniejących budynkach, przez co prowadzone prace nie będą miały negatywnego wpływu na florę i faunę. Panele fotowoltaiczne nie będą budowane w sposób jednolity, pomiędzy rzędami panelami będzie znajdować się teren, wobec czego nie nastąpi imitacja lustra wody. </w:t>
      </w:r>
      <w:r w:rsidRPr="00B300FB">
        <w:rPr>
          <w:rStyle w:val="markedcontent"/>
          <w:rFonts w:ascii="Arial" w:eastAsiaTheme="majorEastAsia" w:hAnsi="Arial" w:cs="Arial"/>
          <w:sz w:val="22"/>
          <w:szCs w:val="22"/>
        </w:rPr>
        <w:t xml:space="preserve">Dzięki ograniczeniu emisji i poprawie jakości powietrza, poprzez stosowanie technologii OZE możliwe stanie się zasiedlanie terenu przez </w:t>
      </w:r>
      <w:r w:rsidRPr="00F70FA8">
        <w:rPr>
          <w:rStyle w:val="markedcontent"/>
          <w:rFonts w:ascii="Arial" w:eastAsiaTheme="majorEastAsia" w:hAnsi="Arial" w:cs="Arial"/>
          <w:sz w:val="22"/>
          <w:szCs w:val="22"/>
        </w:rPr>
        <w:t>nowe, dotychczas niewystępujące gatunki zwierząt</w:t>
      </w:r>
      <w:r w:rsidRPr="00F70FA8">
        <w:rPr>
          <w:rFonts w:ascii="Arial" w:eastAsia="CIDFont+F2" w:hAnsi="Arial" w:cs="Arial"/>
          <w:sz w:val="22"/>
          <w:szCs w:val="22"/>
        </w:rPr>
        <w:t>, wobec czego powyższa inwestycja będzie miała pozytywny wpływ na świat zwierząt.</w:t>
      </w:r>
    </w:p>
    <w:p w14:paraId="34982ECF" w14:textId="6BEE1A9B" w:rsidR="004340B8" w:rsidRPr="00F70FA8" w:rsidRDefault="004340B8" w:rsidP="004340B8">
      <w:pPr>
        <w:pStyle w:val="Szydowo"/>
        <w:spacing w:line="360" w:lineRule="auto"/>
        <w:ind w:firstLine="0"/>
        <w:rPr>
          <w:rFonts w:ascii="Arial" w:hAnsi="Arial" w:cs="Arial"/>
          <w:sz w:val="22"/>
          <w:szCs w:val="22"/>
        </w:rPr>
      </w:pPr>
      <w:r w:rsidRPr="00F70FA8">
        <w:rPr>
          <w:rFonts w:ascii="Arial" w:hAnsi="Arial" w:cs="Arial"/>
          <w:sz w:val="22"/>
          <w:szCs w:val="22"/>
        </w:rPr>
        <w:t>Ponadto zaplanowane działania z zakresu budowy dróg rowerowych</w:t>
      </w:r>
      <w:r w:rsidR="00F301DA">
        <w:rPr>
          <w:rFonts w:ascii="Arial" w:hAnsi="Arial" w:cs="Arial"/>
          <w:sz w:val="22"/>
          <w:szCs w:val="22"/>
        </w:rPr>
        <w:t xml:space="preserve"> oraz rozwoju transportu publicznego</w:t>
      </w:r>
      <w:r w:rsidRPr="00F70FA8">
        <w:rPr>
          <w:rFonts w:ascii="Arial" w:hAnsi="Arial" w:cs="Arial"/>
          <w:sz w:val="22"/>
          <w:szCs w:val="22"/>
        </w:rPr>
        <w:t xml:space="preserve"> </w:t>
      </w:r>
      <w:r w:rsidRPr="00F70FA8">
        <w:rPr>
          <w:rFonts w:ascii="Arial" w:eastAsia="CIDFont+F2" w:hAnsi="Arial" w:cs="Arial"/>
          <w:sz w:val="22"/>
          <w:szCs w:val="22"/>
        </w:rPr>
        <w:t>wpłyną na ograniczenie emisji liniowej. Choć od emisji powierzchniowej dzieli ją rząd wielkości</w:t>
      </w:r>
      <w:r w:rsidR="0085227B" w:rsidRPr="00F70FA8">
        <w:rPr>
          <w:rFonts w:ascii="Arial" w:eastAsia="CIDFont+F2" w:hAnsi="Arial" w:cs="Arial"/>
          <w:sz w:val="22"/>
          <w:szCs w:val="22"/>
        </w:rPr>
        <w:t>,</w:t>
      </w:r>
      <w:r w:rsidRPr="00F70FA8">
        <w:rPr>
          <w:rFonts w:ascii="Arial" w:eastAsia="CIDFont+F2" w:hAnsi="Arial" w:cs="Arial"/>
          <w:sz w:val="22"/>
          <w:szCs w:val="22"/>
        </w:rPr>
        <w:t xml:space="preserve"> jest ona szczególnie istotna ze względu na niskie źródło emisji, prowadzące często do powstania wysokich stężeń w strefie przebywania ludzi. </w:t>
      </w:r>
      <w:r w:rsidRPr="00F70FA8">
        <w:rPr>
          <w:rFonts w:ascii="Arial" w:hAnsi="Arial" w:cs="Arial"/>
          <w:sz w:val="22"/>
          <w:szCs w:val="22"/>
        </w:rPr>
        <w:t xml:space="preserve">Zaplanowane inwestycje </w:t>
      </w:r>
      <w:r w:rsidR="0026345C">
        <w:rPr>
          <w:rFonts w:ascii="Arial" w:hAnsi="Arial" w:cs="Arial"/>
          <w:sz w:val="22"/>
          <w:szCs w:val="22"/>
        </w:rPr>
        <w:t>w</w:t>
      </w:r>
      <w:r w:rsidR="00014000">
        <w:rPr>
          <w:rFonts w:ascii="Arial" w:hAnsi="Arial" w:cs="Arial"/>
          <w:sz w:val="22"/>
          <w:szCs w:val="22"/>
        </w:rPr>
        <w:t> </w:t>
      </w:r>
      <w:r w:rsidR="0026345C">
        <w:rPr>
          <w:rFonts w:ascii="Arial" w:hAnsi="Arial" w:cs="Arial"/>
          <w:sz w:val="22"/>
          <w:szCs w:val="22"/>
        </w:rPr>
        <w:t xml:space="preserve">zakresie ścieżek rowerowych </w:t>
      </w:r>
      <w:r w:rsidRPr="00F70FA8">
        <w:rPr>
          <w:rFonts w:ascii="Arial" w:hAnsi="Arial" w:cs="Arial"/>
          <w:sz w:val="22"/>
          <w:szCs w:val="22"/>
        </w:rPr>
        <w:t>obejmą tereny w ciągu istniejących dróg, w związku z czym, nie będą znacząco zmieniały powierzchnie ziemi. Mogą wystąpić okresowe negatywne oddziaływania na etapie budowy, jednak ustąpią one wraz z zakończeniem prac budowl</w:t>
      </w:r>
      <w:r w:rsidR="0007798D">
        <w:rPr>
          <w:rFonts w:ascii="Arial" w:hAnsi="Arial" w:cs="Arial"/>
          <w:sz w:val="22"/>
          <w:szCs w:val="22"/>
        </w:rPr>
        <w:t>a</w:t>
      </w:r>
      <w:r w:rsidRPr="00F70FA8">
        <w:rPr>
          <w:rFonts w:ascii="Arial" w:hAnsi="Arial" w:cs="Arial"/>
          <w:sz w:val="22"/>
          <w:szCs w:val="22"/>
        </w:rPr>
        <w:t>nych.</w:t>
      </w:r>
      <w:r w:rsidR="0085227B" w:rsidRPr="00F70FA8">
        <w:rPr>
          <w:rFonts w:ascii="Arial" w:hAnsi="Arial" w:cs="Arial"/>
          <w:sz w:val="22"/>
          <w:szCs w:val="22"/>
        </w:rPr>
        <w:t xml:space="preserve"> Zadani</w:t>
      </w:r>
      <w:r w:rsidR="0026345C">
        <w:rPr>
          <w:rFonts w:ascii="Arial" w:hAnsi="Arial" w:cs="Arial"/>
          <w:sz w:val="22"/>
          <w:szCs w:val="22"/>
        </w:rPr>
        <w:t>a</w:t>
      </w:r>
      <w:r w:rsidR="0085227B" w:rsidRPr="00F70FA8">
        <w:rPr>
          <w:rFonts w:ascii="Arial" w:hAnsi="Arial" w:cs="Arial"/>
          <w:sz w:val="22"/>
          <w:szCs w:val="22"/>
        </w:rPr>
        <w:t xml:space="preserve"> t</w:t>
      </w:r>
      <w:r w:rsidR="0026345C">
        <w:rPr>
          <w:rFonts w:ascii="Arial" w:hAnsi="Arial" w:cs="Arial"/>
          <w:sz w:val="22"/>
          <w:szCs w:val="22"/>
        </w:rPr>
        <w:t>e</w:t>
      </w:r>
      <w:r w:rsidR="0085227B" w:rsidRPr="00F70FA8">
        <w:rPr>
          <w:rFonts w:ascii="Arial" w:hAnsi="Arial" w:cs="Arial"/>
          <w:sz w:val="22"/>
          <w:szCs w:val="22"/>
        </w:rPr>
        <w:t xml:space="preserve"> nie wywiera</w:t>
      </w:r>
      <w:r w:rsidR="0026345C">
        <w:rPr>
          <w:rFonts w:ascii="Arial" w:hAnsi="Arial" w:cs="Arial"/>
          <w:sz w:val="22"/>
          <w:szCs w:val="22"/>
        </w:rPr>
        <w:t>ją</w:t>
      </w:r>
      <w:r w:rsidR="0085227B" w:rsidRPr="00F70FA8">
        <w:rPr>
          <w:rFonts w:ascii="Arial" w:hAnsi="Arial" w:cs="Arial"/>
          <w:sz w:val="22"/>
          <w:szCs w:val="22"/>
        </w:rPr>
        <w:t xml:space="preserve"> bezpośredniego wpływu na </w:t>
      </w:r>
      <w:r w:rsidR="009F4B4F">
        <w:rPr>
          <w:rFonts w:ascii="Arial" w:hAnsi="Arial" w:cs="Arial"/>
          <w:sz w:val="22"/>
          <w:szCs w:val="22"/>
        </w:rPr>
        <w:t>o</w:t>
      </w:r>
      <w:r w:rsidR="0085227B" w:rsidRPr="00F70FA8">
        <w:rPr>
          <w:rFonts w:ascii="Arial" w:hAnsi="Arial" w:cs="Arial"/>
          <w:sz w:val="22"/>
          <w:szCs w:val="22"/>
        </w:rPr>
        <w:t>bszary Natura 2000</w:t>
      </w:r>
      <w:r w:rsidR="0007798D">
        <w:rPr>
          <w:rFonts w:ascii="Arial" w:hAnsi="Arial" w:cs="Arial"/>
          <w:sz w:val="22"/>
          <w:szCs w:val="22"/>
        </w:rPr>
        <w:t xml:space="preserve">, </w:t>
      </w:r>
      <w:r w:rsidR="0085227B" w:rsidRPr="00F70FA8">
        <w:rPr>
          <w:rFonts w:ascii="Arial" w:hAnsi="Arial" w:cs="Arial"/>
          <w:sz w:val="22"/>
          <w:szCs w:val="22"/>
        </w:rPr>
        <w:t xml:space="preserve">na różnorodność biologiczną, rośliny i zwierzęta. </w:t>
      </w:r>
    </w:p>
    <w:p w14:paraId="28E1DD7D" w14:textId="562C4733" w:rsidR="00FD7E9E" w:rsidRPr="001D633E" w:rsidRDefault="00FD7E9E" w:rsidP="00FD7E9E">
      <w:pPr>
        <w:autoSpaceDE w:val="0"/>
        <w:autoSpaceDN w:val="0"/>
        <w:adjustRightInd w:val="0"/>
        <w:spacing w:before="120" w:after="120" w:line="360" w:lineRule="auto"/>
        <w:jc w:val="both"/>
        <w:rPr>
          <w:rFonts w:ascii="Arial" w:hAnsi="Arial" w:cs="Arial"/>
        </w:rPr>
      </w:pPr>
      <w:r w:rsidRPr="00F70FA8">
        <w:rPr>
          <w:rFonts w:ascii="Arial" w:hAnsi="Arial" w:cs="Arial"/>
          <w:szCs w:val="24"/>
          <w:lang w:eastAsia="pl-PL"/>
        </w:rPr>
        <w:t xml:space="preserve">Przedsięwzięcia zwiększające płynność ruchu, przyczyniają się bezpośrednio do istotnego zmniejszenia ryzyka zdrowotnego powodowanego przez hałas. Jednak należy pamiętać, że korzystne efekty w tym zakresie mogą być jednocześnie niwelowane przez wzrost płynności ruchu, któremu towarzyszy jednoczesny wzrost jego natężenia. </w:t>
      </w:r>
      <w:r w:rsidRPr="00F70FA8">
        <w:rPr>
          <w:rFonts w:ascii="Arial" w:hAnsi="Arial" w:cs="Arial"/>
          <w:lang w:eastAsia="pl-PL"/>
        </w:rPr>
        <w:t xml:space="preserve">W związku z powyższym zaplanowane do realizacji działania z zakresu </w:t>
      </w:r>
      <w:r w:rsidR="007A7FD2" w:rsidRPr="00F70FA8">
        <w:rPr>
          <w:rFonts w:ascii="Arial" w:hAnsi="Arial" w:cs="Arial"/>
          <w:lang w:eastAsia="pl-PL"/>
        </w:rPr>
        <w:t>budowy</w:t>
      </w:r>
      <w:r w:rsidRPr="00F70FA8">
        <w:rPr>
          <w:rFonts w:ascii="Arial" w:hAnsi="Arial" w:cs="Arial"/>
          <w:lang w:eastAsia="pl-PL"/>
        </w:rPr>
        <w:t xml:space="preserve"> dróg</w:t>
      </w:r>
      <w:r w:rsidR="007A7FD2" w:rsidRPr="00F70FA8">
        <w:rPr>
          <w:rFonts w:ascii="Arial" w:hAnsi="Arial" w:cs="Arial"/>
          <w:lang w:eastAsia="pl-PL"/>
        </w:rPr>
        <w:t xml:space="preserve"> rowerowych </w:t>
      </w:r>
      <w:r w:rsidRPr="00F70FA8">
        <w:rPr>
          <w:rFonts w:ascii="Arial" w:hAnsi="Arial" w:cs="Arial"/>
          <w:lang w:eastAsia="pl-PL"/>
        </w:rPr>
        <w:t xml:space="preserve">mają pozytywny wpływ na klimat akustyczny. Ponadto wpływają one również na ograniczenie niskiej emisji, gdyż w jej skład wchodzą </w:t>
      </w:r>
      <w:r w:rsidRPr="00F70FA8">
        <w:rPr>
          <w:rFonts w:ascii="Arial" w:eastAsia="CIDFont+F2" w:hAnsi="Arial" w:cs="Arial"/>
        </w:rPr>
        <w:t>zanieczyszczenia</w:t>
      </w:r>
      <w:r w:rsidRPr="00F70FA8">
        <w:rPr>
          <w:rFonts w:ascii="Arial" w:hAnsi="Arial" w:cs="Arial"/>
          <w:lang w:eastAsia="pl-PL"/>
        </w:rPr>
        <w:t xml:space="preserve"> </w:t>
      </w:r>
      <w:r w:rsidRPr="00F70FA8">
        <w:rPr>
          <w:rFonts w:ascii="Arial" w:eastAsia="CIDFont+F2" w:hAnsi="Arial" w:cs="Arial"/>
        </w:rPr>
        <w:t xml:space="preserve">pochodzące z transportu drogowego. Odpowiednia nawierzchnia wywiera pozytywny wpływ na jakość powietrza ze względu na zmniejszenie emisji szkodliwych substancji, co z kolei korzystnie oddziałuje na zdrowie ludzi, rośliny, zwierzęta. Infrastruktura drogowa stanowi pewną barierę dla przemieszczających się zwierząt, wpływając na zagrożenie dla ich życia lub powodują zmianę ich tras migracyjnych. Planowane działania nie będą powodować przekształceń siedlisk, mają one charakter lokalny stąd </w:t>
      </w:r>
      <w:r w:rsidRPr="001D633E">
        <w:rPr>
          <w:rFonts w:ascii="Arial" w:eastAsia="CIDFont+F2" w:hAnsi="Arial" w:cs="Arial"/>
        </w:rPr>
        <w:t>oddziaływanie także</w:t>
      </w:r>
      <w:r w:rsidR="0085227B" w:rsidRPr="001D633E">
        <w:rPr>
          <w:rFonts w:ascii="Arial" w:eastAsia="CIDFont+F2" w:hAnsi="Arial" w:cs="Arial"/>
        </w:rPr>
        <w:t>,</w:t>
      </w:r>
      <w:r w:rsidRPr="001D633E">
        <w:rPr>
          <w:rFonts w:ascii="Arial" w:eastAsia="CIDFont+F2" w:hAnsi="Arial" w:cs="Arial"/>
        </w:rPr>
        <w:t xml:space="preserve"> będzie miejscowe.</w:t>
      </w:r>
      <w:r w:rsidRPr="001D633E">
        <w:rPr>
          <w:rFonts w:ascii="Arial" w:hAnsi="Arial" w:cs="Arial"/>
          <w:szCs w:val="24"/>
          <w:lang w:eastAsia="pl-PL"/>
        </w:rPr>
        <w:t xml:space="preserve"> </w:t>
      </w:r>
      <w:r w:rsidRPr="001D633E">
        <w:rPr>
          <w:rFonts w:ascii="Arial" w:eastAsia="CIDFont+F2" w:hAnsi="Arial" w:cs="Arial"/>
        </w:rPr>
        <w:t>Ewentualne niedogodności podczas prac budowlanych dla ludności mogą wystąpić w chwili realizacji inwestycji, co spowodowane będzie ograniczeniami dla ruchu samochodowego bądź pieszego, które zakończy się w</w:t>
      </w:r>
      <w:r w:rsidR="00F70FA8" w:rsidRPr="001D633E">
        <w:rPr>
          <w:rFonts w:ascii="Arial" w:eastAsia="CIDFont+F2" w:hAnsi="Arial" w:cs="Arial"/>
        </w:rPr>
        <w:t> </w:t>
      </w:r>
      <w:r w:rsidRPr="001D633E">
        <w:rPr>
          <w:rFonts w:ascii="Arial" w:eastAsia="CIDFont+F2" w:hAnsi="Arial" w:cs="Arial"/>
        </w:rPr>
        <w:t>momencie zrealizowania inwestycji. W</w:t>
      </w:r>
      <w:r w:rsidR="007A7FD2" w:rsidRPr="001D633E">
        <w:rPr>
          <w:rFonts w:ascii="Arial" w:eastAsia="CIDFont+F2" w:hAnsi="Arial" w:cs="Arial"/>
        </w:rPr>
        <w:t xml:space="preserve"> </w:t>
      </w:r>
      <w:r w:rsidRPr="001D633E">
        <w:rPr>
          <w:rFonts w:ascii="Arial" w:eastAsia="CIDFont+F2" w:hAnsi="Arial" w:cs="Arial"/>
        </w:rPr>
        <w:t xml:space="preserve">związku z tym inwestycje należy odpowiednio przygotować i oznakować. Finalnie </w:t>
      </w:r>
      <w:r w:rsidR="00FE7057" w:rsidRPr="001D633E">
        <w:rPr>
          <w:rFonts w:ascii="Arial" w:eastAsia="CIDFont+F2" w:hAnsi="Arial" w:cs="Arial"/>
        </w:rPr>
        <w:t xml:space="preserve">budowa nowych dróg rowerowych </w:t>
      </w:r>
      <w:r w:rsidRPr="001D633E">
        <w:rPr>
          <w:rFonts w:ascii="Arial" w:eastAsia="CIDFont+F2" w:hAnsi="Arial" w:cs="Arial"/>
        </w:rPr>
        <w:t>wpłynie na polepszenie bezpieczeństwa, komfortu przejazdu oraz zwiększenie komfortu życia mieszkańców.</w:t>
      </w:r>
      <w:r w:rsidRPr="001D633E">
        <w:rPr>
          <w:rFonts w:ascii="Arial" w:hAnsi="Arial" w:cs="Arial"/>
          <w:szCs w:val="24"/>
          <w:lang w:eastAsia="pl-PL"/>
        </w:rPr>
        <w:t xml:space="preserve"> </w:t>
      </w:r>
      <w:r w:rsidRPr="001D633E">
        <w:rPr>
          <w:rFonts w:ascii="Arial" w:hAnsi="Arial" w:cs="Arial"/>
        </w:rPr>
        <w:t xml:space="preserve">Podczas </w:t>
      </w:r>
      <w:r w:rsidRPr="001D633E">
        <w:rPr>
          <w:rFonts w:ascii="Arial" w:hAnsi="Arial" w:cs="Arial"/>
        </w:rPr>
        <w:lastRenderedPageBreak/>
        <w:t>prac budowlanych związanych z</w:t>
      </w:r>
      <w:r w:rsidR="00FE7057" w:rsidRPr="001D633E">
        <w:rPr>
          <w:rFonts w:ascii="Arial" w:hAnsi="Arial" w:cs="Arial"/>
        </w:rPr>
        <w:t xml:space="preserve"> </w:t>
      </w:r>
      <w:r w:rsidRPr="001D633E">
        <w:rPr>
          <w:rFonts w:ascii="Arial" w:hAnsi="Arial" w:cs="Arial"/>
        </w:rPr>
        <w:t xml:space="preserve">udoskonalaniem sieci komunikacyjnej może wystąpić wzmożona emisja hałasu, jednak niedogodność ta będzie tymczasowa i ustąpi po zakończeniu realizacji zadań. </w:t>
      </w:r>
      <w:r w:rsidR="006628C3" w:rsidRPr="001D633E">
        <w:rPr>
          <w:rFonts w:ascii="Arial" w:hAnsi="Arial" w:cs="Arial"/>
        </w:rPr>
        <w:t>Dodatkowo</w:t>
      </w:r>
      <w:r w:rsidRPr="001D633E">
        <w:rPr>
          <w:rFonts w:ascii="Arial" w:hAnsi="Arial" w:cs="Arial"/>
        </w:rPr>
        <w:t xml:space="preserve"> budowa </w:t>
      </w:r>
      <w:r w:rsidR="005B4532" w:rsidRPr="001D633E">
        <w:rPr>
          <w:rFonts w:ascii="Arial" w:hAnsi="Arial" w:cs="Arial"/>
        </w:rPr>
        <w:t xml:space="preserve">dróg </w:t>
      </w:r>
      <w:r w:rsidRPr="001D633E">
        <w:rPr>
          <w:rFonts w:ascii="Arial" w:hAnsi="Arial" w:cs="Arial"/>
        </w:rPr>
        <w:t>rowerowych sprzyja zmianie środków transportu z</w:t>
      </w:r>
      <w:r w:rsidR="00F50354" w:rsidRPr="001D633E">
        <w:rPr>
          <w:rFonts w:ascii="Arial" w:hAnsi="Arial" w:cs="Arial"/>
        </w:rPr>
        <w:t> </w:t>
      </w:r>
      <w:r w:rsidRPr="001D633E">
        <w:rPr>
          <w:rFonts w:ascii="Arial" w:hAnsi="Arial" w:cs="Arial"/>
        </w:rPr>
        <w:t>samochodowego na rowerowy, zmniejszając emisję spalin, co wywiera pozytywny wpływ na powietrze i klimat.</w:t>
      </w:r>
    </w:p>
    <w:p w14:paraId="7BFACAFD" w14:textId="0D07F21A" w:rsidR="00FD7E9E" w:rsidRPr="00C8734D" w:rsidRDefault="00FD7E9E" w:rsidP="00525D8C">
      <w:pPr>
        <w:autoSpaceDE w:val="0"/>
        <w:autoSpaceDN w:val="0"/>
        <w:adjustRightInd w:val="0"/>
        <w:spacing w:before="120" w:after="120" w:line="360" w:lineRule="auto"/>
        <w:jc w:val="both"/>
        <w:rPr>
          <w:rFonts w:ascii="Arial" w:hAnsi="Arial" w:cs="Arial"/>
          <w:lang w:eastAsia="pl-PL"/>
        </w:rPr>
      </w:pPr>
      <w:bookmarkStart w:id="134" w:name="_Toc29557317"/>
      <w:r w:rsidRPr="001D633E">
        <w:rPr>
          <w:rFonts w:ascii="Arial" w:hAnsi="Arial" w:cs="Arial"/>
        </w:rPr>
        <w:t>Planowany zakres inwestycji w zakresie rozwoju infrastruktury technicznej, w tym sieci wodno-kanalizacyjnej przyczyni się do zmniejszenia negatywnego oddziaływania tego sektora na</w:t>
      </w:r>
      <w:r w:rsidR="001914B6" w:rsidRPr="001D633E">
        <w:rPr>
          <w:rFonts w:ascii="Arial" w:hAnsi="Arial" w:cs="Arial"/>
        </w:rPr>
        <w:t> </w:t>
      </w:r>
      <w:r w:rsidRPr="001D633E">
        <w:rPr>
          <w:rFonts w:ascii="Arial" w:hAnsi="Arial" w:cs="Arial"/>
        </w:rPr>
        <w:t>środowisko naturalne, poprawi czystość wód i gleb. Działania te przyczynią się również do</w:t>
      </w:r>
      <w:r w:rsidR="001914B6" w:rsidRPr="001D633E">
        <w:rPr>
          <w:rFonts w:ascii="Arial" w:hAnsi="Arial" w:cs="Arial"/>
        </w:rPr>
        <w:t> </w:t>
      </w:r>
      <w:r w:rsidRPr="001D633E">
        <w:rPr>
          <w:rFonts w:ascii="Arial" w:hAnsi="Arial" w:cs="Arial"/>
        </w:rPr>
        <w:t>podniesienia standardu życia mieszkańców. Rozbudowa kanalizacji sanitarnej wpłynie na</w:t>
      </w:r>
      <w:r w:rsidR="001914B6" w:rsidRPr="001D633E">
        <w:rPr>
          <w:rFonts w:ascii="Arial" w:hAnsi="Arial" w:cs="Arial"/>
        </w:rPr>
        <w:t> </w:t>
      </w:r>
      <w:r w:rsidRPr="001D633E">
        <w:rPr>
          <w:rFonts w:ascii="Arial" w:hAnsi="Arial" w:cs="Arial"/>
        </w:rPr>
        <w:t xml:space="preserve">zapewnienie odpowiedniej jakości oczyszczania ścieków i funkcjonowania infrastruktury. </w:t>
      </w:r>
      <w:r w:rsidRPr="001D633E">
        <w:rPr>
          <w:rFonts w:ascii="Arial" w:hAnsi="Arial" w:cs="Arial"/>
          <w:szCs w:val="24"/>
          <w:lang w:eastAsia="pl-PL"/>
        </w:rPr>
        <w:t>W kategorii negatywnych oddziaływań pośrednich można wskazać wzrost presji urbanizacyjnej na tereny dotychczas nieuzbrojone w</w:t>
      </w:r>
      <w:r w:rsidR="00AF3365" w:rsidRPr="001D633E">
        <w:rPr>
          <w:rFonts w:ascii="Arial" w:hAnsi="Arial" w:cs="Arial"/>
          <w:szCs w:val="24"/>
          <w:lang w:eastAsia="pl-PL"/>
        </w:rPr>
        <w:t> </w:t>
      </w:r>
      <w:r w:rsidRPr="001D633E">
        <w:rPr>
          <w:rFonts w:ascii="Arial" w:hAnsi="Arial" w:cs="Arial"/>
          <w:szCs w:val="24"/>
          <w:lang w:eastAsia="pl-PL"/>
        </w:rPr>
        <w:t>infrastrukturę techniczną. Poza tym, na etapie budowy mogą być odczuwalne negatywne efekty związane z prowadzonymi pracami budowlanymi. Pomimo przewidywanych krótkotrwałych, przemijających zagrożeń środowiska przyrodniczego podczas realizacji przedmiotowych inwestycji, tj. nadmierny hałas, wzmożony ruch środków transportu, okresowa ingerencja w</w:t>
      </w:r>
      <w:r w:rsidR="00AF3365" w:rsidRPr="001D633E">
        <w:rPr>
          <w:rFonts w:ascii="Arial" w:hAnsi="Arial" w:cs="Arial"/>
          <w:szCs w:val="24"/>
          <w:lang w:eastAsia="pl-PL"/>
        </w:rPr>
        <w:t xml:space="preserve"> </w:t>
      </w:r>
      <w:r w:rsidRPr="001D633E">
        <w:rPr>
          <w:rFonts w:ascii="Arial" w:hAnsi="Arial" w:cs="Arial"/>
          <w:szCs w:val="24"/>
          <w:lang w:eastAsia="pl-PL"/>
        </w:rPr>
        <w:t xml:space="preserve">faunę i florę, wywrą one długotrwałe korzyści w trakcie ich eksploatacji, m.in. poprzez zapewnienie </w:t>
      </w:r>
      <w:r w:rsidRPr="001D633E">
        <w:rPr>
          <w:rFonts w:ascii="Arial" w:hAnsi="Arial" w:cs="Arial"/>
          <w:lang w:eastAsia="pl-PL"/>
        </w:rPr>
        <w:t>odpowiedniej jakości i sprawności funkcjonowania infrastruktury. Elementy te niewątpliwie mają pozytywny wpływ na środowisko przyrodnicze, zdrowie mieszkańców oraz poprawę jakości ich życia</w:t>
      </w:r>
      <w:r w:rsidR="0085227B" w:rsidRPr="001D633E">
        <w:rPr>
          <w:rFonts w:ascii="Arial" w:hAnsi="Arial" w:cs="Arial"/>
          <w:lang w:eastAsia="pl-PL"/>
        </w:rPr>
        <w:t>.</w:t>
      </w:r>
      <w:r w:rsidR="001140EF">
        <w:rPr>
          <w:rFonts w:ascii="Arial" w:hAnsi="Arial" w:cs="Arial"/>
          <w:lang w:eastAsia="pl-PL"/>
        </w:rPr>
        <w:t xml:space="preserve"> W związku z dużym poziomem ogólności zapisów Strategii wyznaczającej przede wszystkim główne cele i kierunki</w:t>
      </w:r>
      <w:r w:rsidR="00DC7D06">
        <w:rPr>
          <w:rFonts w:ascii="Arial" w:hAnsi="Arial" w:cs="Arial"/>
          <w:lang w:eastAsia="pl-PL"/>
        </w:rPr>
        <w:t xml:space="preserve">, trudno jest określić ryzyko pojawianie się oddziaływań na Obszary Natura 2000. Przyjmuje się jednak zasadę, że zaplanowane przedsięwzięcia będą na ogół realizowane poza tymi </w:t>
      </w:r>
      <w:r w:rsidR="00DC7D06" w:rsidRPr="00C8734D">
        <w:rPr>
          <w:rFonts w:ascii="Arial" w:hAnsi="Arial" w:cs="Arial"/>
          <w:lang w:eastAsia="pl-PL"/>
        </w:rPr>
        <w:t xml:space="preserve">obszarami. </w:t>
      </w:r>
      <w:r w:rsidR="00DC7D06" w:rsidRPr="008B24C7">
        <w:rPr>
          <w:rStyle w:val="markedcontent"/>
          <w:rFonts w:ascii="Arial" w:hAnsi="Arial" w:cs="Arial"/>
        </w:rPr>
        <w:t xml:space="preserve">Dzięki pełnej informacji o rozmieszczeniu sieci </w:t>
      </w:r>
      <w:r w:rsidR="00DC7D06" w:rsidRPr="008B24C7">
        <w:rPr>
          <w:rStyle w:val="highlight"/>
          <w:rFonts w:ascii="Arial" w:hAnsi="Arial" w:cs="Arial"/>
        </w:rPr>
        <w:t>Natura 200</w:t>
      </w:r>
      <w:r w:rsidR="00DC7D06" w:rsidRPr="008B24C7">
        <w:rPr>
          <w:rStyle w:val="markedcontent"/>
          <w:rFonts w:ascii="Arial" w:hAnsi="Arial" w:cs="Arial"/>
        </w:rPr>
        <w:t>0 możliwe jest</w:t>
      </w:r>
      <w:r w:rsidR="00DC7D06" w:rsidRPr="008B24C7">
        <w:rPr>
          <w:rFonts w:ascii="Arial" w:hAnsi="Arial" w:cs="Arial"/>
        </w:rPr>
        <w:t xml:space="preserve"> </w:t>
      </w:r>
      <w:r w:rsidR="00DC7D06" w:rsidRPr="008B24C7">
        <w:rPr>
          <w:rStyle w:val="markedcontent"/>
          <w:rFonts w:ascii="Arial" w:hAnsi="Arial" w:cs="Arial"/>
        </w:rPr>
        <w:t>uniknięcie konfliktów na etapie opracowywania szczegółowej lokalizacji poszczególnych</w:t>
      </w:r>
      <w:r w:rsidR="00DC7D06" w:rsidRPr="008B24C7">
        <w:rPr>
          <w:rFonts w:ascii="Arial" w:hAnsi="Arial" w:cs="Arial"/>
        </w:rPr>
        <w:t xml:space="preserve"> </w:t>
      </w:r>
      <w:r w:rsidR="00DC7D06" w:rsidRPr="008B24C7">
        <w:rPr>
          <w:rStyle w:val="markedcontent"/>
          <w:rFonts w:ascii="Arial" w:hAnsi="Arial" w:cs="Arial"/>
        </w:rPr>
        <w:t xml:space="preserve">inwestycji. </w:t>
      </w:r>
      <w:r w:rsidR="00DC7D06" w:rsidRPr="00C8734D">
        <w:rPr>
          <w:rFonts w:ascii="Arial" w:hAnsi="Arial" w:cs="Arial"/>
          <w:lang w:eastAsia="pl-PL"/>
        </w:rPr>
        <w:t>W</w:t>
      </w:r>
      <w:r w:rsidR="00DC7D06">
        <w:rPr>
          <w:rFonts w:ascii="Arial" w:hAnsi="Arial" w:cs="Arial"/>
          <w:lang w:eastAsia="pl-PL"/>
        </w:rPr>
        <w:t> </w:t>
      </w:r>
      <w:r w:rsidR="00DC7D06" w:rsidRPr="00C8734D">
        <w:rPr>
          <w:rFonts w:ascii="Arial" w:hAnsi="Arial" w:cs="Arial"/>
          <w:lang w:eastAsia="pl-PL"/>
        </w:rPr>
        <w:t>związku z tym zakłada się, że zaplanowane działania nie będą negatywnie wpływać na te obszary.</w:t>
      </w:r>
      <w:r w:rsidR="001140EF" w:rsidRPr="00C8734D">
        <w:rPr>
          <w:rFonts w:ascii="Arial" w:hAnsi="Arial" w:cs="Arial"/>
          <w:lang w:eastAsia="pl-PL"/>
        </w:rPr>
        <w:t xml:space="preserve"> </w:t>
      </w:r>
    </w:p>
    <w:p w14:paraId="09F2AC53" w14:textId="051F782F" w:rsidR="00FD7E9E" w:rsidRPr="001D633E" w:rsidRDefault="00C87B1B" w:rsidP="00E66B1A">
      <w:pPr>
        <w:pStyle w:val="Szydowo"/>
        <w:spacing w:line="360" w:lineRule="auto"/>
        <w:ind w:firstLine="0"/>
        <w:rPr>
          <w:rFonts w:ascii="Arial" w:hAnsi="Arial" w:cs="Arial"/>
          <w:sz w:val="22"/>
          <w:szCs w:val="22"/>
        </w:rPr>
      </w:pPr>
      <w:r w:rsidRPr="001D633E">
        <w:rPr>
          <w:rFonts w:ascii="Arial" w:hAnsi="Arial" w:cs="Arial"/>
          <w:sz w:val="22"/>
          <w:szCs w:val="22"/>
        </w:rPr>
        <w:t xml:space="preserve">Realizacja założeń </w:t>
      </w:r>
      <w:r w:rsidR="00634EA7">
        <w:rPr>
          <w:rFonts w:ascii="Arial" w:hAnsi="Arial" w:cs="Arial"/>
          <w:sz w:val="22"/>
          <w:szCs w:val="22"/>
        </w:rPr>
        <w:t>Strategii</w:t>
      </w:r>
      <w:r w:rsidRPr="001D633E">
        <w:rPr>
          <w:rFonts w:ascii="Arial" w:hAnsi="Arial" w:cs="Arial"/>
          <w:sz w:val="22"/>
          <w:szCs w:val="22"/>
        </w:rPr>
        <w:t xml:space="preserve"> pozwoli również na przybliżenie i osiągnięcie celów środowiskowych zawartych w „Planie gospodarowania wodami na obszarze dorzecza </w:t>
      </w:r>
      <w:r w:rsidR="00C22CB1" w:rsidRPr="001D633E">
        <w:rPr>
          <w:rFonts w:ascii="Arial" w:hAnsi="Arial" w:cs="Arial"/>
          <w:sz w:val="22"/>
          <w:szCs w:val="22"/>
        </w:rPr>
        <w:t>Wisły</w:t>
      </w:r>
      <w:r w:rsidRPr="001D633E">
        <w:rPr>
          <w:rFonts w:ascii="Arial" w:hAnsi="Arial" w:cs="Arial"/>
          <w:sz w:val="22"/>
          <w:szCs w:val="22"/>
        </w:rPr>
        <w:t>”</w:t>
      </w:r>
      <w:r w:rsidR="00CF7F21">
        <w:rPr>
          <w:rFonts w:ascii="Arial" w:hAnsi="Arial" w:cs="Arial"/>
          <w:sz w:val="22"/>
          <w:szCs w:val="22"/>
        </w:rPr>
        <w:t>.</w:t>
      </w:r>
      <w:r w:rsidRPr="001D633E">
        <w:rPr>
          <w:rFonts w:ascii="Arial" w:hAnsi="Arial" w:cs="Arial"/>
          <w:sz w:val="22"/>
          <w:szCs w:val="22"/>
        </w:rPr>
        <w:t xml:space="preserve"> </w:t>
      </w:r>
      <w:r w:rsidR="00FD7E9E" w:rsidRPr="001D633E">
        <w:rPr>
          <w:rFonts w:ascii="Arial" w:hAnsi="Arial" w:cs="Arial"/>
          <w:sz w:val="22"/>
          <w:szCs w:val="22"/>
        </w:rPr>
        <w:t>Celami Planów Gospodarowania Wodami jest:</w:t>
      </w:r>
      <w:r w:rsidR="009B2FF6" w:rsidRPr="001D633E">
        <w:rPr>
          <w:rFonts w:ascii="Arial" w:hAnsi="Arial" w:cs="Arial"/>
          <w:sz w:val="22"/>
          <w:szCs w:val="22"/>
        </w:rPr>
        <w:t xml:space="preserve"> o</w:t>
      </w:r>
      <w:r w:rsidR="00FD7E9E" w:rsidRPr="001D633E">
        <w:rPr>
          <w:rFonts w:ascii="Arial" w:hAnsi="Arial" w:cs="Arial"/>
          <w:sz w:val="22"/>
          <w:szCs w:val="22"/>
        </w:rPr>
        <w:t>kreślenie dobrego stanu jednolitych części wód powierzchniowych</w:t>
      </w:r>
      <w:r w:rsidR="009B2FF6" w:rsidRPr="001D633E">
        <w:rPr>
          <w:rFonts w:ascii="Arial" w:hAnsi="Arial" w:cs="Arial"/>
          <w:sz w:val="22"/>
          <w:szCs w:val="22"/>
        </w:rPr>
        <w:t>, z</w:t>
      </w:r>
      <w:r w:rsidR="00FD7E9E" w:rsidRPr="001D633E">
        <w:rPr>
          <w:rFonts w:ascii="Arial" w:hAnsi="Arial" w:cs="Arial"/>
          <w:sz w:val="22"/>
          <w:szCs w:val="22"/>
        </w:rPr>
        <w:t>apobieganie dopływowi lub ograniczenia dopływu zanieczyszczeń do wód podziemnych</w:t>
      </w:r>
      <w:r w:rsidR="009B2FF6" w:rsidRPr="001D633E">
        <w:rPr>
          <w:rFonts w:ascii="Arial" w:hAnsi="Arial" w:cs="Arial"/>
          <w:sz w:val="22"/>
          <w:szCs w:val="22"/>
        </w:rPr>
        <w:t>, z</w:t>
      </w:r>
      <w:r w:rsidR="00FD7E9E" w:rsidRPr="001D633E">
        <w:rPr>
          <w:rFonts w:ascii="Arial" w:hAnsi="Arial" w:cs="Arial"/>
          <w:sz w:val="22"/>
          <w:szCs w:val="22"/>
        </w:rPr>
        <w:t>apobieganie pogarszaniu się stanu wszystkich części wód podziemnych (z zastrzeżeniami wymienionymi w RDW)</w:t>
      </w:r>
      <w:r w:rsidR="009B2FF6" w:rsidRPr="001D633E">
        <w:rPr>
          <w:rFonts w:ascii="Arial" w:hAnsi="Arial" w:cs="Arial"/>
          <w:sz w:val="22"/>
          <w:szCs w:val="22"/>
        </w:rPr>
        <w:t>, z</w:t>
      </w:r>
      <w:r w:rsidR="00FD7E9E" w:rsidRPr="001D633E">
        <w:rPr>
          <w:rFonts w:ascii="Arial" w:hAnsi="Arial" w:cs="Arial"/>
          <w:sz w:val="22"/>
          <w:szCs w:val="22"/>
        </w:rPr>
        <w:t>apewnienie równowagi pomiędzy poborem a zasilaniem wód podziemnych</w:t>
      </w:r>
      <w:r w:rsidR="009B2FF6" w:rsidRPr="001D633E">
        <w:rPr>
          <w:rFonts w:ascii="Arial" w:hAnsi="Arial" w:cs="Arial"/>
          <w:sz w:val="22"/>
          <w:szCs w:val="22"/>
        </w:rPr>
        <w:t xml:space="preserve"> oraz </w:t>
      </w:r>
      <w:r w:rsidR="00FD7E9E" w:rsidRPr="001D633E">
        <w:rPr>
          <w:rFonts w:ascii="Arial" w:hAnsi="Arial" w:cs="Arial"/>
          <w:sz w:val="22"/>
          <w:szCs w:val="22"/>
        </w:rPr>
        <w:t>drożenie działań niezbędnych dla odwrócenia znaczącego i utrzymującego się rosnącego trendu stężenia każdego zanieczyszczenia powstałego wskutek działalności człowieka.</w:t>
      </w:r>
    </w:p>
    <w:p w14:paraId="43881B70" w14:textId="3B2D0545" w:rsidR="00535E1D" w:rsidRPr="001545B4" w:rsidRDefault="00535E1D" w:rsidP="007F7E2F">
      <w:pPr>
        <w:autoSpaceDE w:val="0"/>
        <w:autoSpaceDN w:val="0"/>
        <w:adjustRightInd w:val="0"/>
        <w:spacing w:before="120" w:after="120" w:line="360" w:lineRule="auto"/>
        <w:jc w:val="both"/>
        <w:rPr>
          <w:rFonts w:ascii="Arial" w:hAnsi="Arial" w:cs="Arial"/>
        </w:rPr>
      </w:pPr>
      <w:r w:rsidRPr="000C4A2C">
        <w:rPr>
          <w:rFonts w:ascii="Arial" w:hAnsi="Arial" w:cs="Arial"/>
        </w:rPr>
        <w:lastRenderedPageBreak/>
        <w:t>Jednym z</w:t>
      </w:r>
      <w:r w:rsidR="00B36330" w:rsidRPr="000C4A2C">
        <w:rPr>
          <w:rFonts w:ascii="Arial" w:hAnsi="Arial" w:cs="Arial"/>
        </w:rPr>
        <w:t xml:space="preserve"> </w:t>
      </w:r>
      <w:r w:rsidRPr="000C4A2C">
        <w:rPr>
          <w:rFonts w:ascii="Arial" w:hAnsi="Arial" w:cs="Arial"/>
        </w:rPr>
        <w:t xml:space="preserve">zagrożeń dla wód powierzchniowych i podziemnych jest niski stopień skanalizowania gospodarstw domowych oraz występowanie nieszczelnych zbiorników na nieczystości ciekłe. W związku z tym, zapewnienie odpowiedniego stanu technicznego tych systemów oraz ich rozbudowa wpływa na poprawę czystości wód powierzchniowych i zapobieganie pogarszaniu się stanu wód podziemnych. Realizacja zadań wpłynie na wyeliminowanie niekontrolowanego wprowadzania do środowiska ścieków ze zbiorników bezodpływowych oraz poprawi stan sanitarny gminy </w:t>
      </w:r>
      <w:r w:rsidR="001D633E" w:rsidRPr="000C4A2C">
        <w:rPr>
          <w:rFonts w:ascii="Arial" w:hAnsi="Arial" w:cs="Arial"/>
        </w:rPr>
        <w:t>Koluszki</w:t>
      </w:r>
      <w:r w:rsidR="009B2FF6" w:rsidRPr="000C4A2C">
        <w:rPr>
          <w:rFonts w:ascii="Arial" w:hAnsi="Arial" w:cs="Arial"/>
        </w:rPr>
        <w:t xml:space="preserve">, co wpłynie na wody, zdrowie ludzi, zwierzęta i rośliny. Na pozostałe komponenty nie będzie miała znaczącego </w:t>
      </w:r>
      <w:r w:rsidR="009B2FF6" w:rsidRPr="001545B4">
        <w:rPr>
          <w:rFonts w:ascii="Arial" w:hAnsi="Arial" w:cs="Arial"/>
        </w:rPr>
        <w:t>oddziaływania</w:t>
      </w:r>
      <w:r w:rsidR="00007FD4" w:rsidRPr="001545B4">
        <w:rPr>
          <w:rFonts w:ascii="Arial" w:hAnsi="Arial" w:cs="Arial"/>
        </w:rPr>
        <w:t>.</w:t>
      </w:r>
    </w:p>
    <w:p w14:paraId="78F56C91" w14:textId="0E4BEB27" w:rsidR="00FD7E9E" w:rsidRPr="001545B4" w:rsidRDefault="00FD7E9E" w:rsidP="00FD7E9E">
      <w:pPr>
        <w:autoSpaceDE w:val="0"/>
        <w:autoSpaceDN w:val="0"/>
        <w:adjustRightInd w:val="0"/>
        <w:spacing w:before="120" w:after="120" w:line="360" w:lineRule="auto"/>
        <w:jc w:val="both"/>
        <w:rPr>
          <w:rFonts w:ascii="Arial" w:hAnsi="Arial" w:cs="Arial"/>
          <w:szCs w:val="24"/>
          <w:lang w:eastAsia="pl-PL"/>
        </w:rPr>
      </w:pPr>
      <w:r w:rsidRPr="001545B4">
        <w:rPr>
          <w:rFonts w:ascii="Arial" w:hAnsi="Arial" w:cs="Arial"/>
          <w:szCs w:val="24"/>
          <w:lang w:eastAsia="pl-PL"/>
        </w:rPr>
        <w:t xml:space="preserve">Na terenie ochrony pośredniej w </w:t>
      </w:r>
      <w:r w:rsidR="00700413" w:rsidRPr="001545B4">
        <w:rPr>
          <w:rFonts w:ascii="Arial" w:hAnsi="Arial" w:cs="Arial"/>
          <w:szCs w:val="24"/>
          <w:lang w:eastAsia="pl-PL"/>
        </w:rPr>
        <w:t>s</w:t>
      </w:r>
      <w:r w:rsidRPr="001545B4">
        <w:rPr>
          <w:rFonts w:ascii="Arial" w:hAnsi="Arial" w:cs="Arial"/>
          <w:szCs w:val="24"/>
          <w:lang w:eastAsia="pl-PL"/>
        </w:rPr>
        <w:t>trefie ochronnej ujęcia wód podziemnych, może być zakazane lub ograniczone wykonywanie robót lub czynności powodujących zmniejszenie przydatności ujmowanej wody lub wydajności ujęcia, obejmujących:</w:t>
      </w:r>
    </w:p>
    <w:p w14:paraId="7A52E112" w14:textId="57767702"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wprowadzanie ścieków do wód lub do ziemi</w:t>
      </w:r>
      <w:r w:rsidR="009B2FF6" w:rsidRPr="001545B4">
        <w:rPr>
          <w:rFonts w:ascii="Arial" w:hAnsi="Arial" w:cs="Arial"/>
          <w:szCs w:val="24"/>
          <w:lang w:eastAsia="pl-PL"/>
        </w:rPr>
        <w:t>,</w:t>
      </w:r>
    </w:p>
    <w:p w14:paraId="58916D0B" w14:textId="76C05B91"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rolnicze wykorzystanie ścieków</w:t>
      </w:r>
      <w:r w:rsidR="009B2FF6" w:rsidRPr="001545B4">
        <w:rPr>
          <w:rFonts w:ascii="Arial" w:hAnsi="Arial" w:cs="Arial"/>
          <w:szCs w:val="24"/>
          <w:lang w:eastAsia="pl-PL"/>
        </w:rPr>
        <w:t>,</w:t>
      </w:r>
    </w:p>
    <w:p w14:paraId="5E11226D" w14:textId="4C85D3B1"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przechowywanie lub składowanie odpadów promieniotwórczych</w:t>
      </w:r>
      <w:r w:rsidR="009B2FF6" w:rsidRPr="001545B4">
        <w:rPr>
          <w:rFonts w:ascii="Arial" w:hAnsi="Arial" w:cs="Arial"/>
          <w:szCs w:val="24"/>
          <w:lang w:eastAsia="pl-PL"/>
        </w:rPr>
        <w:t>,</w:t>
      </w:r>
    </w:p>
    <w:p w14:paraId="52628ADC" w14:textId="45171D9E"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stosowanie nawozów oraz środków ochrony roślin</w:t>
      </w:r>
      <w:r w:rsidR="009B2FF6" w:rsidRPr="001545B4">
        <w:rPr>
          <w:rFonts w:ascii="Arial" w:hAnsi="Arial" w:cs="Arial"/>
          <w:szCs w:val="24"/>
          <w:lang w:eastAsia="pl-PL"/>
        </w:rPr>
        <w:t>,</w:t>
      </w:r>
    </w:p>
    <w:p w14:paraId="2975FCE7" w14:textId="22D81AF4"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budowę nowych dróg, linii kolejowych, lotnisk lub lądowisk</w:t>
      </w:r>
      <w:r w:rsidR="009B2FF6" w:rsidRPr="001545B4">
        <w:rPr>
          <w:rFonts w:ascii="Arial" w:hAnsi="Arial" w:cs="Arial"/>
          <w:szCs w:val="24"/>
          <w:lang w:eastAsia="pl-PL"/>
        </w:rPr>
        <w:t>,</w:t>
      </w:r>
    </w:p>
    <w:p w14:paraId="2E7401BC" w14:textId="578ED356"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wykonywanie urządzeń melioracji wodnych oraz wykopów ziemnych</w:t>
      </w:r>
      <w:r w:rsidR="009B2FF6" w:rsidRPr="001545B4">
        <w:rPr>
          <w:rFonts w:ascii="Arial" w:hAnsi="Arial" w:cs="Arial"/>
          <w:szCs w:val="24"/>
          <w:lang w:eastAsia="pl-PL"/>
        </w:rPr>
        <w:t>,</w:t>
      </w:r>
    </w:p>
    <w:p w14:paraId="33735EA4" w14:textId="1D4E7C23"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lokalizowanie zakładów przemysłowych oraz ferm chowu lub hodowli zwierząt</w:t>
      </w:r>
      <w:r w:rsidR="009B2FF6" w:rsidRPr="001545B4">
        <w:rPr>
          <w:rFonts w:ascii="Arial" w:hAnsi="Arial" w:cs="Arial"/>
          <w:szCs w:val="24"/>
          <w:lang w:eastAsia="pl-PL"/>
        </w:rPr>
        <w:t>,</w:t>
      </w:r>
    </w:p>
    <w:p w14:paraId="6C028F25" w14:textId="66FD01C9"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lokalizowanie magazynów produktów ropopochodnych oraz innych substancji, a także rurociągów do ich transportu</w:t>
      </w:r>
      <w:r w:rsidR="009B2FF6" w:rsidRPr="001545B4">
        <w:rPr>
          <w:rFonts w:ascii="Arial" w:hAnsi="Arial" w:cs="Arial"/>
          <w:szCs w:val="24"/>
          <w:lang w:eastAsia="pl-PL"/>
        </w:rPr>
        <w:t>,</w:t>
      </w:r>
    </w:p>
    <w:p w14:paraId="393A68EA" w14:textId="133A6945"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lokalizowanie składowisk odpadów niebezpiecznych, innych niż niebezpieczne i obojętne oraz obojętnych</w:t>
      </w:r>
      <w:r w:rsidR="009B2FF6" w:rsidRPr="001545B4">
        <w:rPr>
          <w:rFonts w:ascii="Arial" w:hAnsi="Arial" w:cs="Arial"/>
          <w:szCs w:val="24"/>
          <w:lang w:eastAsia="pl-PL"/>
        </w:rPr>
        <w:t>,</w:t>
      </w:r>
    </w:p>
    <w:p w14:paraId="10D7B732" w14:textId="42E52919"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mycie pojazdów mechanicznych</w:t>
      </w:r>
      <w:r w:rsidR="009B2FF6" w:rsidRPr="001545B4">
        <w:rPr>
          <w:rFonts w:ascii="Arial" w:hAnsi="Arial" w:cs="Arial"/>
          <w:szCs w:val="24"/>
          <w:lang w:eastAsia="pl-PL"/>
        </w:rPr>
        <w:t>,</w:t>
      </w:r>
    </w:p>
    <w:p w14:paraId="3E9BB901" w14:textId="6C66844A"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urządzanie parkingów, obozowisk oraz kąpielisk i miejsc okazjonalnie wykorzystywanych do kąpieli</w:t>
      </w:r>
      <w:r w:rsidR="009B2FF6" w:rsidRPr="001545B4">
        <w:rPr>
          <w:rFonts w:ascii="Arial" w:hAnsi="Arial" w:cs="Arial"/>
          <w:szCs w:val="24"/>
          <w:lang w:eastAsia="pl-PL"/>
        </w:rPr>
        <w:t>,</w:t>
      </w:r>
    </w:p>
    <w:p w14:paraId="77152BE8" w14:textId="33EDED6A"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lokalizowanie nowych ujęć wody</w:t>
      </w:r>
      <w:r w:rsidR="009B2FF6" w:rsidRPr="001545B4">
        <w:rPr>
          <w:rFonts w:ascii="Arial" w:hAnsi="Arial" w:cs="Arial"/>
          <w:szCs w:val="24"/>
          <w:lang w:eastAsia="pl-PL"/>
        </w:rPr>
        <w:t>,</w:t>
      </w:r>
    </w:p>
    <w:p w14:paraId="02426D9A" w14:textId="49B9CFF4"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lokalizowanie cmentarzy oraz grzebanie martwych zwierząt</w:t>
      </w:r>
      <w:r w:rsidR="009B2FF6" w:rsidRPr="001545B4">
        <w:rPr>
          <w:rFonts w:ascii="Arial" w:hAnsi="Arial" w:cs="Arial"/>
          <w:szCs w:val="24"/>
          <w:lang w:eastAsia="pl-PL"/>
        </w:rPr>
        <w:t>,</w:t>
      </w:r>
    </w:p>
    <w:p w14:paraId="49736C69" w14:textId="786B9250"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wydobywanie kopalin</w:t>
      </w:r>
      <w:r w:rsidR="009B2FF6" w:rsidRPr="001545B4">
        <w:rPr>
          <w:rFonts w:ascii="Arial" w:hAnsi="Arial" w:cs="Arial"/>
          <w:szCs w:val="24"/>
          <w:lang w:eastAsia="pl-PL"/>
        </w:rPr>
        <w:t>,</w:t>
      </w:r>
    </w:p>
    <w:p w14:paraId="6C12CC37" w14:textId="51D8FCA0"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 xml:space="preserve">wykonywanie </w:t>
      </w:r>
      <w:proofErr w:type="spellStart"/>
      <w:r w:rsidRPr="001545B4">
        <w:rPr>
          <w:rFonts w:ascii="Arial" w:hAnsi="Arial" w:cs="Arial"/>
          <w:szCs w:val="24"/>
          <w:lang w:eastAsia="pl-PL"/>
        </w:rPr>
        <w:t>odwodnień</w:t>
      </w:r>
      <w:proofErr w:type="spellEnd"/>
      <w:r w:rsidRPr="001545B4">
        <w:rPr>
          <w:rFonts w:ascii="Arial" w:hAnsi="Arial" w:cs="Arial"/>
          <w:szCs w:val="24"/>
          <w:lang w:eastAsia="pl-PL"/>
        </w:rPr>
        <w:t xml:space="preserve"> budowlanych lub górniczych</w:t>
      </w:r>
      <w:r w:rsidR="009B2FF6" w:rsidRPr="001545B4">
        <w:rPr>
          <w:rFonts w:ascii="Arial" w:hAnsi="Arial" w:cs="Arial"/>
          <w:szCs w:val="24"/>
          <w:lang w:eastAsia="pl-PL"/>
        </w:rPr>
        <w:t>,</w:t>
      </w:r>
    </w:p>
    <w:p w14:paraId="2831432E" w14:textId="0C605FD1"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lokalizowanie budynków mieszkalnych oraz obiektów budowlanych związanych z turystyką</w:t>
      </w:r>
      <w:r w:rsidR="009B2FF6" w:rsidRPr="001545B4">
        <w:rPr>
          <w:rFonts w:ascii="Arial" w:hAnsi="Arial" w:cs="Arial"/>
          <w:szCs w:val="24"/>
          <w:lang w:eastAsia="pl-PL"/>
        </w:rPr>
        <w:t>,</w:t>
      </w:r>
    </w:p>
    <w:p w14:paraId="04EB1674" w14:textId="684898A9"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używanie statków powietrznych do przeprowadzania zabiegów rolniczych</w:t>
      </w:r>
      <w:r w:rsidR="009B2FF6" w:rsidRPr="001545B4">
        <w:rPr>
          <w:rFonts w:ascii="Arial" w:hAnsi="Arial" w:cs="Arial"/>
          <w:szCs w:val="24"/>
          <w:lang w:eastAsia="pl-PL"/>
        </w:rPr>
        <w:t>,</w:t>
      </w:r>
    </w:p>
    <w:p w14:paraId="49C91258" w14:textId="44156D07"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urządzanie pryzm kiszonkowych</w:t>
      </w:r>
      <w:r w:rsidR="009B2FF6" w:rsidRPr="001545B4">
        <w:rPr>
          <w:rFonts w:ascii="Arial" w:hAnsi="Arial" w:cs="Arial"/>
          <w:szCs w:val="24"/>
          <w:lang w:eastAsia="pl-PL"/>
        </w:rPr>
        <w:t>,</w:t>
      </w:r>
    </w:p>
    <w:p w14:paraId="41D18845" w14:textId="05047306"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chów lub hodowlę ryb, ich dokarmianie lub zanęcanie</w:t>
      </w:r>
      <w:r w:rsidR="009B2FF6" w:rsidRPr="001545B4">
        <w:rPr>
          <w:rFonts w:ascii="Arial" w:hAnsi="Arial" w:cs="Arial"/>
          <w:szCs w:val="24"/>
          <w:lang w:eastAsia="pl-PL"/>
        </w:rPr>
        <w:t>,</w:t>
      </w:r>
    </w:p>
    <w:p w14:paraId="1E6591CA" w14:textId="16BD599D"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lastRenderedPageBreak/>
        <w:t>pojenie oraz wypasanie zwierząt</w:t>
      </w:r>
      <w:r w:rsidR="009B2FF6" w:rsidRPr="001545B4">
        <w:rPr>
          <w:rFonts w:ascii="Arial" w:hAnsi="Arial" w:cs="Arial"/>
          <w:szCs w:val="24"/>
          <w:lang w:eastAsia="pl-PL"/>
        </w:rPr>
        <w:t>,</w:t>
      </w:r>
    </w:p>
    <w:p w14:paraId="3996BA3D" w14:textId="7923AADB"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wydobywanie kamienia, żwiru, piasku oraz innych materiałów, a także wycinanie roślin z wód lub brzegu</w:t>
      </w:r>
      <w:r w:rsidR="009B2FF6" w:rsidRPr="001545B4">
        <w:rPr>
          <w:rFonts w:ascii="Arial" w:hAnsi="Arial" w:cs="Arial"/>
          <w:szCs w:val="24"/>
          <w:lang w:eastAsia="pl-PL"/>
        </w:rPr>
        <w:t>,</w:t>
      </w:r>
    </w:p>
    <w:p w14:paraId="6673976A" w14:textId="685E970E"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uprawianie sportów wodnych</w:t>
      </w:r>
      <w:r w:rsidR="009B2FF6" w:rsidRPr="001545B4">
        <w:rPr>
          <w:rFonts w:ascii="Arial" w:hAnsi="Arial" w:cs="Arial"/>
          <w:szCs w:val="24"/>
          <w:lang w:eastAsia="pl-PL"/>
        </w:rPr>
        <w:t>,</w:t>
      </w:r>
    </w:p>
    <w:p w14:paraId="7B84B4DE" w14:textId="0FD5EBE6"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użytkowanie statków o napędzie spalinowym</w:t>
      </w:r>
      <w:r w:rsidR="009B2FF6" w:rsidRPr="001545B4">
        <w:rPr>
          <w:rFonts w:ascii="Arial" w:hAnsi="Arial" w:cs="Arial"/>
          <w:szCs w:val="24"/>
          <w:lang w:eastAsia="pl-PL"/>
        </w:rPr>
        <w:t>,</w:t>
      </w:r>
    </w:p>
    <w:p w14:paraId="2D1B900D" w14:textId="1CC79B0B"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lokalizowanie nowych przedsięwzięć mogących znacząco oddziaływać na środowisko</w:t>
      </w:r>
      <w:r w:rsidR="009B2FF6" w:rsidRPr="001545B4">
        <w:rPr>
          <w:rFonts w:ascii="Arial" w:hAnsi="Arial" w:cs="Arial"/>
          <w:szCs w:val="24"/>
          <w:lang w:eastAsia="pl-PL"/>
        </w:rPr>
        <w:t>,</w:t>
      </w:r>
    </w:p>
    <w:p w14:paraId="15720FAD" w14:textId="3093A939"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składowanie opakowań po nawozach i środkach ochrony roślin</w:t>
      </w:r>
      <w:r w:rsidR="009B2FF6" w:rsidRPr="001545B4">
        <w:rPr>
          <w:rFonts w:ascii="Arial" w:hAnsi="Arial" w:cs="Arial"/>
          <w:szCs w:val="24"/>
          <w:lang w:eastAsia="pl-PL"/>
        </w:rPr>
        <w:t>,</w:t>
      </w:r>
    </w:p>
    <w:p w14:paraId="53D0283A" w14:textId="77777777" w:rsidR="00FD7E9E" w:rsidRPr="001545B4" w:rsidRDefault="00FD7E9E" w:rsidP="00F4072A">
      <w:pPr>
        <w:pStyle w:val="Akapitzlist"/>
        <w:numPr>
          <w:ilvl w:val="0"/>
          <w:numId w:val="33"/>
        </w:numPr>
        <w:autoSpaceDE w:val="0"/>
        <w:autoSpaceDN w:val="0"/>
        <w:adjustRightInd w:val="0"/>
        <w:spacing w:after="0" w:line="360" w:lineRule="auto"/>
        <w:ind w:left="357" w:hanging="357"/>
        <w:contextualSpacing w:val="0"/>
        <w:jc w:val="both"/>
        <w:rPr>
          <w:rFonts w:ascii="Arial" w:hAnsi="Arial" w:cs="Arial"/>
          <w:szCs w:val="24"/>
          <w:lang w:eastAsia="pl-PL"/>
        </w:rPr>
      </w:pPr>
      <w:r w:rsidRPr="001545B4">
        <w:rPr>
          <w:rFonts w:ascii="Arial" w:hAnsi="Arial" w:cs="Arial"/>
          <w:szCs w:val="24"/>
          <w:lang w:eastAsia="pl-PL"/>
        </w:rPr>
        <w:t>stosowanie i składowanie chemicznych środków zimowego utrzymania dróg.</w:t>
      </w:r>
    </w:p>
    <w:p w14:paraId="73A424BD" w14:textId="3B7B9E62" w:rsidR="00FD7E9E" w:rsidRPr="001545B4" w:rsidRDefault="00FD7E9E" w:rsidP="00081F44">
      <w:pPr>
        <w:autoSpaceDE w:val="0"/>
        <w:autoSpaceDN w:val="0"/>
        <w:adjustRightInd w:val="0"/>
        <w:spacing w:before="120" w:after="120" w:line="360" w:lineRule="auto"/>
        <w:jc w:val="both"/>
        <w:rPr>
          <w:rFonts w:ascii="Arial" w:hAnsi="Arial" w:cs="Arial"/>
        </w:rPr>
      </w:pPr>
      <w:r w:rsidRPr="001545B4">
        <w:rPr>
          <w:rFonts w:ascii="Arial" w:hAnsi="Arial" w:cs="Arial"/>
        </w:rPr>
        <w:t>Realizacja zaplanowanych zadań będzie miała bezpośredni, długoterminowy i</w:t>
      </w:r>
      <w:r w:rsidR="00670A24" w:rsidRPr="001545B4">
        <w:rPr>
          <w:rFonts w:ascii="Arial" w:hAnsi="Arial" w:cs="Arial"/>
        </w:rPr>
        <w:t xml:space="preserve"> </w:t>
      </w:r>
      <w:r w:rsidRPr="001545B4">
        <w:rPr>
          <w:rFonts w:ascii="Arial" w:hAnsi="Arial" w:cs="Arial"/>
        </w:rPr>
        <w:t xml:space="preserve">pozytywny wpływ na wody podziemne, co przełoży się także pośrednio, pozytywnie na stan wód powierzchniowych. Działania są zgodne z ustaleniami i przepisami dotyczącymi stref ochronnej, uwzględniają zakazy, ograniczenia i nakazy obowiązujące na terenie ochrony pośredniej ujęć wody na obszarze </w:t>
      </w:r>
      <w:r w:rsidR="00700413" w:rsidRPr="001545B4">
        <w:rPr>
          <w:rFonts w:ascii="Arial" w:hAnsi="Arial" w:cs="Arial"/>
        </w:rPr>
        <w:t>gminy</w:t>
      </w:r>
      <w:r w:rsidRPr="001545B4">
        <w:rPr>
          <w:rFonts w:ascii="Arial" w:hAnsi="Arial" w:cs="Arial"/>
        </w:rPr>
        <w:t xml:space="preserve">. </w:t>
      </w:r>
    </w:p>
    <w:p w14:paraId="7B226789" w14:textId="09FED4F1" w:rsidR="00FD7E9E" w:rsidRPr="004661DF" w:rsidRDefault="00FD7E9E" w:rsidP="00081F44">
      <w:pPr>
        <w:pStyle w:val="Default"/>
        <w:spacing w:line="360" w:lineRule="auto"/>
        <w:rPr>
          <w:rFonts w:ascii="Arial" w:eastAsiaTheme="minorHAnsi" w:hAnsi="Arial" w:cs="Arial"/>
          <w:color w:val="auto"/>
          <w:sz w:val="22"/>
          <w:szCs w:val="22"/>
          <w:lang w:eastAsia="en-US"/>
        </w:rPr>
      </w:pPr>
      <w:r w:rsidRPr="001545B4">
        <w:rPr>
          <w:rFonts w:ascii="Arial" w:hAnsi="Arial" w:cs="Arial"/>
          <w:color w:val="auto"/>
          <w:sz w:val="22"/>
          <w:szCs w:val="22"/>
        </w:rPr>
        <w:t>Podczas realizacji inwestycji liniowych przestrzegane powinny być zapisy art. 87a ust. 1</w:t>
      </w:r>
      <w:r w:rsidR="001545B4">
        <w:rPr>
          <w:rFonts w:ascii="Arial" w:hAnsi="Arial" w:cs="Arial"/>
          <w:color w:val="auto"/>
          <w:sz w:val="22"/>
          <w:szCs w:val="22"/>
        </w:rPr>
        <w:t> </w:t>
      </w:r>
      <w:r w:rsidRPr="001545B4">
        <w:rPr>
          <w:rFonts w:ascii="Arial" w:hAnsi="Arial" w:cs="Arial"/>
          <w:color w:val="auto"/>
          <w:sz w:val="22"/>
          <w:szCs w:val="22"/>
        </w:rPr>
        <w:t>ustawy o ochronie przyrody. Prace ziemne i inne prace wykonywane ręcznie z</w:t>
      </w:r>
      <w:r w:rsidR="001545B4">
        <w:rPr>
          <w:rFonts w:ascii="Arial" w:hAnsi="Arial" w:cs="Arial"/>
          <w:color w:val="auto"/>
          <w:sz w:val="22"/>
          <w:szCs w:val="22"/>
        </w:rPr>
        <w:t> </w:t>
      </w:r>
      <w:r w:rsidRPr="001545B4">
        <w:rPr>
          <w:rFonts w:ascii="Arial" w:hAnsi="Arial" w:cs="Arial"/>
          <w:color w:val="auto"/>
          <w:sz w:val="22"/>
          <w:szCs w:val="22"/>
        </w:rPr>
        <w:t>wykorzystaniem mechanicznego lub urządzeń technicznych, wykonywane w obrębie korzeni, pnia lub korony drzewa lub w obrębie korzeni lub pędów krzewu przeprowadzane powinny być w sposób najmniej szkodzący drzewom lub krzewom. Stosowany będzie sprzęt, który w jak najmniejszym stopniu powoduje ewentualne zanieczyszczenia środowiska. Materiały wykorzystywane do przeprowadzenia inwestycji spełniać będą odpowiednie normy jakościowe i środowiskowe. W uzasadnionych przypadkach tam</w:t>
      </w:r>
      <w:r w:rsidR="00FF1A9B" w:rsidRPr="001545B4">
        <w:rPr>
          <w:rFonts w:ascii="Arial" w:hAnsi="Arial" w:cs="Arial"/>
          <w:color w:val="auto"/>
          <w:sz w:val="22"/>
          <w:szCs w:val="22"/>
        </w:rPr>
        <w:t>,</w:t>
      </w:r>
      <w:r w:rsidRPr="001545B4">
        <w:rPr>
          <w:rFonts w:ascii="Arial" w:hAnsi="Arial" w:cs="Arial"/>
          <w:color w:val="auto"/>
          <w:sz w:val="22"/>
          <w:szCs w:val="22"/>
        </w:rPr>
        <w:t xml:space="preserve"> gdzie takie działania będą uzasadnione prowadzenie prac </w:t>
      </w:r>
      <w:r w:rsidRPr="004661DF">
        <w:rPr>
          <w:rFonts w:ascii="Arial" w:hAnsi="Arial" w:cs="Arial"/>
          <w:color w:val="auto"/>
          <w:sz w:val="22"/>
          <w:szCs w:val="22"/>
        </w:rPr>
        <w:t>budowlanych</w:t>
      </w:r>
      <w:r w:rsidR="009E2332" w:rsidRPr="004661DF">
        <w:rPr>
          <w:rFonts w:ascii="Arial" w:hAnsi="Arial" w:cs="Arial"/>
          <w:color w:val="auto"/>
          <w:sz w:val="22"/>
          <w:szCs w:val="22"/>
        </w:rPr>
        <w:t>,</w:t>
      </w:r>
      <w:r w:rsidRPr="004661DF">
        <w:rPr>
          <w:rFonts w:ascii="Arial" w:hAnsi="Arial" w:cs="Arial"/>
          <w:color w:val="auto"/>
          <w:sz w:val="22"/>
          <w:szCs w:val="22"/>
        </w:rPr>
        <w:t xml:space="preserve"> odbywać się będzie poza okresem lęgowym ptaków, rozrodu płazów. </w:t>
      </w:r>
    </w:p>
    <w:p w14:paraId="71EADCCA" w14:textId="7A74E8DC" w:rsidR="00FD7E9E" w:rsidRPr="004661DF" w:rsidRDefault="00FD7E9E" w:rsidP="00FD7E9E">
      <w:pPr>
        <w:autoSpaceDE w:val="0"/>
        <w:autoSpaceDN w:val="0"/>
        <w:adjustRightInd w:val="0"/>
        <w:spacing w:before="120" w:after="120" w:line="360" w:lineRule="auto"/>
        <w:jc w:val="both"/>
        <w:rPr>
          <w:rFonts w:ascii="Arial" w:eastAsia="CIDFont+F2" w:hAnsi="Arial" w:cs="Arial"/>
        </w:rPr>
      </w:pPr>
      <w:r w:rsidRPr="004661DF">
        <w:rPr>
          <w:rFonts w:ascii="Arial" w:hAnsi="Arial" w:cs="Arial"/>
          <w:lang w:eastAsia="pl-PL"/>
        </w:rPr>
        <w:t xml:space="preserve">Inwestycje w tym zakresie będą miały neutralny bądź pozytywny wpływ na wskazane komponenty środowiska. Pozytywne oddziaływanie zadań z zakresu rozwoju infrastruktury technicznej dotyczy przede wszystkim jakości wody, życia ludzi, powietrza i klimatu. </w:t>
      </w:r>
      <w:r w:rsidRPr="004661DF">
        <w:rPr>
          <w:rFonts w:ascii="Arial" w:eastAsia="CIDFont+F2" w:hAnsi="Arial" w:cs="Arial"/>
        </w:rPr>
        <w:t xml:space="preserve">Działania te wpływają na mniejszy udział zanieczyszczeń kierowanych bezpośrednio do gleb, zapewniając lepszą jej żyzność oraz większą urodzajność. Planowane inwestycje odbywać się będą </w:t>
      </w:r>
      <w:r w:rsidR="00A3192D">
        <w:rPr>
          <w:rFonts w:ascii="Arial" w:eastAsia="CIDFont+F2" w:hAnsi="Arial" w:cs="Arial"/>
        </w:rPr>
        <w:t xml:space="preserve">przede wszystkim na </w:t>
      </w:r>
      <w:r w:rsidRPr="004661DF">
        <w:rPr>
          <w:rFonts w:ascii="Arial" w:eastAsia="CIDFont+F2" w:hAnsi="Arial" w:cs="Arial"/>
        </w:rPr>
        <w:t>obszarach przekształconych w</w:t>
      </w:r>
      <w:r w:rsidR="00081F44" w:rsidRPr="004661DF">
        <w:rPr>
          <w:rFonts w:ascii="Arial" w:eastAsia="CIDFont+F2" w:hAnsi="Arial" w:cs="Arial"/>
        </w:rPr>
        <w:t xml:space="preserve"> </w:t>
      </w:r>
      <w:r w:rsidRPr="004661DF">
        <w:rPr>
          <w:rFonts w:ascii="Arial" w:eastAsia="CIDFont+F2" w:hAnsi="Arial" w:cs="Arial"/>
        </w:rPr>
        <w:t>wyniku działalności człowieka, w</w:t>
      </w:r>
      <w:r w:rsidR="00A3192D">
        <w:rPr>
          <w:rFonts w:ascii="Arial" w:eastAsia="CIDFont+F2" w:hAnsi="Arial" w:cs="Arial"/>
        </w:rPr>
        <w:t> </w:t>
      </w:r>
      <w:r w:rsidRPr="004661DF">
        <w:rPr>
          <w:rFonts w:ascii="Arial" w:eastAsia="CIDFont+F2" w:hAnsi="Arial" w:cs="Arial"/>
        </w:rPr>
        <w:t xml:space="preserve">związku z tym nie będą miały negatywnego oddziaływania na obszary cenne przyrodniczo. </w:t>
      </w:r>
    </w:p>
    <w:p w14:paraId="5A25327C" w14:textId="795FCCE1" w:rsidR="00FD7E9E" w:rsidRPr="000079A3" w:rsidRDefault="00FD7E9E" w:rsidP="00FD7E9E">
      <w:pPr>
        <w:autoSpaceDE w:val="0"/>
        <w:autoSpaceDN w:val="0"/>
        <w:adjustRightInd w:val="0"/>
        <w:spacing w:before="120" w:after="120" w:line="360" w:lineRule="auto"/>
        <w:jc w:val="both"/>
        <w:rPr>
          <w:rFonts w:ascii="Arial" w:hAnsi="Arial" w:cs="Arial"/>
        </w:rPr>
      </w:pPr>
      <w:r w:rsidRPr="004661DF">
        <w:rPr>
          <w:rFonts w:ascii="Arial" w:hAnsi="Arial" w:cs="Arial"/>
        </w:rPr>
        <w:t xml:space="preserve">Realizacja zadań z zakresu infrastruktury liniowej powinna zostać poprzedzona odpowiednią organizacją. Wykorzystywanie sprzętu spełniającego odpowiednie normy i prowadzenia prac zgodnie z przepisami przyczyni się do zmniejszenia emisji szkodliwych substancji. Realizacja zadań związana jest jednak z dużą ingerencją człowieka na powierzchnię ziemi. W celu minimalizacji ewentualnego negatywnego oddziaływania wycinki drzew na ptaki, ich </w:t>
      </w:r>
      <w:r w:rsidRPr="004661DF">
        <w:rPr>
          <w:rFonts w:ascii="Arial" w:hAnsi="Arial" w:cs="Arial"/>
        </w:rPr>
        <w:lastRenderedPageBreak/>
        <w:t>przeprowadzenie powinno być zaplanowane poza sezonem lęgowym, trwającym od 1 marca do 31 sierpnia. Dodatkowo w ramach rekompensaty za wycięte drzewa, powinny zostać wykonane nasadzenia rekompensacyjne, uzupełniające. Ponadto podczas realizacji inwestycji liniowych przestrzegane powinny być zapisy art. 87a ust. 1 ustawy o ochronie przyrody. Prace ziemne i inne prace wykonywane ręcznie z wykorzystaniem mechanicznego lub urządzeń technicznych, wykonywane w obrębie korzeni, pnia lub korony drzewa lub w</w:t>
      </w:r>
      <w:r w:rsidR="004B3485" w:rsidRPr="004661DF">
        <w:rPr>
          <w:rFonts w:ascii="Arial" w:hAnsi="Arial" w:cs="Arial"/>
        </w:rPr>
        <w:t xml:space="preserve"> </w:t>
      </w:r>
      <w:r w:rsidRPr="004661DF">
        <w:rPr>
          <w:rFonts w:ascii="Arial" w:hAnsi="Arial" w:cs="Arial"/>
        </w:rPr>
        <w:t>obrębie korzeni lub pędów krzewu przeprowadzane powinny być w sposób najmniej szkodzący drzewom lub krzewom.</w:t>
      </w:r>
      <w:r w:rsidRPr="004661DF">
        <w:t xml:space="preserve"> </w:t>
      </w:r>
      <w:r w:rsidRPr="004661DF">
        <w:rPr>
          <w:rFonts w:ascii="Arial" w:hAnsi="Arial" w:cs="Arial"/>
        </w:rPr>
        <w:t xml:space="preserve">Zaplanowane do realizacji zadania nie będą wywierać wpływu na </w:t>
      </w:r>
      <w:r w:rsidR="009F4B4F">
        <w:rPr>
          <w:rFonts w:ascii="Arial" w:hAnsi="Arial" w:cs="Arial"/>
        </w:rPr>
        <w:t>o</w:t>
      </w:r>
      <w:r w:rsidRPr="004661DF">
        <w:rPr>
          <w:rFonts w:ascii="Arial" w:hAnsi="Arial" w:cs="Arial"/>
        </w:rPr>
        <w:t xml:space="preserve">bszar Natura 2000, nie będą miały również znaczącego wpływu na różnorodność biologiczną. Powstała infrastruktura techniczna </w:t>
      </w:r>
      <w:r w:rsidR="0024077D" w:rsidRPr="004661DF">
        <w:rPr>
          <w:rFonts w:ascii="Arial" w:hAnsi="Arial" w:cs="Arial"/>
        </w:rPr>
        <w:t>(drogowa, rowerowa</w:t>
      </w:r>
      <w:r w:rsidRPr="004661DF">
        <w:rPr>
          <w:rFonts w:ascii="Arial" w:hAnsi="Arial" w:cs="Arial"/>
        </w:rPr>
        <w:t>, sieć wodno-kanalizacyjna) również nie wpłynie na zagrożenie dla fauny i flory regionu. Powierzchnie, które ulegną zniszczeniu na skutek prac ziemnych, zostaną poddane kompensacji przyrodniczej, a sama inwestycja będzie umożliwiać swobodną migrację zwierząt oraz bytowanie występujących dotychczas gatunków zwierząt. Poprawa jakości infrastruktury technicznej będzie miała pozytywny wpływ na ludzi. Zapewnione zostanie im lepsze bezpieczeństwo i komfort użytkowania. Poprawie ulegną również walory krajobrazu, gdyż zapewniony zostanie odpowiedni stan infrastruktury. Działania te nie będą również oddziaływały na stan wód. Będą miały natomiast pozytywny wpływ na poprawę jakości powietrza oraz klimat. Dobry stan infrastruktury drogowej</w:t>
      </w:r>
      <w:r w:rsidR="004B3485" w:rsidRPr="004661DF">
        <w:rPr>
          <w:rFonts w:ascii="Arial" w:hAnsi="Arial" w:cs="Arial"/>
        </w:rPr>
        <w:t xml:space="preserve"> </w:t>
      </w:r>
      <w:r w:rsidRPr="004661DF">
        <w:rPr>
          <w:rFonts w:ascii="Arial" w:hAnsi="Arial" w:cs="Arial"/>
        </w:rPr>
        <w:t xml:space="preserve">wpływa na niższą emisję szkodliwych zanieczyszczeń komunikacyjnych do atmosfery. Rozbudowana i wysokiej jakości infrastruktura wodno-kanalizacyjna wywiera z kolei pozytywny wpływ na zachowanie dobrego stanu powierzchniowych i podziemnych oraz gleb. Na pozostałe komponenty </w:t>
      </w:r>
      <w:r w:rsidRPr="000079A3">
        <w:rPr>
          <w:rFonts w:ascii="Arial" w:hAnsi="Arial" w:cs="Arial"/>
        </w:rPr>
        <w:t>zaplanowane zadania w zakresie infrastruktury technicznej nie będą wywierały znaczącego oddziaływania oraz nie będą stanowiły dla nich zagrożenia.</w:t>
      </w:r>
    </w:p>
    <w:bookmarkEnd w:id="134"/>
    <w:p w14:paraId="2ADE1035" w14:textId="70D0976F" w:rsidR="00FD7E9E" w:rsidRPr="005A36E0" w:rsidRDefault="00FD7E9E" w:rsidP="00FD7E9E">
      <w:pPr>
        <w:autoSpaceDE w:val="0"/>
        <w:autoSpaceDN w:val="0"/>
        <w:adjustRightInd w:val="0"/>
        <w:spacing w:before="120" w:after="120" w:line="360" w:lineRule="auto"/>
        <w:jc w:val="both"/>
        <w:rPr>
          <w:rFonts w:ascii="Arial" w:hAnsi="Arial" w:cs="Arial"/>
        </w:rPr>
      </w:pPr>
      <w:r w:rsidRPr="000079A3">
        <w:rPr>
          <w:rFonts w:ascii="Arial" w:hAnsi="Arial" w:cs="Arial"/>
        </w:rPr>
        <w:t xml:space="preserve">W Strategii </w:t>
      </w:r>
      <w:r w:rsidR="00866F59" w:rsidRPr="000079A3">
        <w:rPr>
          <w:rFonts w:ascii="Arial" w:hAnsi="Arial" w:cs="Arial"/>
        </w:rPr>
        <w:t>za</w:t>
      </w:r>
      <w:r w:rsidRPr="000079A3">
        <w:rPr>
          <w:rFonts w:ascii="Arial" w:hAnsi="Arial" w:cs="Arial"/>
        </w:rPr>
        <w:t>planowane są także zadania dot</w:t>
      </w:r>
      <w:r w:rsidR="00FC0865" w:rsidRPr="000079A3">
        <w:rPr>
          <w:rFonts w:ascii="Arial" w:hAnsi="Arial" w:cs="Arial"/>
        </w:rPr>
        <w:t>yczące terenów zieleni</w:t>
      </w:r>
      <w:r w:rsidR="00A03E34">
        <w:rPr>
          <w:rFonts w:ascii="Arial" w:hAnsi="Arial" w:cs="Arial"/>
        </w:rPr>
        <w:t>, ochronę i utrzymanie istniejących form ochrony przyrody, zwiększenie obszarów objętych ochroną prawną będących w kompetencji władz gminy</w:t>
      </w:r>
      <w:r w:rsidR="00FC0865" w:rsidRPr="000079A3">
        <w:rPr>
          <w:rFonts w:ascii="Arial" w:hAnsi="Arial" w:cs="Arial"/>
        </w:rPr>
        <w:t xml:space="preserve"> oraz rozwoju terenów rekreacyjnych i wypoczynkowych.</w:t>
      </w:r>
      <w:r w:rsidRPr="000079A3">
        <w:rPr>
          <w:rFonts w:ascii="Arial" w:hAnsi="Arial" w:cs="Arial"/>
        </w:rPr>
        <w:t xml:space="preserve"> Ich realizacja będzie </w:t>
      </w:r>
      <w:r w:rsidR="00FC0865" w:rsidRPr="000079A3">
        <w:rPr>
          <w:rFonts w:ascii="Arial" w:hAnsi="Arial" w:cs="Arial"/>
        </w:rPr>
        <w:t xml:space="preserve">pozytywnie oddziaływać na środowisko albo będzie </w:t>
      </w:r>
      <w:r w:rsidRPr="000079A3">
        <w:rPr>
          <w:rFonts w:ascii="Arial" w:hAnsi="Arial" w:cs="Arial"/>
        </w:rPr>
        <w:t>neutralna</w:t>
      </w:r>
      <w:r w:rsidR="00FC0865" w:rsidRPr="000079A3">
        <w:rPr>
          <w:rFonts w:ascii="Arial" w:hAnsi="Arial" w:cs="Arial"/>
        </w:rPr>
        <w:t xml:space="preserve"> na część komponentów określonych w tabeli. J</w:t>
      </w:r>
      <w:r w:rsidRPr="000079A3">
        <w:rPr>
          <w:rFonts w:ascii="Arial" w:hAnsi="Arial" w:cs="Arial"/>
        </w:rPr>
        <w:t>edynie na etapie prowadzonych prac budowlanych, może nastąpić czasowe negatywne oddziaływanie na powierzchnię ziemi, co wiąże się z</w:t>
      </w:r>
      <w:r w:rsidR="005119DE" w:rsidRPr="000079A3">
        <w:rPr>
          <w:rFonts w:ascii="Arial" w:hAnsi="Arial" w:cs="Arial"/>
        </w:rPr>
        <w:t xml:space="preserve"> </w:t>
      </w:r>
      <w:r w:rsidRPr="000079A3">
        <w:rPr>
          <w:rFonts w:ascii="Arial" w:hAnsi="Arial" w:cs="Arial"/>
        </w:rPr>
        <w:t>użyciem sprzętu i maszyn budowlanych. W trakcie prowadzonych prac może również nastąpić czasowa wzmożona emisja hałasu, co wiąże się także z pracą urządzeń i maszyn budowlanych.</w:t>
      </w:r>
      <w:r w:rsidR="00FC0865" w:rsidRPr="000079A3">
        <w:rPr>
          <w:rFonts w:ascii="Arial" w:hAnsi="Arial" w:cs="Arial"/>
        </w:rPr>
        <w:t xml:space="preserve"> </w:t>
      </w:r>
      <w:r w:rsidR="00E84462" w:rsidRPr="000079A3">
        <w:rPr>
          <w:rFonts w:ascii="Arial" w:hAnsi="Arial" w:cs="Arial"/>
        </w:rPr>
        <w:t>N</w:t>
      </w:r>
      <w:r w:rsidRPr="000079A3">
        <w:rPr>
          <w:rFonts w:ascii="Arial" w:hAnsi="Arial" w:cs="Arial"/>
        </w:rPr>
        <w:t>owe nasadzenia zieleni w</w:t>
      </w:r>
      <w:r w:rsidR="00E84462" w:rsidRPr="000079A3">
        <w:rPr>
          <w:rFonts w:ascii="Arial" w:hAnsi="Arial" w:cs="Arial"/>
        </w:rPr>
        <w:t xml:space="preserve"> gminie</w:t>
      </w:r>
      <w:r w:rsidRPr="000079A3">
        <w:rPr>
          <w:rFonts w:ascii="Arial" w:hAnsi="Arial" w:cs="Arial"/>
        </w:rPr>
        <w:t xml:space="preserve"> wpływają pozytywnie na zachowanie różnorodności biologicznej. Więcej obszarów zieleni to także lepsza jakość powietrza, a co za tym idzie pozytywny wpływ na ludzi, zwierzęta i rośliny. Rozwój obszarów zieleni generuje pozytywny wpływ na krajobraz i powierzchnię ziemi.</w:t>
      </w:r>
      <w:r w:rsidR="009E2332" w:rsidRPr="000079A3">
        <w:rPr>
          <w:rFonts w:ascii="Arial" w:hAnsi="Arial" w:cs="Arial"/>
        </w:rPr>
        <w:t xml:space="preserve"> Na </w:t>
      </w:r>
      <w:r w:rsidR="009E2332" w:rsidRPr="005A36E0">
        <w:rPr>
          <w:rFonts w:ascii="Arial" w:hAnsi="Arial" w:cs="Arial"/>
        </w:rPr>
        <w:t xml:space="preserve">pozostałe komponenty środowiska nie generuje znaczącego oddziaływania. </w:t>
      </w:r>
    </w:p>
    <w:p w14:paraId="64B99149" w14:textId="3B996EAA" w:rsidR="00FC0865" w:rsidRPr="00014000" w:rsidRDefault="00FD7E9E" w:rsidP="00E77E1B">
      <w:pPr>
        <w:autoSpaceDE w:val="0"/>
        <w:autoSpaceDN w:val="0"/>
        <w:adjustRightInd w:val="0"/>
        <w:spacing w:before="120" w:after="120" w:line="360" w:lineRule="auto"/>
        <w:jc w:val="both"/>
        <w:rPr>
          <w:rFonts w:ascii="Arial" w:hAnsi="Arial" w:cs="Arial"/>
        </w:rPr>
      </w:pPr>
      <w:r w:rsidRPr="005A36E0">
        <w:rPr>
          <w:rFonts w:ascii="Arial" w:hAnsi="Arial" w:cs="Arial"/>
        </w:rPr>
        <w:lastRenderedPageBreak/>
        <w:t>Pozostałe przedsięwzięcia to zadania</w:t>
      </w:r>
      <w:r w:rsidR="009E2332" w:rsidRPr="005A36E0">
        <w:rPr>
          <w:rFonts w:ascii="Arial" w:hAnsi="Arial" w:cs="Arial"/>
        </w:rPr>
        <w:t>, które</w:t>
      </w:r>
      <w:r w:rsidRPr="005A36E0">
        <w:rPr>
          <w:rFonts w:ascii="Arial" w:hAnsi="Arial" w:cs="Arial"/>
        </w:rPr>
        <w:t xml:space="preserve"> nie należą do działań inwestycyjnych, nie wiążą się z pracami budowlanymi ani montażowymi. Są to działania społeczne, edukacyjne</w:t>
      </w:r>
      <w:r w:rsidR="00E77E1B" w:rsidRPr="005A36E0">
        <w:rPr>
          <w:rFonts w:ascii="Arial" w:hAnsi="Arial" w:cs="Arial"/>
        </w:rPr>
        <w:t xml:space="preserve">, </w:t>
      </w:r>
      <w:r w:rsidRPr="005A36E0">
        <w:rPr>
          <w:rFonts w:ascii="Arial" w:hAnsi="Arial" w:cs="Arial"/>
        </w:rPr>
        <w:t xml:space="preserve">mające na celu </w:t>
      </w:r>
      <w:r w:rsidR="005A36E0" w:rsidRPr="005A36E0">
        <w:rPr>
          <w:rFonts w:ascii="Arial" w:hAnsi="Arial" w:cs="Arial"/>
        </w:rPr>
        <w:t xml:space="preserve">poprawę jakości życia mieszkańców. </w:t>
      </w:r>
      <w:r w:rsidRPr="005A36E0">
        <w:rPr>
          <w:rFonts w:ascii="Arial" w:hAnsi="Arial" w:cs="Arial"/>
        </w:rPr>
        <w:t xml:space="preserve">Nie będą w żaden sposób oddziaływać na środowisko, poza pozytywnym wpływem na ludzi, </w:t>
      </w:r>
      <w:r w:rsidR="00930D2D" w:rsidRPr="005A36E0">
        <w:rPr>
          <w:rFonts w:ascii="Arial" w:hAnsi="Arial" w:cs="Arial"/>
        </w:rPr>
        <w:t xml:space="preserve">ewentualnie na </w:t>
      </w:r>
      <w:r w:rsidRPr="005A36E0">
        <w:rPr>
          <w:rFonts w:ascii="Arial" w:hAnsi="Arial" w:cs="Arial"/>
        </w:rPr>
        <w:t>zabytki i dobra materialne</w:t>
      </w:r>
      <w:r w:rsidR="00930D2D" w:rsidRPr="005A36E0">
        <w:rPr>
          <w:rFonts w:ascii="Arial" w:hAnsi="Arial" w:cs="Arial"/>
        </w:rPr>
        <w:t xml:space="preserve"> oraz </w:t>
      </w:r>
      <w:r w:rsidRPr="00014000">
        <w:rPr>
          <w:rFonts w:ascii="Arial" w:hAnsi="Arial" w:cs="Arial"/>
        </w:rPr>
        <w:t xml:space="preserve">krajobraz. </w:t>
      </w:r>
    </w:p>
    <w:p w14:paraId="14E0C5B1" w14:textId="587B2EFF" w:rsidR="005714FB" w:rsidRPr="00D56F9F" w:rsidRDefault="005714FB" w:rsidP="00433F33">
      <w:pPr>
        <w:pStyle w:val="Nagwek2"/>
        <w:spacing w:line="240" w:lineRule="auto"/>
        <w:rPr>
          <w:rFonts w:cs="Arial"/>
          <w:szCs w:val="24"/>
        </w:rPr>
      </w:pPr>
      <w:bookmarkStart w:id="135" w:name="_Toc72268442"/>
      <w:bookmarkStart w:id="136" w:name="_Toc113531012"/>
      <w:r w:rsidRPr="00D56F9F">
        <w:rPr>
          <w:rFonts w:cs="Arial"/>
          <w:szCs w:val="24"/>
        </w:rPr>
        <w:t>7.3. Oddziaływania bezpośrednie, pośrednie, wtórne, skumulowane, krótkoterminowe, średnioterminowe i długoterminowe, stałe i chwilowe oraz pozyt</w:t>
      </w:r>
      <w:r w:rsidR="00433F33" w:rsidRPr="00D56F9F">
        <w:rPr>
          <w:rFonts w:cs="Arial"/>
          <w:szCs w:val="24"/>
        </w:rPr>
        <w:t xml:space="preserve">ywne i negatywne przedsięwzięć określonych w Strategii Rozwoju </w:t>
      </w:r>
      <w:r w:rsidRPr="00D56F9F">
        <w:rPr>
          <w:rFonts w:cs="Arial"/>
          <w:szCs w:val="24"/>
        </w:rPr>
        <w:t>na środowisko przyrodnicze</w:t>
      </w:r>
      <w:bookmarkEnd w:id="135"/>
      <w:bookmarkEnd w:id="136"/>
    </w:p>
    <w:p w14:paraId="17B5F9E0" w14:textId="36188A10" w:rsidR="004B5FB5" w:rsidRPr="00D56F9F" w:rsidRDefault="004B5FB5" w:rsidP="00640832">
      <w:pPr>
        <w:autoSpaceDE w:val="0"/>
        <w:autoSpaceDN w:val="0"/>
        <w:adjustRightInd w:val="0"/>
        <w:spacing w:before="120" w:after="120" w:line="360" w:lineRule="auto"/>
        <w:jc w:val="both"/>
        <w:rPr>
          <w:rFonts w:ascii="Arial" w:eastAsia="Times New Roman" w:hAnsi="Arial" w:cs="Arial"/>
          <w:lang w:eastAsia="pl-PL"/>
        </w:rPr>
      </w:pPr>
      <w:r w:rsidRPr="00D56F9F">
        <w:rPr>
          <w:rFonts w:ascii="Arial" w:eastAsia="Times New Roman" w:hAnsi="Arial" w:cs="Arial"/>
          <w:lang w:eastAsia="pl-PL"/>
        </w:rPr>
        <w:t xml:space="preserve">W niniejszej Prognozie przeprowadzono analizę wpływu na środowisko planowanych przedsięwzięć w ramach realizacji </w:t>
      </w:r>
      <w:r w:rsidRPr="00D56F9F">
        <w:rPr>
          <w:rFonts w:ascii="Arial" w:eastAsia="Times New Roman" w:hAnsi="Arial" w:cs="Arial"/>
          <w:bCs/>
          <w:iCs/>
          <w:lang w:eastAsia="pl-PL"/>
        </w:rPr>
        <w:t xml:space="preserve">Strategii Rozwoju Gminy </w:t>
      </w:r>
      <w:r w:rsidR="00D56F9F" w:rsidRPr="00D56F9F">
        <w:rPr>
          <w:rFonts w:ascii="Arial" w:eastAsia="Times New Roman" w:hAnsi="Arial" w:cs="Arial"/>
          <w:bCs/>
          <w:iCs/>
          <w:lang w:eastAsia="pl-PL"/>
        </w:rPr>
        <w:t>Koluszki</w:t>
      </w:r>
      <w:r w:rsidRPr="00D56F9F">
        <w:rPr>
          <w:rFonts w:ascii="Arial" w:eastAsia="Times New Roman" w:hAnsi="Arial" w:cs="Arial"/>
          <w:bCs/>
          <w:iCs/>
          <w:lang w:eastAsia="pl-PL"/>
        </w:rPr>
        <w:t xml:space="preserve"> na lata 202</w:t>
      </w:r>
      <w:r w:rsidR="00B56110" w:rsidRPr="00D56F9F">
        <w:rPr>
          <w:rFonts w:ascii="Arial" w:eastAsia="Times New Roman" w:hAnsi="Arial" w:cs="Arial"/>
          <w:bCs/>
          <w:iCs/>
          <w:lang w:eastAsia="pl-PL"/>
        </w:rPr>
        <w:t>2</w:t>
      </w:r>
      <w:r w:rsidRPr="00D56F9F">
        <w:rPr>
          <w:rFonts w:ascii="Arial" w:eastAsia="Times New Roman" w:hAnsi="Arial" w:cs="Arial"/>
          <w:bCs/>
          <w:iCs/>
          <w:lang w:eastAsia="pl-PL"/>
        </w:rPr>
        <w:t xml:space="preserve">-2030 </w:t>
      </w:r>
      <w:r w:rsidRPr="00D56F9F">
        <w:rPr>
          <w:rFonts w:ascii="Arial" w:eastAsia="Times New Roman" w:hAnsi="Arial" w:cs="Arial"/>
          <w:lang w:eastAsia="pl-PL"/>
        </w:rPr>
        <w:t xml:space="preserve">przy założeniu, że przedsięwzięcia będą spełniały wszystkie obowiązujące obecnie wymagania przepisów Prawa ochrony środowiska. Zakres i forma przedstawionych niżej przewidywanych znaczących oddziaływań na środowisko jest zgodna z ustaleniami art. 51 ust. 2 pkt. 2e ustawy z dnia 3 października 2008 r. o udostępnianiu informacji o środowisku i jego ochronie, udziale społeczeństwa w ochronie środowiska oraz o ocenach oddziaływania na środowisko. </w:t>
      </w:r>
    </w:p>
    <w:p w14:paraId="3B3FC1CB" w14:textId="77777777" w:rsidR="004B5FB5" w:rsidRPr="00D56F9F" w:rsidRDefault="004B5FB5" w:rsidP="00640832">
      <w:pPr>
        <w:autoSpaceDE w:val="0"/>
        <w:autoSpaceDN w:val="0"/>
        <w:adjustRightInd w:val="0"/>
        <w:spacing w:before="120" w:after="120" w:line="360" w:lineRule="auto"/>
        <w:jc w:val="both"/>
        <w:rPr>
          <w:rFonts w:ascii="Arial" w:eastAsia="Times New Roman" w:hAnsi="Arial" w:cs="Arial"/>
          <w:lang w:eastAsia="pl-PL"/>
        </w:rPr>
      </w:pPr>
      <w:r w:rsidRPr="00D56F9F">
        <w:rPr>
          <w:rFonts w:ascii="Arial" w:eastAsia="Times New Roman" w:hAnsi="Arial" w:cs="Arial"/>
          <w:lang w:eastAsia="pl-PL"/>
        </w:rPr>
        <w:t xml:space="preserve">Przedstawiona ocena ma charakter poglądowy, gdyż dla przedsięwzięć faktycznie oddziałujących na środowisko powinny zostać opracowane szczegółowe raporty o oddziaływaniu na środowisko na etapie ubiegania się o pozwolenie na budowę. </w:t>
      </w:r>
    </w:p>
    <w:p w14:paraId="17FA6429" w14:textId="77777777" w:rsidR="004B5FB5" w:rsidRPr="00D56F9F" w:rsidRDefault="004B5FB5" w:rsidP="00640832">
      <w:pPr>
        <w:autoSpaceDE w:val="0"/>
        <w:autoSpaceDN w:val="0"/>
        <w:adjustRightInd w:val="0"/>
        <w:spacing w:before="120" w:after="120" w:line="360" w:lineRule="auto"/>
        <w:jc w:val="both"/>
        <w:rPr>
          <w:rFonts w:ascii="Arial" w:eastAsia="Times New Roman" w:hAnsi="Arial" w:cs="Arial"/>
          <w:lang w:eastAsia="pl-PL"/>
        </w:rPr>
      </w:pPr>
      <w:r w:rsidRPr="00D56F9F">
        <w:rPr>
          <w:rFonts w:ascii="Arial" w:eastAsia="Times New Roman" w:hAnsi="Arial" w:cs="Arial"/>
          <w:lang w:eastAsia="pl-PL"/>
        </w:rPr>
        <w:t xml:space="preserve">Przewidywane znaczące oddziaływania na środowisko ustaleń </w:t>
      </w:r>
      <w:r w:rsidRPr="00D56F9F">
        <w:rPr>
          <w:rFonts w:ascii="Arial" w:eastAsia="Times New Roman" w:hAnsi="Arial" w:cs="Arial"/>
          <w:bCs/>
          <w:iCs/>
          <w:lang w:eastAsia="pl-PL"/>
        </w:rPr>
        <w:t>Strategii</w:t>
      </w:r>
      <w:r w:rsidRPr="00D56F9F">
        <w:rPr>
          <w:rFonts w:ascii="Arial" w:hAnsi="Arial" w:cs="Arial"/>
        </w:rPr>
        <w:t>:</w:t>
      </w:r>
    </w:p>
    <w:p w14:paraId="2A4E22F7" w14:textId="40F88497" w:rsidR="00640832" w:rsidRPr="00D56F9F" w:rsidRDefault="004B5FB5" w:rsidP="00E81F98">
      <w:pPr>
        <w:autoSpaceDE w:val="0"/>
        <w:autoSpaceDN w:val="0"/>
        <w:adjustRightInd w:val="0"/>
        <w:spacing w:before="120" w:after="120" w:line="360" w:lineRule="auto"/>
        <w:jc w:val="both"/>
        <w:rPr>
          <w:rFonts w:ascii="Arial" w:hAnsi="Arial" w:cs="Arial"/>
          <w:lang w:eastAsia="pl-PL"/>
        </w:rPr>
      </w:pPr>
      <w:r w:rsidRPr="005062BE">
        <w:rPr>
          <w:rFonts w:ascii="Arial" w:eastAsia="Times New Roman" w:hAnsi="Arial" w:cs="Arial"/>
          <w:b/>
          <w:u w:val="single"/>
          <w:lang w:eastAsia="pl-PL"/>
        </w:rPr>
        <w:t>Obszary Natura 2000</w:t>
      </w:r>
      <w:r w:rsidRPr="00D56F9F">
        <w:rPr>
          <w:rFonts w:ascii="Arial" w:eastAsia="Times New Roman" w:hAnsi="Arial" w:cs="Arial"/>
          <w:smallCaps/>
          <w:lang w:eastAsia="pl-PL"/>
        </w:rPr>
        <w:t xml:space="preserve"> </w:t>
      </w:r>
      <w:r w:rsidRPr="00D56F9F">
        <w:rPr>
          <w:rFonts w:ascii="Arial" w:eastAsia="Times New Roman" w:hAnsi="Arial" w:cs="Arial"/>
          <w:lang w:eastAsia="pl-PL"/>
        </w:rPr>
        <w:t>–</w:t>
      </w:r>
      <w:r w:rsidR="00640832" w:rsidRPr="00D56F9F">
        <w:rPr>
          <w:rFonts w:ascii="Arial" w:hAnsi="Arial" w:cs="Arial"/>
        </w:rPr>
        <w:t xml:space="preserve"> </w:t>
      </w:r>
      <w:r w:rsidR="00C8734D">
        <w:rPr>
          <w:rFonts w:ascii="Arial" w:hAnsi="Arial" w:cs="Arial"/>
          <w:lang w:eastAsia="pl-PL"/>
        </w:rPr>
        <w:t xml:space="preserve">w związku z dużym poziomem ogólności zapisów Strategii wyznaczającej przede wszystkim główne cele i kierunki, trudno jest określić ryzyko pojawianie się oddziaływań na Obszary Natura 2000. Przyjmuje się jednak zasadę, że zaplanowane przedsięwzięcia będą na ogół realizowane poza tymi </w:t>
      </w:r>
      <w:r w:rsidR="00C8734D" w:rsidRPr="00F96347">
        <w:rPr>
          <w:rFonts w:ascii="Arial" w:hAnsi="Arial" w:cs="Arial"/>
          <w:lang w:eastAsia="pl-PL"/>
        </w:rPr>
        <w:t xml:space="preserve">obszarami. </w:t>
      </w:r>
      <w:r w:rsidR="00C8734D" w:rsidRPr="00F96347">
        <w:rPr>
          <w:rStyle w:val="markedcontent"/>
          <w:rFonts w:ascii="Arial" w:hAnsi="Arial" w:cs="Arial"/>
        </w:rPr>
        <w:t>Dzięki pełnej informacji o</w:t>
      </w:r>
      <w:r w:rsidR="00C8734D">
        <w:rPr>
          <w:rStyle w:val="markedcontent"/>
          <w:rFonts w:ascii="Arial" w:hAnsi="Arial" w:cs="Arial"/>
        </w:rPr>
        <w:t> </w:t>
      </w:r>
      <w:r w:rsidR="00C8734D" w:rsidRPr="00F96347">
        <w:rPr>
          <w:rStyle w:val="markedcontent"/>
          <w:rFonts w:ascii="Arial" w:hAnsi="Arial" w:cs="Arial"/>
        </w:rPr>
        <w:t xml:space="preserve">rozmieszczeniu sieci </w:t>
      </w:r>
      <w:r w:rsidR="00C8734D" w:rsidRPr="00F96347">
        <w:rPr>
          <w:rStyle w:val="highlight"/>
          <w:rFonts w:ascii="Arial" w:hAnsi="Arial" w:cs="Arial"/>
        </w:rPr>
        <w:t>Natura 200</w:t>
      </w:r>
      <w:r w:rsidR="00C8734D" w:rsidRPr="00F96347">
        <w:rPr>
          <w:rStyle w:val="markedcontent"/>
          <w:rFonts w:ascii="Arial" w:hAnsi="Arial" w:cs="Arial"/>
        </w:rPr>
        <w:t>0 możliwe jest</w:t>
      </w:r>
      <w:r w:rsidR="00C8734D" w:rsidRPr="00F96347">
        <w:rPr>
          <w:rFonts w:ascii="Arial" w:hAnsi="Arial" w:cs="Arial"/>
        </w:rPr>
        <w:t xml:space="preserve"> </w:t>
      </w:r>
      <w:r w:rsidR="00C8734D" w:rsidRPr="00F96347">
        <w:rPr>
          <w:rStyle w:val="markedcontent"/>
          <w:rFonts w:ascii="Arial" w:hAnsi="Arial" w:cs="Arial"/>
        </w:rPr>
        <w:t>uniknięcie konfliktów na etapie opracowywania szczegółowej lokalizacji poszczególnych</w:t>
      </w:r>
      <w:r w:rsidR="00C8734D" w:rsidRPr="00F96347">
        <w:rPr>
          <w:rFonts w:ascii="Arial" w:hAnsi="Arial" w:cs="Arial"/>
        </w:rPr>
        <w:t xml:space="preserve"> </w:t>
      </w:r>
      <w:r w:rsidR="00C8734D" w:rsidRPr="00F96347">
        <w:rPr>
          <w:rStyle w:val="markedcontent"/>
          <w:rFonts w:ascii="Arial" w:hAnsi="Arial" w:cs="Arial"/>
        </w:rPr>
        <w:t xml:space="preserve">inwestycji. </w:t>
      </w:r>
      <w:r w:rsidR="00C8734D" w:rsidRPr="00F96347">
        <w:rPr>
          <w:rFonts w:ascii="Arial" w:hAnsi="Arial" w:cs="Arial"/>
          <w:lang w:eastAsia="pl-PL"/>
        </w:rPr>
        <w:t>W</w:t>
      </w:r>
      <w:r w:rsidR="00C8734D">
        <w:rPr>
          <w:rFonts w:ascii="Arial" w:hAnsi="Arial" w:cs="Arial"/>
          <w:lang w:eastAsia="pl-PL"/>
        </w:rPr>
        <w:t> </w:t>
      </w:r>
      <w:r w:rsidR="00C8734D" w:rsidRPr="00F96347">
        <w:rPr>
          <w:rFonts w:ascii="Arial" w:hAnsi="Arial" w:cs="Arial"/>
          <w:lang w:eastAsia="pl-PL"/>
        </w:rPr>
        <w:t>związku z tym zakłada się, że zaplanowane działania nie będą negatywnie wpływać na te obszary</w:t>
      </w:r>
      <w:r w:rsidR="00C8734D">
        <w:rPr>
          <w:rFonts w:ascii="Arial" w:hAnsi="Arial" w:cs="Arial"/>
          <w:lang w:eastAsia="pl-PL"/>
        </w:rPr>
        <w:t xml:space="preserve"> oraz </w:t>
      </w:r>
      <w:r w:rsidR="00640832" w:rsidRPr="00D56F9F">
        <w:rPr>
          <w:rStyle w:val="markedcontent"/>
          <w:rFonts w:ascii="Arial" w:eastAsiaTheme="majorEastAsia" w:hAnsi="Arial" w:cs="Arial"/>
        </w:rPr>
        <w:t xml:space="preserve">nie wpłyną na </w:t>
      </w:r>
      <w:r w:rsidR="00640832" w:rsidRPr="00D56F9F">
        <w:rPr>
          <w:rStyle w:val="markedcontent"/>
          <w:rFonts w:ascii="Arial" w:hAnsi="Arial" w:cs="Arial"/>
        </w:rPr>
        <w:t xml:space="preserve">ich integralność, </w:t>
      </w:r>
      <w:r w:rsidR="00640832" w:rsidRPr="00D56F9F">
        <w:rPr>
          <w:rStyle w:val="markedcontent"/>
          <w:rFonts w:ascii="Arial" w:eastAsiaTheme="majorEastAsia" w:hAnsi="Arial" w:cs="Arial"/>
        </w:rPr>
        <w:t>naturalny zasięg i obszary mieszczące się w obrębie siedlisk przyrodniczych</w:t>
      </w:r>
      <w:r w:rsidR="001635E9" w:rsidRPr="00D56F9F">
        <w:rPr>
          <w:rStyle w:val="markedcontent"/>
          <w:rFonts w:ascii="Arial" w:hAnsi="Arial" w:cs="Arial"/>
        </w:rPr>
        <w:t xml:space="preserve">. </w:t>
      </w:r>
      <w:r w:rsidR="00C8734D">
        <w:rPr>
          <w:rStyle w:val="markedcontent"/>
          <w:rFonts w:ascii="Arial" w:eastAsiaTheme="majorEastAsia" w:hAnsi="Arial" w:cs="Arial"/>
        </w:rPr>
        <w:t>W przypadku konieczności</w:t>
      </w:r>
      <w:r w:rsidR="00640832" w:rsidRPr="00D56F9F">
        <w:rPr>
          <w:rStyle w:val="markedcontent"/>
          <w:rFonts w:ascii="Arial" w:eastAsiaTheme="majorEastAsia" w:hAnsi="Arial" w:cs="Arial"/>
        </w:rPr>
        <w:t xml:space="preserve"> realizacji zada</w:t>
      </w:r>
      <w:r w:rsidR="00640832" w:rsidRPr="00D56F9F">
        <w:rPr>
          <w:rStyle w:val="markedcontent"/>
          <w:rFonts w:ascii="Arial" w:hAnsi="Arial" w:cs="Arial"/>
        </w:rPr>
        <w:t>ń</w:t>
      </w:r>
      <w:r w:rsidR="00640832" w:rsidRPr="00D56F9F">
        <w:rPr>
          <w:rStyle w:val="markedcontent"/>
          <w:rFonts w:ascii="Arial" w:eastAsiaTheme="majorEastAsia" w:hAnsi="Arial" w:cs="Arial"/>
        </w:rPr>
        <w:t xml:space="preserve"> </w:t>
      </w:r>
      <w:r w:rsidR="00C8734D">
        <w:rPr>
          <w:rStyle w:val="markedcontent"/>
          <w:rFonts w:ascii="Arial" w:eastAsiaTheme="majorEastAsia" w:hAnsi="Arial" w:cs="Arial"/>
        </w:rPr>
        <w:t xml:space="preserve">na obszarach chronionych </w:t>
      </w:r>
      <w:r w:rsidR="00640832" w:rsidRPr="00D56F9F">
        <w:rPr>
          <w:rStyle w:val="markedcontent"/>
          <w:rFonts w:ascii="Arial" w:hAnsi="Arial" w:cs="Arial"/>
        </w:rPr>
        <w:t>uwzględnione</w:t>
      </w:r>
      <w:r w:rsidR="00640832" w:rsidRPr="00D56F9F">
        <w:rPr>
          <w:rStyle w:val="markedcontent"/>
          <w:rFonts w:ascii="Arial" w:eastAsiaTheme="majorEastAsia" w:hAnsi="Arial" w:cs="Arial"/>
        </w:rPr>
        <w:t xml:space="preserve"> </w:t>
      </w:r>
      <w:r w:rsidR="00640832" w:rsidRPr="00D56F9F">
        <w:rPr>
          <w:rStyle w:val="markedcontent"/>
          <w:rFonts w:ascii="Arial" w:hAnsi="Arial" w:cs="Arial"/>
        </w:rPr>
        <w:t>zostaną</w:t>
      </w:r>
      <w:r w:rsidR="00640832" w:rsidRPr="00D56F9F">
        <w:rPr>
          <w:rStyle w:val="markedcontent"/>
          <w:rFonts w:ascii="Arial" w:eastAsiaTheme="majorEastAsia" w:hAnsi="Arial" w:cs="Arial"/>
        </w:rPr>
        <w:t xml:space="preserve"> założenia Plan</w:t>
      </w:r>
      <w:r w:rsidR="00640832" w:rsidRPr="00D56F9F">
        <w:rPr>
          <w:rStyle w:val="markedcontent"/>
          <w:rFonts w:ascii="Arial" w:hAnsi="Arial" w:cs="Arial"/>
        </w:rPr>
        <w:t>ów</w:t>
      </w:r>
      <w:r w:rsidR="00640832" w:rsidRPr="00D56F9F">
        <w:rPr>
          <w:rStyle w:val="markedcontent"/>
          <w:rFonts w:ascii="Arial" w:eastAsiaTheme="majorEastAsia" w:hAnsi="Arial" w:cs="Arial"/>
        </w:rPr>
        <w:t xml:space="preserve"> Zadań Ochronnych ustanowionych dla </w:t>
      </w:r>
      <w:r w:rsidR="009F4B4F">
        <w:rPr>
          <w:rStyle w:val="markedcontent"/>
          <w:rFonts w:ascii="Arial" w:hAnsi="Arial" w:cs="Arial"/>
        </w:rPr>
        <w:t>o</w:t>
      </w:r>
      <w:r w:rsidR="00640832" w:rsidRPr="00D56F9F">
        <w:rPr>
          <w:rStyle w:val="markedcontent"/>
          <w:rFonts w:ascii="Arial" w:eastAsiaTheme="majorEastAsia" w:hAnsi="Arial" w:cs="Arial"/>
        </w:rPr>
        <w:t xml:space="preserve">bszarów Natura 2000 </w:t>
      </w:r>
      <w:r w:rsidR="00640832" w:rsidRPr="00D56F9F">
        <w:rPr>
          <w:rStyle w:val="markedcontent"/>
          <w:rFonts w:ascii="Arial" w:hAnsi="Arial" w:cs="Arial"/>
        </w:rPr>
        <w:t xml:space="preserve">oraz pozostałych form ochrony przyrody </w:t>
      </w:r>
      <w:r w:rsidR="00640832" w:rsidRPr="00D56F9F">
        <w:rPr>
          <w:rStyle w:val="markedcontent"/>
          <w:rFonts w:ascii="Arial" w:eastAsiaTheme="majorEastAsia" w:hAnsi="Arial" w:cs="Arial"/>
        </w:rPr>
        <w:t xml:space="preserve">znajdujących się </w:t>
      </w:r>
      <w:r w:rsidR="00640832" w:rsidRPr="00D56F9F">
        <w:rPr>
          <w:rStyle w:val="markedcontent"/>
          <w:rFonts w:ascii="Arial" w:hAnsi="Arial" w:cs="Arial"/>
        </w:rPr>
        <w:t>gminy.</w:t>
      </w:r>
    </w:p>
    <w:p w14:paraId="0BE5625B" w14:textId="3694D35A" w:rsidR="004B5FB5" w:rsidRPr="00D56F9F" w:rsidRDefault="004B5FB5" w:rsidP="004B5FB5">
      <w:pPr>
        <w:autoSpaceDE w:val="0"/>
        <w:autoSpaceDN w:val="0"/>
        <w:adjustRightInd w:val="0"/>
        <w:spacing w:before="120" w:after="120" w:line="360" w:lineRule="auto"/>
        <w:jc w:val="both"/>
        <w:rPr>
          <w:rFonts w:ascii="Arial" w:eastAsia="Times New Roman" w:hAnsi="Arial" w:cs="Arial"/>
          <w:lang w:eastAsia="pl-PL"/>
        </w:rPr>
      </w:pPr>
      <w:r w:rsidRPr="005062BE">
        <w:rPr>
          <w:rFonts w:ascii="Arial" w:eastAsia="Times New Roman" w:hAnsi="Arial" w:cs="Arial"/>
          <w:b/>
          <w:u w:val="single"/>
          <w:lang w:eastAsia="pl-PL"/>
        </w:rPr>
        <w:t>Różnorodność biologiczna</w:t>
      </w:r>
      <w:r w:rsidRPr="00D56F9F">
        <w:rPr>
          <w:rFonts w:ascii="Arial" w:eastAsia="Times New Roman" w:hAnsi="Arial" w:cs="Arial"/>
          <w:lang w:eastAsia="pl-PL"/>
        </w:rPr>
        <w:t xml:space="preserve"> – </w:t>
      </w:r>
      <w:r w:rsidRPr="00D56F9F">
        <w:rPr>
          <w:rFonts w:ascii="Arial" w:hAnsi="Arial" w:cs="Arial"/>
          <w:lang w:eastAsia="pl-PL"/>
        </w:rPr>
        <w:t xml:space="preserve">największe oddziaływania bezpośrednie i pozytywne będą wykazywały działania mające na celu </w:t>
      </w:r>
      <w:r w:rsidR="004532D6" w:rsidRPr="00D56F9F">
        <w:rPr>
          <w:rFonts w:ascii="Arial" w:hAnsi="Arial" w:cs="Arial"/>
          <w:lang w:eastAsia="pl-PL"/>
        </w:rPr>
        <w:t>zakładanie terenów zielonych</w:t>
      </w:r>
      <w:r w:rsidR="000C2C22" w:rsidRPr="00D56F9F">
        <w:rPr>
          <w:rFonts w:ascii="Arial" w:hAnsi="Arial" w:cs="Arial"/>
          <w:lang w:eastAsia="pl-PL"/>
        </w:rPr>
        <w:t xml:space="preserve"> oraz ochronę i utrzymanie obszarów chronionych</w:t>
      </w:r>
      <w:r w:rsidR="004532D6" w:rsidRPr="00D56F9F">
        <w:rPr>
          <w:rFonts w:ascii="Arial" w:hAnsi="Arial" w:cs="Arial"/>
          <w:lang w:eastAsia="pl-PL"/>
        </w:rPr>
        <w:t>.</w:t>
      </w:r>
      <w:r w:rsidR="001635E9" w:rsidRPr="00D56F9F">
        <w:rPr>
          <w:rFonts w:ascii="Arial" w:hAnsi="Arial" w:cs="Arial"/>
          <w:lang w:eastAsia="pl-PL"/>
        </w:rPr>
        <w:t xml:space="preserve"> Wpłynie to na rozwój różnorodności biologicznej na terenie gminy.</w:t>
      </w:r>
    </w:p>
    <w:p w14:paraId="79FAECEF" w14:textId="64F3A5C8" w:rsidR="004B5FB5" w:rsidRPr="00D56F9F" w:rsidRDefault="004B5FB5" w:rsidP="004B5FB5">
      <w:pPr>
        <w:autoSpaceDE w:val="0"/>
        <w:autoSpaceDN w:val="0"/>
        <w:adjustRightInd w:val="0"/>
        <w:spacing w:before="120" w:after="120" w:line="360" w:lineRule="auto"/>
        <w:jc w:val="both"/>
        <w:rPr>
          <w:rFonts w:ascii="Arial" w:eastAsia="Times New Roman" w:hAnsi="Arial" w:cs="Arial"/>
          <w:lang w:eastAsia="pl-PL"/>
        </w:rPr>
      </w:pPr>
      <w:r w:rsidRPr="005062BE">
        <w:rPr>
          <w:rFonts w:ascii="Arial" w:eastAsia="Times New Roman" w:hAnsi="Arial" w:cs="Arial"/>
          <w:b/>
          <w:u w:val="single"/>
          <w:lang w:eastAsia="pl-PL"/>
        </w:rPr>
        <w:t>Ludzie</w:t>
      </w:r>
      <w:r w:rsidRPr="005062BE">
        <w:rPr>
          <w:rFonts w:ascii="Arial" w:eastAsia="Times New Roman" w:hAnsi="Arial" w:cs="Arial"/>
          <w:b/>
          <w:u w:val="single"/>
          <w:lang w:eastAsia="pl-PL"/>
        </w:rPr>
        <w:tab/>
      </w:r>
      <w:r w:rsidRPr="00D56F9F">
        <w:rPr>
          <w:rFonts w:ascii="Arial" w:eastAsia="Times New Roman" w:hAnsi="Arial" w:cs="Arial"/>
          <w:lang w:eastAsia="pl-PL"/>
        </w:rPr>
        <w:t xml:space="preserve"> – </w:t>
      </w:r>
      <w:r w:rsidRPr="00D56F9F">
        <w:rPr>
          <w:rFonts w:ascii="Arial" w:hAnsi="Arial" w:cs="Arial"/>
          <w:lang w:eastAsia="pl-PL"/>
        </w:rPr>
        <w:t xml:space="preserve">wszystkie zaproponowane działania mają bezpośredni i pośredni, długoterminowy i stały pozytywny wpływ lub wpływają obojętnie na zdrowie i życie ludzi. Szczególnie </w:t>
      </w:r>
      <w:r w:rsidRPr="00D56F9F">
        <w:rPr>
          <w:rFonts w:ascii="Arial" w:hAnsi="Arial" w:cs="Arial"/>
          <w:lang w:eastAsia="pl-PL"/>
        </w:rPr>
        <w:lastRenderedPageBreak/>
        <w:t>inwestycje wpływające na poprawę warunków życia mieszkańców, zapobiegające pogarszaniu się otaczającego ich środowiska i uwrażliwiające na problem stanu przyrody, wywierają pozytywny skutek. Przejściowe uciążliwości mogą wystąpić na etapie budowy (realizacji) niektórych inwestycji.</w:t>
      </w:r>
      <w:r w:rsidR="001635E9" w:rsidRPr="00D56F9F">
        <w:rPr>
          <w:rFonts w:ascii="Arial" w:hAnsi="Arial" w:cs="Arial"/>
          <w:lang w:eastAsia="pl-PL"/>
        </w:rPr>
        <w:t xml:space="preserve"> Realizacja założeń Strategii przyczyni się do poprawy stanu życia i zdrowia mieszkańców.</w:t>
      </w:r>
    </w:p>
    <w:p w14:paraId="2A608FA7" w14:textId="3809D7EC" w:rsidR="004B5FB5" w:rsidRPr="00D56F9F" w:rsidRDefault="004B5FB5" w:rsidP="004B5FB5">
      <w:pPr>
        <w:autoSpaceDE w:val="0"/>
        <w:autoSpaceDN w:val="0"/>
        <w:adjustRightInd w:val="0"/>
        <w:spacing w:before="120" w:after="120" w:line="360" w:lineRule="auto"/>
        <w:jc w:val="both"/>
        <w:rPr>
          <w:rFonts w:ascii="Arial" w:eastAsia="Times New Roman" w:hAnsi="Arial" w:cs="Arial"/>
          <w:lang w:eastAsia="pl-PL"/>
        </w:rPr>
      </w:pPr>
      <w:r w:rsidRPr="005062BE">
        <w:rPr>
          <w:rFonts w:ascii="Arial" w:eastAsia="Times New Roman" w:hAnsi="Arial" w:cs="Arial"/>
          <w:b/>
          <w:u w:val="single"/>
          <w:lang w:eastAsia="pl-PL"/>
        </w:rPr>
        <w:t>Zwierzęta</w:t>
      </w:r>
      <w:r w:rsidRPr="00D56F9F">
        <w:rPr>
          <w:rFonts w:ascii="Arial" w:eastAsia="Times New Roman" w:hAnsi="Arial" w:cs="Arial"/>
          <w:lang w:eastAsia="pl-PL"/>
        </w:rPr>
        <w:t xml:space="preserve"> – </w:t>
      </w:r>
      <w:r w:rsidRPr="00D56F9F">
        <w:rPr>
          <w:rFonts w:ascii="Arial" w:hAnsi="Arial" w:cs="Arial"/>
          <w:lang w:eastAsia="pl-PL"/>
        </w:rPr>
        <w:t>planowane działania oddziałują neutralnie na zwierzęta lub pośrednio pozytywnie.</w:t>
      </w:r>
      <w:r w:rsidR="004532D6" w:rsidRPr="00D56F9F">
        <w:rPr>
          <w:rFonts w:ascii="Arial" w:hAnsi="Arial" w:cs="Arial"/>
          <w:lang w:eastAsia="pl-PL"/>
        </w:rPr>
        <w:t xml:space="preserve"> Największe oddziaływania pozytywne będą wykazywały działania mające na celu zakładanie terenów zielonych </w:t>
      </w:r>
      <w:r w:rsidR="00ED3EEE" w:rsidRPr="00D56F9F">
        <w:rPr>
          <w:rFonts w:ascii="Arial" w:hAnsi="Arial" w:cs="Arial"/>
          <w:lang w:eastAsia="pl-PL"/>
        </w:rPr>
        <w:t>oraz ochronę i utrzymanie obszarów chronionych</w:t>
      </w:r>
      <w:r w:rsidR="004532D6" w:rsidRPr="00D56F9F">
        <w:rPr>
          <w:rFonts w:ascii="Arial" w:hAnsi="Arial" w:cs="Arial"/>
          <w:lang w:eastAsia="pl-PL"/>
        </w:rPr>
        <w:t>.</w:t>
      </w:r>
    </w:p>
    <w:p w14:paraId="5573B2D6" w14:textId="523CB08F" w:rsidR="004B5FB5" w:rsidRPr="00403D81" w:rsidRDefault="004B5FB5" w:rsidP="004B5FB5">
      <w:pPr>
        <w:autoSpaceDE w:val="0"/>
        <w:autoSpaceDN w:val="0"/>
        <w:adjustRightInd w:val="0"/>
        <w:spacing w:before="120" w:after="120" w:line="360" w:lineRule="auto"/>
        <w:jc w:val="both"/>
        <w:rPr>
          <w:rFonts w:ascii="Arial" w:eastAsia="Times New Roman" w:hAnsi="Arial" w:cs="Arial"/>
          <w:lang w:eastAsia="pl-PL"/>
        </w:rPr>
      </w:pPr>
      <w:r w:rsidRPr="005062BE">
        <w:rPr>
          <w:rFonts w:ascii="Arial" w:eastAsia="Times New Roman" w:hAnsi="Arial" w:cs="Arial"/>
          <w:b/>
          <w:u w:val="single"/>
          <w:lang w:eastAsia="pl-PL"/>
        </w:rPr>
        <w:t>Rośliny</w:t>
      </w:r>
      <w:r w:rsidRPr="00D56F9F">
        <w:rPr>
          <w:rFonts w:ascii="Arial" w:eastAsia="Times New Roman" w:hAnsi="Arial" w:cs="Arial"/>
          <w:lang w:eastAsia="pl-PL"/>
        </w:rPr>
        <w:t xml:space="preserve"> – </w:t>
      </w:r>
      <w:r w:rsidRPr="00D56F9F">
        <w:rPr>
          <w:rFonts w:ascii="Arial" w:hAnsi="Arial" w:cs="Arial"/>
          <w:lang w:eastAsia="pl-PL"/>
        </w:rPr>
        <w:t>planowane działania oddziałują neutralnie na rośliny lub pośrednio pozytywnie.</w:t>
      </w:r>
      <w:r w:rsidR="004532D6" w:rsidRPr="00D56F9F">
        <w:rPr>
          <w:rFonts w:ascii="Arial" w:hAnsi="Arial" w:cs="Arial"/>
          <w:lang w:eastAsia="pl-PL"/>
        </w:rPr>
        <w:t xml:space="preserve"> Największe oddziaływania pozytywne będą wykazywały działania mające na celu </w:t>
      </w:r>
      <w:r w:rsidR="0051470A" w:rsidRPr="00D56F9F">
        <w:rPr>
          <w:rFonts w:ascii="Arial" w:hAnsi="Arial" w:cs="Arial"/>
          <w:lang w:eastAsia="pl-PL"/>
        </w:rPr>
        <w:t xml:space="preserve">rozwój </w:t>
      </w:r>
      <w:r w:rsidR="004532D6" w:rsidRPr="00D56F9F">
        <w:rPr>
          <w:rFonts w:ascii="Arial" w:hAnsi="Arial" w:cs="Arial"/>
          <w:lang w:eastAsia="pl-PL"/>
        </w:rPr>
        <w:t>terenów zielonych</w:t>
      </w:r>
      <w:r w:rsidR="00ED3EEE" w:rsidRPr="00D56F9F">
        <w:rPr>
          <w:rFonts w:ascii="Arial" w:hAnsi="Arial" w:cs="Arial"/>
          <w:lang w:eastAsia="pl-PL"/>
        </w:rPr>
        <w:t xml:space="preserve"> </w:t>
      </w:r>
      <w:r w:rsidR="00ED3EEE" w:rsidRPr="00403D81">
        <w:rPr>
          <w:rFonts w:ascii="Arial" w:hAnsi="Arial" w:cs="Arial"/>
          <w:lang w:eastAsia="pl-PL"/>
        </w:rPr>
        <w:t>oraz ochronę i utrzymanie obszarów chronionych</w:t>
      </w:r>
      <w:r w:rsidR="004532D6" w:rsidRPr="00403D81">
        <w:rPr>
          <w:rFonts w:ascii="Arial" w:hAnsi="Arial" w:cs="Arial"/>
          <w:lang w:eastAsia="pl-PL"/>
        </w:rPr>
        <w:t>.</w:t>
      </w:r>
    </w:p>
    <w:p w14:paraId="52A0AC49" w14:textId="619D053C" w:rsidR="004B5FB5" w:rsidRPr="00403D81" w:rsidRDefault="004B5FB5" w:rsidP="004B5FB5">
      <w:pPr>
        <w:autoSpaceDE w:val="0"/>
        <w:autoSpaceDN w:val="0"/>
        <w:adjustRightInd w:val="0"/>
        <w:spacing w:before="120" w:after="120" w:line="360" w:lineRule="auto"/>
        <w:jc w:val="both"/>
        <w:rPr>
          <w:rFonts w:ascii="Arial" w:hAnsi="Arial" w:cs="Arial"/>
          <w:lang w:eastAsia="pl-PL"/>
        </w:rPr>
      </w:pPr>
      <w:r w:rsidRPr="005062BE">
        <w:rPr>
          <w:rFonts w:ascii="Arial" w:eastAsia="Times New Roman" w:hAnsi="Arial" w:cs="Arial"/>
          <w:b/>
          <w:u w:val="single"/>
          <w:lang w:eastAsia="pl-PL"/>
        </w:rPr>
        <w:t>Wody</w:t>
      </w:r>
      <w:r w:rsidRPr="00403D81">
        <w:rPr>
          <w:rFonts w:ascii="Arial" w:eastAsia="Times New Roman" w:hAnsi="Arial" w:cs="Arial"/>
          <w:lang w:eastAsia="pl-PL"/>
        </w:rPr>
        <w:t xml:space="preserve"> – </w:t>
      </w:r>
      <w:r w:rsidRPr="00403D81">
        <w:rPr>
          <w:rFonts w:ascii="Arial" w:hAnsi="Arial" w:cs="Arial"/>
          <w:lang w:eastAsia="pl-PL"/>
        </w:rPr>
        <w:t>długotrwałe oddziaływanie pozytywne poprzez ograniczenie przenikania nieczystości i szkodliwych substancji do wód, m.in. rozwój gospodarki wodno-ściekowej.</w:t>
      </w:r>
      <w:r w:rsidR="001635E9" w:rsidRPr="00403D81">
        <w:rPr>
          <w:rFonts w:ascii="Arial" w:hAnsi="Arial" w:cs="Arial"/>
          <w:lang w:eastAsia="pl-PL"/>
        </w:rPr>
        <w:t xml:space="preserve"> Ponadto pozytywny wpływ na wody ma również promowanie rozwiązań w zakresie zwiększania retencji, odpowiednie gospodarowanie wodami opadowymi</w:t>
      </w:r>
      <w:r w:rsidR="0051470A" w:rsidRPr="00403D81">
        <w:rPr>
          <w:rFonts w:ascii="Arial" w:hAnsi="Arial" w:cs="Arial"/>
          <w:lang w:eastAsia="pl-PL"/>
        </w:rPr>
        <w:t xml:space="preserve">. </w:t>
      </w:r>
      <w:r w:rsidR="001635E9" w:rsidRPr="00403D81">
        <w:rPr>
          <w:rFonts w:ascii="Arial" w:hAnsi="Arial" w:cs="Arial"/>
          <w:lang w:eastAsia="pl-PL"/>
        </w:rPr>
        <w:t>Działania te mają na celu regulowanie odpowiednich stosunków wodnych, zapewnienie jej jakości oraz eliminację zagrożeń związanych z wodami.</w:t>
      </w:r>
    </w:p>
    <w:p w14:paraId="78FE3F9D" w14:textId="64A7EA9A" w:rsidR="004B5FB5" w:rsidRPr="00403D81" w:rsidRDefault="004B5FB5" w:rsidP="004B5FB5">
      <w:pPr>
        <w:autoSpaceDE w:val="0"/>
        <w:autoSpaceDN w:val="0"/>
        <w:adjustRightInd w:val="0"/>
        <w:spacing w:before="120" w:after="120" w:line="360" w:lineRule="auto"/>
        <w:jc w:val="both"/>
        <w:rPr>
          <w:rFonts w:ascii="Arial" w:eastAsia="Times New Roman" w:hAnsi="Arial" w:cs="Arial"/>
          <w:lang w:eastAsia="pl-PL"/>
        </w:rPr>
      </w:pPr>
      <w:r w:rsidRPr="005062BE">
        <w:rPr>
          <w:rFonts w:ascii="Arial" w:eastAsia="Times New Roman" w:hAnsi="Arial" w:cs="Arial"/>
          <w:b/>
          <w:u w:val="single"/>
          <w:lang w:eastAsia="pl-PL"/>
        </w:rPr>
        <w:t>Powietrze</w:t>
      </w:r>
      <w:r w:rsidRPr="00403D81">
        <w:rPr>
          <w:rFonts w:ascii="Arial" w:eastAsia="Times New Roman" w:hAnsi="Arial" w:cs="Arial"/>
          <w:lang w:eastAsia="pl-PL"/>
        </w:rPr>
        <w:t xml:space="preserve"> – </w:t>
      </w:r>
      <w:r w:rsidRPr="00403D81">
        <w:rPr>
          <w:rFonts w:ascii="Arial" w:hAnsi="Arial" w:cs="Arial"/>
          <w:lang w:eastAsia="pl-PL"/>
        </w:rPr>
        <w:t>oddziaływanie bezpośrednie, negatywne (na etapie budowy - emisja pyłu przy pracach ziemnych), pośrednie, długotrwałe, pozytywne (ograniczenie emisji spalin z pojazdów mechanicznych). Działania z zakresu termomodernizacji budynków, montażu instalacji odnawialnych źródeł energii</w:t>
      </w:r>
      <w:r w:rsidR="004B1C99" w:rsidRPr="00403D81">
        <w:rPr>
          <w:rFonts w:ascii="Arial" w:hAnsi="Arial" w:cs="Arial"/>
          <w:lang w:eastAsia="pl-PL"/>
        </w:rPr>
        <w:t>, budowy dróg rowerowych</w:t>
      </w:r>
      <w:r w:rsidR="00403D81" w:rsidRPr="00403D81">
        <w:rPr>
          <w:rFonts w:ascii="Arial" w:hAnsi="Arial" w:cs="Arial"/>
          <w:lang w:eastAsia="pl-PL"/>
        </w:rPr>
        <w:t>, rozwoju komunikacji publicznej</w:t>
      </w:r>
      <w:r w:rsidR="0051470A" w:rsidRPr="00403D81">
        <w:rPr>
          <w:rFonts w:ascii="Arial" w:hAnsi="Arial" w:cs="Arial"/>
          <w:lang w:eastAsia="pl-PL"/>
        </w:rPr>
        <w:t xml:space="preserve"> </w:t>
      </w:r>
      <w:r w:rsidR="00403D81" w:rsidRPr="00403D81">
        <w:rPr>
          <w:rFonts w:ascii="Arial" w:hAnsi="Arial" w:cs="Arial"/>
          <w:lang w:eastAsia="pl-PL"/>
        </w:rPr>
        <w:t xml:space="preserve">oraz rozbudowy infrastruktury do ładowania i tankowania pojazdów nisko i zeroemisyjnych </w:t>
      </w:r>
      <w:r w:rsidRPr="00403D81">
        <w:rPr>
          <w:rFonts w:ascii="Arial" w:hAnsi="Arial" w:cs="Arial"/>
          <w:lang w:eastAsia="pl-PL"/>
        </w:rPr>
        <w:t>mają na celu poprawę jakości powietrza.</w:t>
      </w:r>
    </w:p>
    <w:p w14:paraId="4CDB54BC" w14:textId="7CAC4C34" w:rsidR="004B5FB5" w:rsidRPr="00403D81" w:rsidRDefault="004B5FB5" w:rsidP="004B5FB5">
      <w:pPr>
        <w:autoSpaceDE w:val="0"/>
        <w:autoSpaceDN w:val="0"/>
        <w:adjustRightInd w:val="0"/>
        <w:spacing w:before="120" w:after="120" w:line="360" w:lineRule="auto"/>
        <w:jc w:val="both"/>
        <w:rPr>
          <w:rFonts w:ascii="Arial" w:hAnsi="Arial" w:cs="Arial"/>
          <w:lang w:eastAsia="pl-PL"/>
        </w:rPr>
      </w:pPr>
      <w:r w:rsidRPr="005062BE">
        <w:rPr>
          <w:rFonts w:ascii="Arial" w:eastAsia="Times New Roman" w:hAnsi="Arial" w:cs="Arial"/>
          <w:b/>
          <w:u w:val="single"/>
          <w:lang w:eastAsia="pl-PL"/>
        </w:rPr>
        <w:t>Powierzchnia ziemi</w:t>
      </w:r>
      <w:r w:rsidRPr="00403D81">
        <w:rPr>
          <w:rFonts w:ascii="Arial" w:eastAsia="Times New Roman" w:hAnsi="Arial" w:cs="Arial"/>
          <w:lang w:eastAsia="pl-PL"/>
        </w:rPr>
        <w:t xml:space="preserve"> – </w:t>
      </w:r>
      <w:r w:rsidRPr="00403D81">
        <w:rPr>
          <w:rFonts w:ascii="Arial" w:hAnsi="Arial" w:cs="Arial"/>
          <w:lang w:eastAsia="pl-PL"/>
        </w:rPr>
        <w:t xml:space="preserve">przekształcenia powierzchni ziemi związane będą m.in. z realizacją inwestycji liniowych, w trakcie prowadzonych robót budowlanych następuje oddziaływanie bezpośrednie i pośrednie, krótkotrwałe, negatywne (na etapie budowy i prac ziemnych, zdjęta warstwa ziemi). </w:t>
      </w:r>
    </w:p>
    <w:p w14:paraId="154E7CF4" w14:textId="2931DA5C" w:rsidR="004B5FB5" w:rsidRPr="00403D81" w:rsidRDefault="004B5FB5" w:rsidP="004B5FB5">
      <w:pPr>
        <w:autoSpaceDE w:val="0"/>
        <w:autoSpaceDN w:val="0"/>
        <w:adjustRightInd w:val="0"/>
        <w:spacing w:before="120" w:after="120" w:line="360" w:lineRule="auto"/>
        <w:jc w:val="both"/>
        <w:rPr>
          <w:rFonts w:ascii="Arial" w:hAnsi="Arial" w:cs="Arial"/>
          <w:lang w:eastAsia="pl-PL"/>
        </w:rPr>
      </w:pPr>
      <w:r w:rsidRPr="005062BE">
        <w:rPr>
          <w:rFonts w:ascii="Arial" w:eastAsia="Times New Roman" w:hAnsi="Arial" w:cs="Arial"/>
          <w:b/>
          <w:u w:val="single"/>
          <w:lang w:eastAsia="pl-PL"/>
        </w:rPr>
        <w:t>Krajobraz</w:t>
      </w:r>
      <w:r w:rsidRPr="00403D81">
        <w:rPr>
          <w:rFonts w:ascii="Arial" w:eastAsia="Times New Roman" w:hAnsi="Arial" w:cs="Arial"/>
          <w:lang w:eastAsia="pl-PL"/>
        </w:rPr>
        <w:t xml:space="preserve"> – </w:t>
      </w:r>
      <w:r w:rsidRPr="00403D81">
        <w:rPr>
          <w:rFonts w:ascii="Arial" w:hAnsi="Arial" w:cs="Arial"/>
          <w:lang w:eastAsia="pl-PL"/>
        </w:rPr>
        <w:t xml:space="preserve">w myśl Europejskiej Konwencji Krajobrazowej sporządzonej we Florencji dnia 20 października 2000 r. (Dz.U. z 2006 r. Nr 14, poz. 98), istnieje potrzeba ochrony krajobrazu oraz konieczność prowadzenia działań na rzecz zachowania i utrzymywania ważnych lub charakterystycznych cech krajobrazu tak, aby ukierunkować i harmonizować zmiany, które wynikają z procesów społecznych, gospodarczych i środowiskowych. Planując zadania </w:t>
      </w:r>
      <w:r w:rsidR="007335DB" w:rsidRPr="00403D81">
        <w:rPr>
          <w:rFonts w:ascii="Arial" w:hAnsi="Arial" w:cs="Arial"/>
          <w:lang w:eastAsia="pl-PL"/>
        </w:rPr>
        <w:t>Gmina</w:t>
      </w:r>
      <w:r w:rsidR="001C36AC">
        <w:rPr>
          <w:rFonts w:ascii="Arial" w:hAnsi="Arial" w:cs="Arial"/>
          <w:lang w:eastAsia="pl-PL"/>
        </w:rPr>
        <w:t>,</w:t>
      </w:r>
      <w:r w:rsidRPr="00403D81">
        <w:rPr>
          <w:rFonts w:ascii="Arial" w:hAnsi="Arial" w:cs="Arial"/>
          <w:lang w:eastAsia="pl-PL"/>
        </w:rPr>
        <w:t xml:space="preserve"> weźmie pod uwagę konieczność ochrony i zachowania krajobrazu. W</w:t>
      </w:r>
      <w:r w:rsidR="007335DB" w:rsidRPr="00403D81">
        <w:rPr>
          <w:rFonts w:ascii="Arial" w:hAnsi="Arial" w:cs="Arial"/>
          <w:lang w:eastAsia="pl-PL"/>
        </w:rPr>
        <w:t xml:space="preserve"> </w:t>
      </w:r>
      <w:r w:rsidRPr="00403D81">
        <w:rPr>
          <w:rFonts w:ascii="Arial" w:hAnsi="Arial" w:cs="Arial"/>
          <w:lang w:eastAsia="pl-PL"/>
        </w:rPr>
        <w:t xml:space="preserve">trakcie prowadzonych robót budowlanych wystąpi ponadto oddziaływanie negatywne na środowisko przyrodnicze o charakterze bezpośrednim i pośrednim oraz krótkotrwałym (tymczasowym). </w:t>
      </w:r>
      <w:r w:rsidRPr="00403D81">
        <w:rPr>
          <w:rFonts w:ascii="Arial" w:hAnsi="Arial" w:cs="Arial"/>
          <w:lang w:eastAsia="pl-PL"/>
        </w:rPr>
        <w:lastRenderedPageBreak/>
        <w:t>Zadania zrealizowane zostaną jednak w sposób bezpieczny dla krajobrazu i</w:t>
      </w:r>
      <w:r w:rsidR="00E65B17" w:rsidRPr="00403D81">
        <w:rPr>
          <w:rFonts w:ascii="Arial" w:hAnsi="Arial" w:cs="Arial"/>
          <w:lang w:eastAsia="pl-PL"/>
        </w:rPr>
        <w:t xml:space="preserve"> </w:t>
      </w:r>
      <w:r w:rsidRPr="00403D81">
        <w:rPr>
          <w:rFonts w:ascii="Arial" w:hAnsi="Arial" w:cs="Arial"/>
          <w:lang w:eastAsia="pl-PL"/>
        </w:rPr>
        <w:t xml:space="preserve">umożliwiający zachowanie </w:t>
      </w:r>
      <w:r w:rsidR="00761122" w:rsidRPr="00403D81">
        <w:rPr>
          <w:rFonts w:ascii="Arial" w:hAnsi="Arial" w:cs="Arial"/>
          <w:lang w:eastAsia="pl-PL"/>
        </w:rPr>
        <w:t>jej</w:t>
      </w:r>
      <w:r w:rsidRPr="00403D81">
        <w:rPr>
          <w:rFonts w:ascii="Arial" w:hAnsi="Arial" w:cs="Arial"/>
          <w:lang w:eastAsia="pl-PL"/>
        </w:rPr>
        <w:t xml:space="preserve"> najcenniejszych elementów.</w:t>
      </w:r>
    </w:p>
    <w:p w14:paraId="3D794140" w14:textId="37F6A803" w:rsidR="004C2F24" w:rsidRPr="004C2F24" w:rsidRDefault="004B5FB5" w:rsidP="004C2F24">
      <w:pPr>
        <w:autoSpaceDE w:val="0"/>
        <w:autoSpaceDN w:val="0"/>
        <w:adjustRightInd w:val="0"/>
        <w:spacing w:before="120" w:after="120" w:line="360" w:lineRule="auto"/>
        <w:jc w:val="both"/>
        <w:rPr>
          <w:rFonts w:ascii="Arial" w:hAnsi="Arial" w:cs="Arial"/>
        </w:rPr>
      </w:pPr>
      <w:r w:rsidRPr="004C2F24">
        <w:rPr>
          <w:rFonts w:ascii="Arial" w:eastAsia="Times New Roman" w:hAnsi="Arial" w:cs="Arial"/>
          <w:b/>
          <w:u w:val="single"/>
          <w:lang w:eastAsia="pl-PL"/>
        </w:rPr>
        <w:t>Klimat</w:t>
      </w:r>
      <w:r w:rsidRPr="004C2F24">
        <w:rPr>
          <w:rFonts w:ascii="Arial" w:eastAsia="Times New Roman" w:hAnsi="Arial" w:cs="Arial"/>
          <w:b/>
          <w:lang w:eastAsia="pl-PL"/>
        </w:rPr>
        <w:t xml:space="preserve"> </w:t>
      </w:r>
      <w:r w:rsidRPr="004C2F24">
        <w:rPr>
          <w:rFonts w:ascii="Arial" w:eastAsia="Times New Roman" w:hAnsi="Arial" w:cs="Arial"/>
          <w:lang w:eastAsia="pl-PL"/>
        </w:rPr>
        <w:t>–</w:t>
      </w:r>
      <w:r w:rsidRPr="004C2F24">
        <w:rPr>
          <w:rFonts w:ascii="Arial" w:hAnsi="Arial" w:cs="Arial"/>
          <w:lang w:eastAsia="pl-PL"/>
        </w:rPr>
        <w:t xml:space="preserve"> </w:t>
      </w:r>
      <w:r w:rsidR="004C2F24" w:rsidRPr="004C2F24">
        <w:rPr>
          <w:rFonts w:ascii="Arial" w:hAnsi="Arial" w:cs="Arial"/>
        </w:rPr>
        <w:t xml:space="preserve">zjawiska pogodowe,  spowodowane zmianami klimatu,  tj. fale upałów, susze, powodzie, ekstremalne opady, fale chłodu niosą za sobą negatywne skutki dla środowiska przyrodniczego. Realizacja działań zaplanowanych w </w:t>
      </w:r>
      <w:r w:rsidR="004C2F24">
        <w:rPr>
          <w:rFonts w:ascii="Arial" w:hAnsi="Arial" w:cs="Arial"/>
        </w:rPr>
        <w:t>Strategii</w:t>
      </w:r>
      <w:r w:rsidR="004C2F24" w:rsidRPr="004C2F24">
        <w:rPr>
          <w:rFonts w:ascii="Arial" w:hAnsi="Arial" w:cs="Arial"/>
        </w:rPr>
        <w:t xml:space="preserve"> nie będzie wypływać negatywnie na mikroklimat gminy. Przedsięwzięcia nie mają negatywnego oddziaływania na kształtowanie się warunków termicznych, anemometrycznych i wilgotnościowych oraz nie przewidują pogłębienia się zmian klimatu wywołanych realizacją zadań. </w:t>
      </w:r>
    </w:p>
    <w:p w14:paraId="7F1C4925" w14:textId="6042CFDC" w:rsidR="004B5FB5" w:rsidRPr="004C2F24" w:rsidRDefault="004C2F24" w:rsidP="004C2F24">
      <w:pPr>
        <w:autoSpaceDE w:val="0"/>
        <w:autoSpaceDN w:val="0"/>
        <w:adjustRightInd w:val="0"/>
        <w:spacing w:before="120" w:after="120" w:line="360" w:lineRule="auto"/>
        <w:jc w:val="both"/>
        <w:rPr>
          <w:rFonts w:ascii="Arial" w:hAnsi="Arial" w:cs="Arial"/>
          <w:lang w:eastAsia="pl-PL"/>
        </w:rPr>
      </w:pPr>
      <w:r w:rsidRPr="004C2F24">
        <w:rPr>
          <w:rFonts w:ascii="Arial" w:eastAsia="Times New Roman" w:hAnsi="Arial" w:cs="Arial"/>
          <w:lang w:eastAsia="pl-PL"/>
        </w:rPr>
        <w:t xml:space="preserve">W procesie projektowania zaplanowanych interwencji uwzględnione zostanie budowanie infrastruktury dostosowanej do zmieniających się warunków klimatycznych. Istotne będzie jej wykonanie z </w:t>
      </w:r>
      <w:r w:rsidRPr="004C2F24">
        <w:rPr>
          <w:rFonts w:ascii="Arial" w:hAnsi="Arial" w:cs="Arial"/>
        </w:rPr>
        <w:t xml:space="preserve">odpowiednich materiałów odpornych na oddziaływanie chemiczne, termiczne i obciążenia statystyczne. </w:t>
      </w:r>
      <w:r w:rsidR="004B5FB5" w:rsidRPr="004C2F24">
        <w:rPr>
          <w:rFonts w:ascii="Arial" w:hAnsi="Arial" w:cs="Arial"/>
          <w:lang w:eastAsia="pl-PL"/>
        </w:rPr>
        <w:t>W założeniach Strategii przewidziano działania mające na celu poprawę jakości powietrza. Działania te związane są z adaptacją do zmian klimatycznych oraz wpływają na zahamowanie zjawiska postępującego procesu zmian klimatycznych.</w:t>
      </w:r>
      <w:r>
        <w:rPr>
          <w:rFonts w:ascii="Arial" w:hAnsi="Arial" w:cs="Arial"/>
          <w:lang w:eastAsia="pl-PL"/>
        </w:rPr>
        <w:t xml:space="preserve"> </w:t>
      </w:r>
      <w:r w:rsidRPr="004C2F24">
        <w:rPr>
          <w:rFonts w:ascii="Arial" w:hAnsi="Arial" w:cs="Arial"/>
          <w:lang w:eastAsia="pl-PL"/>
        </w:rPr>
        <w:t>Pośrednie, długotrwałe, pozytywne</w:t>
      </w:r>
      <w:r>
        <w:rPr>
          <w:rFonts w:ascii="Arial" w:hAnsi="Arial" w:cs="Arial"/>
          <w:lang w:eastAsia="pl-PL"/>
        </w:rPr>
        <w:t xml:space="preserve"> oddziaływanie będzie również poprzez </w:t>
      </w:r>
      <w:r w:rsidRPr="004C2F24">
        <w:rPr>
          <w:rFonts w:ascii="Arial" w:hAnsi="Arial" w:cs="Arial"/>
          <w:lang w:eastAsia="pl-PL"/>
        </w:rPr>
        <w:t>ograniczenie emisji spalin z pojazdów mechanicznych.</w:t>
      </w:r>
    </w:p>
    <w:p w14:paraId="7B2F0C98" w14:textId="788CAA48" w:rsidR="004B5FB5" w:rsidRPr="00562429" w:rsidRDefault="004B5FB5" w:rsidP="004B5FB5">
      <w:pPr>
        <w:autoSpaceDE w:val="0"/>
        <w:autoSpaceDN w:val="0"/>
        <w:adjustRightInd w:val="0"/>
        <w:spacing w:before="120" w:after="120" w:line="360" w:lineRule="auto"/>
        <w:jc w:val="both"/>
        <w:rPr>
          <w:rFonts w:ascii="Arial" w:hAnsi="Arial" w:cs="Arial"/>
          <w:lang w:eastAsia="pl-PL"/>
        </w:rPr>
      </w:pPr>
      <w:r w:rsidRPr="005062BE">
        <w:rPr>
          <w:rFonts w:ascii="Arial" w:eastAsia="Times New Roman" w:hAnsi="Arial" w:cs="Arial"/>
          <w:b/>
          <w:u w:val="single"/>
          <w:lang w:eastAsia="pl-PL"/>
        </w:rPr>
        <w:t>Zasoby naturalne</w:t>
      </w:r>
      <w:r w:rsidRPr="00562429">
        <w:rPr>
          <w:rFonts w:ascii="Arial" w:eastAsia="Times New Roman" w:hAnsi="Arial" w:cs="Arial"/>
          <w:smallCaps/>
          <w:lang w:eastAsia="pl-PL"/>
        </w:rPr>
        <w:t xml:space="preserve"> </w:t>
      </w:r>
      <w:r w:rsidRPr="00562429">
        <w:rPr>
          <w:rFonts w:ascii="Arial" w:eastAsia="Times New Roman" w:hAnsi="Arial" w:cs="Arial"/>
          <w:lang w:eastAsia="pl-PL"/>
        </w:rPr>
        <w:t xml:space="preserve">– </w:t>
      </w:r>
      <w:r w:rsidRPr="00562429">
        <w:rPr>
          <w:rFonts w:ascii="Arial" w:hAnsi="Arial" w:cs="Arial"/>
          <w:lang w:eastAsia="pl-PL"/>
        </w:rPr>
        <w:t xml:space="preserve">wszystkie zaproponowane działania posiadają wpływ bezpośredni i pośredni, długoterminowy i pozytywny lub brak wpływu. Planowane zadania mają na celu poprawę stanu elementów środowiska na terenie </w:t>
      </w:r>
      <w:r w:rsidR="00E65B17" w:rsidRPr="00562429">
        <w:rPr>
          <w:rFonts w:ascii="Arial" w:hAnsi="Arial" w:cs="Arial"/>
          <w:lang w:eastAsia="pl-PL"/>
        </w:rPr>
        <w:t>gminy</w:t>
      </w:r>
      <w:r w:rsidRPr="00562429">
        <w:rPr>
          <w:rFonts w:ascii="Arial" w:hAnsi="Arial" w:cs="Arial"/>
          <w:lang w:eastAsia="pl-PL"/>
        </w:rPr>
        <w:t>.</w:t>
      </w:r>
    </w:p>
    <w:p w14:paraId="570322AC" w14:textId="77777777" w:rsidR="004B5FB5" w:rsidRPr="00562429" w:rsidRDefault="004B5FB5" w:rsidP="004B5FB5">
      <w:pPr>
        <w:autoSpaceDE w:val="0"/>
        <w:autoSpaceDN w:val="0"/>
        <w:adjustRightInd w:val="0"/>
        <w:spacing w:before="120" w:after="120" w:line="360" w:lineRule="auto"/>
        <w:jc w:val="both"/>
        <w:rPr>
          <w:rFonts w:ascii="Arial" w:eastAsia="Times New Roman" w:hAnsi="Arial" w:cs="Arial"/>
          <w:smallCaps/>
          <w:lang w:eastAsia="pl-PL"/>
        </w:rPr>
      </w:pPr>
      <w:r w:rsidRPr="005062BE">
        <w:rPr>
          <w:rFonts w:ascii="Arial" w:eastAsia="Times New Roman" w:hAnsi="Arial" w:cs="Arial"/>
          <w:b/>
          <w:u w:val="single"/>
          <w:lang w:eastAsia="pl-PL"/>
        </w:rPr>
        <w:t>Zabytki i dobra materialne</w:t>
      </w:r>
      <w:r w:rsidRPr="00562429">
        <w:rPr>
          <w:rFonts w:ascii="Arial" w:eastAsia="Times New Roman" w:hAnsi="Arial" w:cs="Arial"/>
          <w:smallCaps/>
          <w:lang w:eastAsia="pl-PL"/>
        </w:rPr>
        <w:t xml:space="preserve"> </w:t>
      </w:r>
      <w:r w:rsidRPr="00562429">
        <w:rPr>
          <w:rFonts w:ascii="Arial" w:eastAsia="Times New Roman" w:hAnsi="Arial" w:cs="Arial"/>
          <w:lang w:eastAsia="pl-PL"/>
        </w:rPr>
        <w:t xml:space="preserve">– </w:t>
      </w:r>
      <w:r w:rsidRPr="00562429">
        <w:rPr>
          <w:rFonts w:ascii="Arial" w:hAnsi="Arial" w:cs="Arial"/>
          <w:lang w:eastAsia="pl-PL"/>
        </w:rPr>
        <w:t>przy właściwym przygotowaniu inwestycji brak oddziaływań lub oddziaływanie pozytywne na obiekty cenne kulturowo.</w:t>
      </w:r>
    </w:p>
    <w:p w14:paraId="5FCCF32B" w14:textId="77777777" w:rsidR="005714FB" w:rsidRPr="00555563" w:rsidRDefault="005714FB" w:rsidP="00433F33">
      <w:pPr>
        <w:pStyle w:val="Nagwek2"/>
        <w:spacing w:line="240" w:lineRule="auto"/>
        <w:ind w:left="431" w:hanging="431"/>
        <w:rPr>
          <w:rFonts w:cs="Arial"/>
          <w:szCs w:val="24"/>
        </w:rPr>
      </w:pPr>
      <w:bookmarkStart w:id="137" w:name="_Toc72268443"/>
      <w:bookmarkStart w:id="138" w:name="_Toc113531013"/>
      <w:r w:rsidRPr="00555563">
        <w:rPr>
          <w:rFonts w:cs="Arial"/>
          <w:szCs w:val="24"/>
        </w:rPr>
        <w:t>7.4. Oddziaływania na etapie realizacji inwestycji – etap budowy</w:t>
      </w:r>
      <w:bookmarkEnd w:id="137"/>
      <w:bookmarkEnd w:id="138"/>
    </w:p>
    <w:p w14:paraId="49C3A478" w14:textId="77777777" w:rsidR="00E65B17" w:rsidRPr="00555563" w:rsidRDefault="00E65B17" w:rsidP="00E65B17">
      <w:pPr>
        <w:spacing w:before="120" w:after="120" w:line="360" w:lineRule="auto"/>
        <w:jc w:val="both"/>
        <w:rPr>
          <w:rFonts w:ascii="Arial" w:hAnsi="Arial" w:cs="Arial"/>
        </w:rPr>
      </w:pPr>
      <w:r w:rsidRPr="00555563">
        <w:rPr>
          <w:rFonts w:ascii="Arial" w:hAnsi="Arial" w:cs="Arial"/>
        </w:rPr>
        <w:t>Etap realizacji prac budowlanych w ramach Strategii może wiązać się z ich negatywnym oddziaływaniem na środowisko naturalne. Ze względu na charakter prac, uciążliwości występujące w fazie budowy z reguły mają charakter krótkotrwały i przejściowy.</w:t>
      </w:r>
    </w:p>
    <w:p w14:paraId="718959EB" w14:textId="77777777" w:rsidR="00E65B17" w:rsidRPr="00555563" w:rsidRDefault="00E65B17" w:rsidP="00E65B17">
      <w:pPr>
        <w:spacing w:before="120" w:after="120" w:line="360" w:lineRule="auto"/>
        <w:jc w:val="both"/>
        <w:rPr>
          <w:rFonts w:ascii="Arial" w:hAnsi="Arial" w:cs="Arial"/>
        </w:rPr>
      </w:pPr>
      <w:r w:rsidRPr="00555563">
        <w:rPr>
          <w:rFonts w:ascii="Arial" w:hAnsi="Arial" w:cs="Arial"/>
        </w:rPr>
        <w:t>W dalszej części scharakteryzowano oddziaływania planowanych działań na etapie ich budowy w odniesieniu do poszczególnych komponentów środowiska.</w:t>
      </w:r>
    </w:p>
    <w:p w14:paraId="2988BE6F" w14:textId="1A578B3B" w:rsidR="005714FB" w:rsidRPr="00AF5105" w:rsidRDefault="005714FB" w:rsidP="00433F33">
      <w:pPr>
        <w:pStyle w:val="Nagwek3"/>
        <w:rPr>
          <w:rFonts w:cs="Arial"/>
        </w:rPr>
      </w:pPr>
      <w:bookmarkStart w:id="139" w:name="_Toc72268444"/>
      <w:bookmarkStart w:id="140" w:name="_Toc113531014"/>
      <w:r w:rsidRPr="00AF5105">
        <w:rPr>
          <w:rFonts w:cs="Arial"/>
        </w:rPr>
        <w:t xml:space="preserve">7.4.1. </w:t>
      </w:r>
      <w:bookmarkEnd w:id="139"/>
      <w:r w:rsidR="00383B08" w:rsidRPr="00AF5105">
        <w:rPr>
          <w:rFonts w:cs="Arial"/>
        </w:rPr>
        <w:t>Zasoby naturalne</w:t>
      </w:r>
      <w:bookmarkEnd w:id="140"/>
    </w:p>
    <w:p w14:paraId="580608AA" w14:textId="77777777" w:rsidR="00E65B17" w:rsidRPr="00C56F89" w:rsidRDefault="00E65B17" w:rsidP="00E65B17">
      <w:pPr>
        <w:spacing w:before="120" w:after="120" w:line="360" w:lineRule="auto"/>
        <w:jc w:val="both"/>
        <w:rPr>
          <w:rFonts w:ascii="Arial" w:hAnsi="Arial" w:cs="Arial"/>
          <w:szCs w:val="24"/>
        </w:rPr>
      </w:pPr>
      <w:r w:rsidRPr="00AF5105">
        <w:rPr>
          <w:rFonts w:ascii="Arial" w:hAnsi="Arial" w:cs="Arial"/>
          <w:lang w:eastAsia="pl-PL"/>
        </w:rPr>
        <w:t xml:space="preserve">Charakter zaplanowanych </w:t>
      </w:r>
      <w:r w:rsidRPr="00C56F89">
        <w:rPr>
          <w:rFonts w:ascii="Arial" w:hAnsi="Arial" w:cs="Arial"/>
          <w:lang w:eastAsia="pl-PL"/>
        </w:rPr>
        <w:t>do realizacji działań n</w:t>
      </w:r>
      <w:r w:rsidRPr="00C56F89">
        <w:rPr>
          <w:rFonts w:ascii="Arial" w:hAnsi="Arial" w:cs="Arial"/>
          <w:szCs w:val="24"/>
        </w:rPr>
        <w:t xml:space="preserve">ie przewiduje, aby mogły one mieć długotrwały negatywny wpływ i oddziaływanie na zasoby naturalne. </w:t>
      </w:r>
    </w:p>
    <w:p w14:paraId="7A874FD3" w14:textId="1C60C6E7" w:rsidR="00E65B17" w:rsidRPr="00C56F89" w:rsidRDefault="00E65B17" w:rsidP="00E65B17">
      <w:pPr>
        <w:spacing w:before="120" w:after="120" w:line="360" w:lineRule="auto"/>
        <w:jc w:val="both"/>
        <w:rPr>
          <w:rFonts w:ascii="Arial" w:hAnsi="Arial" w:cs="Arial"/>
          <w:szCs w:val="24"/>
        </w:rPr>
      </w:pPr>
      <w:r w:rsidRPr="00C56F89">
        <w:rPr>
          <w:rFonts w:ascii="Arial" w:hAnsi="Arial" w:cs="Arial"/>
          <w:szCs w:val="24"/>
        </w:rPr>
        <w:t xml:space="preserve">Ewentualne oddziaływanie na etapie prowadzenia prac budowlanych będzie się wiązać z niewielkim ryzykiem zanieczyszczenia środowiska gruntowego substancjami ropopochodnymi w przypadku awarii niektórych sprzętów budowlanych. Jednakże stosowanie odpowiednich środków zapobiegawczych może wykluczyć ryzyko wystąpienia takiej awarii. </w:t>
      </w:r>
      <w:r w:rsidRPr="00C56F89">
        <w:rPr>
          <w:rFonts w:ascii="Arial" w:hAnsi="Arial" w:cs="Arial"/>
          <w:szCs w:val="24"/>
        </w:rPr>
        <w:lastRenderedPageBreak/>
        <w:t xml:space="preserve">Oprócz tego należy unikać wkraczania ciężkiego sprzętu na tereny naturalne i nieprzekształcone, a po zakończonych pracach budowlanych teren budowy powinien zostać uporządkowany </w:t>
      </w:r>
      <w:r w:rsidRPr="00C56F89">
        <w:rPr>
          <w:rFonts w:ascii="Arial" w:hAnsi="Arial" w:cs="Arial"/>
        </w:rPr>
        <w:t>i przywrócony</w:t>
      </w:r>
      <w:r w:rsidRPr="00C56F89">
        <w:rPr>
          <w:rFonts w:ascii="Arial" w:hAnsi="Arial" w:cs="Arial"/>
          <w:szCs w:val="24"/>
        </w:rPr>
        <w:t xml:space="preserve"> do stanu pierwotnego lub zbliżonego do naturalnego.</w:t>
      </w:r>
    </w:p>
    <w:p w14:paraId="25378D82" w14:textId="29F99FE5" w:rsidR="005714FB" w:rsidRPr="00C56F89" w:rsidRDefault="005714FB" w:rsidP="00433F33">
      <w:pPr>
        <w:pStyle w:val="Nagwek3"/>
        <w:rPr>
          <w:rStyle w:val="Odwoanieintensywne"/>
          <w:rFonts w:cs="Arial"/>
          <w:bCs w:val="0"/>
          <w:smallCaps w:val="0"/>
          <w:color w:val="auto"/>
        </w:rPr>
      </w:pPr>
      <w:bookmarkStart w:id="141" w:name="_Toc72268445"/>
      <w:bookmarkStart w:id="142" w:name="_Toc113531015"/>
      <w:r w:rsidRPr="00C56F89">
        <w:rPr>
          <w:rFonts w:cs="Arial"/>
        </w:rPr>
        <w:t xml:space="preserve">7.4.2. </w:t>
      </w:r>
      <w:bookmarkEnd w:id="141"/>
      <w:r w:rsidR="00383B08" w:rsidRPr="00C56F89">
        <w:rPr>
          <w:rFonts w:cs="Arial"/>
        </w:rPr>
        <w:t>Ludzie</w:t>
      </w:r>
      <w:bookmarkEnd w:id="142"/>
    </w:p>
    <w:p w14:paraId="35D3D3E4" w14:textId="77777777" w:rsidR="00E65B17" w:rsidRPr="00C56F89" w:rsidRDefault="00E65B17" w:rsidP="00E65B17">
      <w:pPr>
        <w:spacing w:line="360" w:lineRule="auto"/>
        <w:jc w:val="both"/>
        <w:rPr>
          <w:rFonts w:ascii="Arial" w:hAnsi="Arial" w:cs="Arial"/>
          <w:szCs w:val="24"/>
        </w:rPr>
      </w:pPr>
      <w:r w:rsidRPr="00C56F89">
        <w:rPr>
          <w:rFonts w:ascii="Arial" w:hAnsi="Arial" w:cs="Arial"/>
          <w:szCs w:val="24"/>
        </w:rPr>
        <w:t>Chwilowe, okresowe, niekorzystne oddziaływanie na zdrowie ludzi związane będzie głównie z pogorszeniem warunków akustycznych, wzrostem zapylenia powietrza oraz zwiększoną emisją spalin w trakcie prac specjalistycznego sprzętu w ramach realizacji inwestycji.</w:t>
      </w:r>
    </w:p>
    <w:p w14:paraId="1A74A932" w14:textId="1FBC4B76" w:rsidR="00E65B17" w:rsidRPr="00FC41D8" w:rsidRDefault="00E65B17" w:rsidP="00E65B17">
      <w:pPr>
        <w:spacing w:line="360" w:lineRule="auto"/>
        <w:jc w:val="both"/>
        <w:rPr>
          <w:rFonts w:ascii="Arial" w:hAnsi="Arial" w:cs="Arial"/>
          <w:szCs w:val="24"/>
        </w:rPr>
      </w:pPr>
      <w:r w:rsidRPr="00C56F89">
        <w:rPr>
          <w:rFonts w:ascii="Arial" w:hAnsi="Arial" w:cs="Arial"/>
          <w:szCs w:val="24"/>
        </w:rPr>
        <w:t xml:space="preserve">Praca urządzeń budowlanych w trakcie wykonywania robót przyczynić się może do uciążliwości akustycznych, wpływając okresowo ujemnie na zdrowie i samopoczucie mieszkańców </w:t>
      </w:r>
      <w:r w:rsidR="007335DB" w:rsidRPr="00FC41D8">
        <w:rPr>
          <w:rFonts w:ascii="Arial" w:hAnsi="Arial" w:cs="Arial"/>
          <w:szCs w:val="24"/>
        </w:rPr>
        <w:t>gminy</w:t>
      </w:r>
      <w:r w:rsidRPr="00FC41D8">
        <w:rPr>
          <w:rFonts w:ascii="Arial" w:hAnsi="Arial" w:cs="Arial"/>
          <w:szCs w:val="24"/>
        </w:rPr>
        <w:t xml:space="preserve"> przebywających w pobliżu prac.</w:t>
      </w:r>
    </w:p>
    <w:p w14:paraId="088BB510" w14:textId="77777777" w:rsidR="00E65B17" w:rsidRPr="00FC41D8" w:rsidRDefault="00E65B17" w:rsidP="00E65B17">
      <w:pPr>
        <w:spacing w:line="360" w:lineRule="auto"/>
        <w:jc w:val="both"/>
        <w:rPr>
          <w:rFonts w:ascii="Arial" w:hAnsi="Arial" w:cs="Arial"/>
          <w:szCs w:val="24"/>
        </w:rPr>
      </w:pPr>
      <w:r w:rsidRPr="00FC41D8">
        <w:rPr>
          <w:rFonts w:ascii="Arial" w:hAnsi="Arial" w:cs="Arial"/>
          <w:szCs w:val="24"/>
        </w:rPr>
        <w:t xml:space="preserve">Okresowe utrudnienia związane z pracami budowlanymi i remontowymi mogą spowodować nieznaczne pogorszenie bezpieczeństwa ruchu w rejonach prowadzonych prac. Roboty powodujące powstanie zagrożenia ze względu na swój charakter: roboty rozładunkowe i załadunkowe, roboty wykonywane przy użyciu dźwigów i koparek, roboty wykonywane przy użyciu drobnego sprzętu mechanicznego, tj. piły, zagęszczarki, młoty. W czasie realizacji robót mogą wystąpić zagrożenia bezpieczeństwa i zdrowia ludzi związane z wykonywaniem robót pod lub w pobliżu linii elektroenergetycznych. Zagrożenia mogą powstać także w trakcie wykonywania robót ziemnych przy użyciu koparki (wykopy dla budowy kanalizacji i wodociągów). </w:t>
      </w:r>
    </w:p>
    <w:p w14:paraId="172B6E4E" w14:textId="5AD6E761" w:rsidR="005714FB" w:rsidRPr="00FC41D8" w:rsidRDefault="005714FB" w:rsidP="00433F33">
      <w:pPr>
        <w:pStyle w:val="Nagwek3"/>
        <w:rPr>
          <w:rFonts w:cs="Arial"/>
        </w:rPr>
      </w:pPr>
      <w:bookmarkStart w:id="143" w:name="_Toc72268446"/>
      <w:bookmarkStart w:id="144" w:name="_Toc113531016"/>
      <w:r w:rsidRPr="00FC41D8">
        <w:rPr>
          <w:rFonts w:cs="Arial"/>
        </w:rPr>
        <w:t xml:space="preserve">7.4.3. </w:t>
      </w:r>
      <w:bookmarkEnd w:id="143"/>
      <w:r w:rsidR="00383B08" w:rsidRPr="00FC41D8">
        <w:rPr>
          <w:rFonts w:cs="Arial"/>
        </w:rPr>
        <w:t>Zwierzęta</w:t>
      </w:r>
      <w:bookmarkEnd w:id="144"/>
    </w:p>
    <w:p w14:paraId="15430D2D" w14:textId="77777777" w:rsidR="00E65B17" w:rsidRPr="00FC41D8" w:rsidRDefault="00E65B17" w:rsidP="00EC7E07">
      <w:pPr>
        <w:autoSpaceDE w:val="0"/>
        <w:autoSpaceDN w:val="0"/>
        <w:adjustRightInd w:val="0"/>
        <w:spacing w:before="120" w:after="120" w:line="360" w:lineRule="auto"/>
        <w:jc w:val="both"/>
        <w:rPr>
          <w:rFonts w:ascii="Arial" w:hAnsi="Arial" w:cs="Arial"/>
        </w:rPr>
      </w:pPr>
      <w:r w:rsidRPr="00FC41D8">
        <w:rPr>
          <w:rFonts w:ascii="Arial" w:hAnsi="Arial" w:cs="Arial"/>
        </w:rPr>
        <w:t>Na etapie realizacji założeń Strategii oddziaływania będą bezpośrednie, krótkookresowe, stosunkowo mało znaczące, w większości odwracalne.</w:t>
      </w:r>
    </w:p>
    <w:p w14:paraId="485D3B02" w14:textId="77777777" w:rsidR="00E65B17" w:rsidRPr="00FC41D8" w:rsidRDefault="00E65B17" w:rsidP="00EC7E07">
      <w:pPr>
        <w:autoSpaceDE w:val="0"/>
        <w:autoSpaceDN w:val="0"/>
        <w:adjustRightInd w:val="0"/>
        <w:spacing w:before="120" w:after="120" w:line="360" w:lineRule="auto"/>
        <w:jc w:val="both"/>
        <w:rPr>
          <w:rFonts w:ascii="Arial" w:hAnsi="Arial" w:cs="Arial"/>
        </w:rPr>
      </w:pPr>
      <w:r w:rsidRPr="00FC41D8">
        <w:rPr>
          <w:rFonts w:ascii="Arial" w:hAnsi="Arial" w:cs="Arial"/>
          <w:szCs w:val="24"/>
        </w:rPr>
        <w:t>Chwilowe, okresowe, niekorzystne oddziaływanie na zwierzęta związane będzie głównie z pogorszeniem warunków akustycznych, wzrostem zapylenia powietrza, zajęciem terenu przebywania niektórych zwierząt oraz zwiększoną emisją spalin w trakcie prac specjalistycznego sprzętu w ramach realizacji inwestycji.</w:t>
      </w:r>
    </w:p>
    <w:p w14:paraId="3BAD9664" w14:textId="77777777" w:rsidR="00E65B17" w:rsidRPr="00FC41D8" w:rsidRDefault="00E65B17" w:rsidP="00EC7E07">
      <w:pPr>
        <w:spacing w:before="120" w:after="120" w:line="360" w:lineRule="auto"/>
        <w:jc w:val="both"/>
        <w:rPr>
          <w:rFonts w:ascii="Arial" w:hAnsi="Arial" w:cs="Arial"/>
          <w:szCs w:val="24"/>
        </w:rPr>
      </w:pPr>
      <w:r w:rsidRPr="00FC41D8">
        <w:rPr>
          <w:rFonts w:ascii="Arial" w:hAnsi="Arial" w:cs="Arial"/>
          <w:szCs w:val="24"/>
        </w:rPr>
        <w:t>Praca urządzeń budowlanych w trakcie wykonywania robót przyczynić się może do uciążliwości akustycznych, wpływając okresowo ujemnie na zdrowie zwierząt przebywających w pobliżu prac.</w:t>
      </w:r>
    </w:p>
    <w:p w14:paraId="0D6F4BEE" w14:textId="77777777" w:rsidR="00E65B17" w:rsidRPr="00FC41D8" w:rsidRDefault="00E65B17" w:rsidP="00EC7E07">
      <w:pPr>
        <w:spacing w:before="120" w:after="120" w:line="360" w:lineRule="auto"/>
        <w:jc w:val="both"/>
        <w:rPr>
          <w:rFonts w:ascii="Arial" w:hAnsi="Arial" w:cs="Arial"/>
          <w:szCs w:val="24"/>
        </w:rPr>
      </w:pPr>
      <w:r w:rsidRPr="00FC41D8">
        <w:rPr>
          <w:rFonts w:ascii="Arial" w:hAnsi="Arial" w:cs="Arial"/>
          <w:szCs w:val="24"/>
        </w:rPr>
        <w:t xml:space="preserve">Okresowe utrudnienia związane z pracami budowlanymi i remontowymi mogą spowodować nieznaczne pogorszenie warunków bytowania zwierząt w rejonach prowadzonych prac. Roboty powodujące powstanie zagrożenia ze względu na swój charakter: roboty rozładunkowe i załadunkowe, roboty wykonywane przy użyciu dźwigów i koparek, roboty wykonywane przy użyciu drobnego sprzętu mechanicznego, tj. piły, zagęszczarki czy młoty. Zagrożenia mogą </w:t>
      </w:r>
      <w:r w:rsidRPr="00FC41D8">
        <w:rPr>
          <w:rFonts w:ascii="Arial" w:hAnsi="Arial" w:cs="Arial"/>
          <w:szCs w:val="24"/>
        </w:rPr>
        <w:lastRenderedPageBreak/>
        <w:t xml:space="preserve">powstać także w trakcie wykonywania robót ziemnych przy użyciu koparki (wykopy w przypadku inwestycji liniowych). </w:t>
      </w:r>
    </w:p>
    <w:p w14:paraId="01C09586" w14:textId="77777777" w:rsidR="00E65B17" w:rsidRPr="00455494" w:rsidRDefault="00E65B17" w:rsidP="00EC7E07">
      <w:pPr>
        <w:spacing w:before="120" w:after="120" w:line="360" w:lineRule="auto"/>
        <w:jc w:val="both"/>
        <w:rPr>
          <w:rFonts w:ascii="Arial" w:hAnsi="Arial" w:cs="Arial"/>
          <w:szCs w:val="24"/>
        </w:rPr>
      </w:pPr>
      <w:r w:rsidRPr="00FC41D8">
        <w:rPr>
          <w:rFonts w:ascii="Arial" w:hAnsi="Arial" w:cs="Arial"/>
          <w:szCs w:val="24"/>
        </w:rPr>
        <w:t xml:space="preserve">W celu ograniczenia niekorzystnych zjawisk związanych ze śmiertelnością zwierząt w wyniku wzmożonego ruchu pojazdów (potrącenia) należy zaplanować infrastrukturę drogową „przyjaźnie” dla zwierząt. W przypadku drogi przebiegającej przez las należy ustawić znaki </w:t>
      </w:r>
      <w:r w:rsidRPr="00455494">
        <w:rPr>
          <w:rFonts w:ascii="Arial" w:hAnsi="Arial" w:cs="Arial"/>
          <w:szCs w:val="24"/>
        </w:rPr>
        <w:t>ostrzegawcze dla kierowców. Gdy zachodzi taka potrzeba – budowanie przejść dla zwierząt. Zagrożeniem dla zwierząt nie będą jedynie potrącenia, ale również hałas, który powoduje ich płoszenie oraz zdezorientowanie. Należy przestrzegać norm dopuszczalnych poziomów hałasu w zasięgu oddziaływania dróg.</w:t>
      </w:r>
    </w:p>
    <w:p w14:paraId="200A2856" w14:textId="5C901DAE" w:rsidR="005714FB" w:rsidRPr="00455494" w:rsidRDefault="005714FB" w:rsidP="00433F33">
      <w:pPr>
        <w:pStyle w:val="Nagwek3"/>
        <w:rPr>
          <w:rFonts w:cs="Arial"/>
        </w:rPr>
      </w:pPr>
      <w:bookmarkStart w:id="145" w:name="_Toc72268447"/>
      <w:bookmarkStart w:id="146" w:name="_Toc113531017"/>
      <w:r w:rsidRPr="00455494">
        <w:rPr>
          <w:rFonts w:cs="Arial"/>
        </w:rPr>
        <w:t xml:space="preserve">7.4.4. </w:t>
      </w:r>
      <w:bookmarkEnd w:id="145"/>
      <w:r w:rsidR="00383B08" w:rsidRPr="00455494">
        <w:rPr>
          <w:rFonts w:cs="Arial"/>
        </w:rPr>
        <w:t>Wody powierzchniowe i podziemne</w:t>
      </w:r>
      <w:bookmarkEnd w:id="146"/>
      <w:r w:rsidRPr="00455494">
        <w:rPr>
          <w:rFonts w:cs="Arial"/>
        </w:rPr>
        <w:t xml:space="preserve"> </w:t>
      </w:r>
    </w:p>
    <w:p w14:paraId="12BD55A8" w14:textId="77777777" w:rsidR="00E65B17" w:rsidRPr="002032FE" w:rsidRDefault="00E65B17" w:rsidP="00202A97">
      <w:pPr>
        <w:autoSpaceDE w:val="0"/>
        <w:autoSpaceDN w:val="0"/>
        <w:adjustRightInd w:val="0"/>
        <w:spacing w:before="120" w:after="120" w:line="360" w:lineRule="auto"/>
        <w:jc w:val="both"/>
        <w:rPr>
          <w:rFonts w:ascii="Arial" w:hAnsi="Arial" w:cs="Arial"/>
          <w:lang w:eastAsia="pl-PL"/>
        </w:rPr>
      </w:pPr>
      <w:r w:rsidRPr="00455494">
        <w:rPr>
          <w:rFonts w:ascii="Arial" w:hAnsi="Arial" w:cs="Arial"/>
          <w:lang w:eastAsia="pl-PL"/>
        </w:rPr>
        <w:t>Charakter zaplanowanych do realizacji działań n</w:t>
      </w:r>
      <w:r w:rsidRPr="00455494">
        <w:rPr>
          <w:rFonts w:ascii="Arial" w:hAnsi="Arial" w:cs="Arial"/>
          <w:szCs w:val="24"/>
        </w:rPr>
        <w:t xml:space="preserve">ie przewiduje, aby mogły one mieć negatywny wpływ i oddziaływanie na wody podziemne. Jedynie w przypadku wystąpienia awarii takich, jak niekontrolowany wyciek paliwa z pracującego sprzętu budowlanego, czy też innych substancji </w:t>
      </w:r>
      <w:r w:rsidRPr="002032FE">
        <w:rPr>
          <w:rFonts w:ascii="Arial" w:hAnsi="Arial" w:cs="Arial"/>
          <w:szCs w:val="24"/>
        </w:rPr>
        <w:t xml:space="preserve">chemicznych (masy uszczelniające, farby) możliwe jest zanieczyszczenie środowiska wodnego. </w:t>
      </w:r>
    </w:p>
    <w:p w14:paraId="048BD238" w14:textId="77777777" w:rsidR="00E65B17" w:rsidRPr="002032FE" w:rsidRDefault="00E65B17" w:rsidP="00202A97">
      <w:pPr>
        <w:spacing w:before="120" w:after="120" w:line="360" w:lineRule="auto"/>
        <w:jc w:val="both"/>
        <w:rPr>
          <w:rFonts w:ascii="Arial" w:hAnsi="Arial" w:cs="Arial"/>
          <w:szCs w:val="24"/>
        </w:rPr>
      </w:pPr>
      <w:r w:rsidRPr="002032FE">
        <w:rPr>
          <w:rFonts w:ascii="Arial" w:hAnsi="Arial" w:cs="Arial"/>
          <w:szCs w:val="24"/>
        </w:rPr>
        <w:t>W trakcie trwania prac budowlanych potencjalne zagrożenie dla wód podziemnych stanowi proces wypłukiwania zanieczyszczeń z materiałów odpadowych oraz materiałów stosowanych podczas przebudowy. Potencjalne zagrożenie stanowi również przenikanie do wód substancji chemicznych z pracujących maszyn, urządzeń budowlanych i pojazdów czy odprowadzania do wód bez oczyszczenia ścieków bytowych i przemysłowych z baz budowlanych. Oddziaływanie to ustąpi z chwilą zakończenia robót budowlanych.</w:t>
      </w:r>
    </w:p>
    <w:p w14:paraId="030C6D10" w14:textId="77777777" w:rsidR="00E65B17" w:rsidRPr="002032FE" w:rsidRDefault="00E65B17" w:rsidP="00202A97">
      <w:pPr>
        <w:spacing w:before="120" w:after="120" w:line="360" w:lineRule="auto"/>
        <w:jc w:val="both"/>
        <w:rPr>
          <w:rFonts w:ascii="Arial" w:hAnsi="Arial" w:cs="Arial"/>
          <w:szCs w:val="24"/>
        </w:rPr>
      </w:pPr>
      <w:r w:rsidRPr="002032FE">
        <w:rPr>
          <w:rFonts w:ascii="Arial" w:hAnsi="Arial" w:cs="Arial"/>
          <w:szCs w:val="24"/>
        </w:rPr>
        <w:t xml:space="preserve">W celu uniknięcia wyżej wymienionych sytuacji należy dopilnowywać, aby plac budowy (ew. miejsce stacjonowania pojazdów mechanicznych, maszyn, urządzeń) posiadał utwardzoną, nieprzepuszczalną powierzchnię oraz był odwadniany. Urządzenia odwadniające będą skuteczne w zmniejszeniu wilgotności gruntów i będą zapewniać dostatecznie szybki spływ wody ze wszystkich punktów placu budowy. Preferowane są urządzenia, w których wykorzystywane są procesy naturalnego samooczyszczania, które wpływają korzystnie na bilans wodny danego terenu. </w:t>
      </w:r>
    </w:p>
    <w:p w14:paraId="0EC0B391" w14:textId="77777777" w:rsidR="00E65B17" w:rsidRPr="002032FE" w:rsidRDefault="00E65B17" w:rsidP="00202A97">
      <w:pPr>
        <w:spacing w:before="120" w:after="120" w:line="360" w:lineRule="auto"/>
        <w:jc w:val="both"/>
        <w:rPr>
          <w:rFonts w:ascii="Arial" w:hAnsi="Arial" w:cs="Arial"/>
          <w:szCs w:val="24"/>
        </w:rPr>
      </w:pPr>
      <w:r w:rsidRPr="002032FE">
        <w:rPr>
          <w:rFonts w:ascii="Arial" w:hAnsi="Arial" w:cs="Arial"/>
          <w:szCs w:val="24"/>
        </w:rPr>
        <w:t xml:space="preserve">Natomiast podczas budowy instalacji kanalizacyjnych nowoczesne technologie budowy rurociągów wykorzystujące </w:t>
      </w:r>
      <w:proofErr w:type="spellStart"/>
      <w:r w:rsidRPr="002032FE">
        <w:rPr>
          <w:rFonts w:ascii="Arial" w:hAnsi="Arial" w:cs="Arial"/>
          <w:szCs w:val="24"/>
        </w:rPr>
        <w:t>przeciski</w:t>
      </w:r>
      <w:proofErr w:type="spellEnd"/>
      <w:r w:rsidRPr="002032FE">
        <w:rPr>
          <w:rFonts w:ascii="Arial" w:hAnsi="Arial" w:cs="Arial"/>
          <w:szCs w:val="24"/>
        </w:rPr>
        <w:t xml:space="preserve"> metodą sterowaną i odwierty minimalizują zakłócenia w stosunkach wodnych.</w:t>
      </w:r>
    </w:p>
    <w:p w14:paraId="11B5705D" w14:textId="77777777" w:rsidR="00E65B17" w:rsidRPr="002032FE" w:rsidRDefault="00E65B17" w:rsidP="00202A97">
      <w:pPr>
        <w:autoSpaceDE w:val="0"/>
        <w:autoSpaceDN w:val="0"/>
        <w:adjustRightInd w:val="0"/>
        <w:spacing w:before="120" w:after="120" w:line="360" w:lineRule="auto"/>
        <w:jc w:val="both"/>
        <w:rPr>
          <w:rFonts w:ascii="Arial" w:hAnsi="Arial" w:cs="Arial"/>
          <w:lang w:eastAsia="pl-PL"/>
        </w:rPr>
      </w:pPr>
      <w:r w:rsidRPr="002032FE">
        <w:rPr>
          <w:rFonts w:ascii="Arial" w:hAnsi="Arial" w:cs="Arial"/>
          <w:lang w:eastAsia="pl-PL"/>
        </w:rPr>
        <w:t>Podczas realizacji inwestycji przestrzegane będą zakazy i nakazy na</w:t>
      </w:r>
      <w:r w:rsidRPr="002032FE">
        <w:rPr>
          <w:rFonts w:ascii="Arial" w:hAnsi="Arial" w:cs="Arial" w:hint="eastAsia"/>
          <w:lang w:eastAsia="pl-PL"/>
        </w:rPr>
        <w:t>ł</w:t>
      </w:r>
      <w:r w:rsidRPr="002032FE">
        <w:rPr>
          <w:rFonts w:ascii="Arial" w:hAnsi="Arial" w:cs="Arial"/>
          <w:lang w:eastAsia="pl-PL"/>
        </w:rPr>
        <w:t>o</w:t>
      </w:r>
      <w:r w:rsidRPr="002032FE">
        <w:rPr>
          <w:rFonts w:ascii="Arial" w:hAnsi="Arial" w:cs="Arial" w:hint="eastAsia"/>
          <w:lang w:eastAsia="pl-PL"/>
        </w:rPr>
        <w:t>ż</w:t>
      </w:r>
      <w:r w:rsidRPr="002032FE">
        <w:rPr>
          <w:rFonts w:ascii="Arial" w:hAnsi="Arial" w:cs="Arial"/>
          <w:lang w:eastAsia="pl-PL"/>
        </w:rPr>
        <w:t>one na obszary ochronne oraz strefy ochronne ujęć wód podziemnych, a także uwzględniona będzie obowiązująca na danym terenie odpowiednia polityka planowania przestrzennego z dominuj</w:t>
      </w:r>
      <w:r w:rsidRPr="002032FE">
        <w:rPr>
          <w:rFonts w:ascii="Arial" w:hAnsi="Arial" w:cs="Arial" w:hint="eastAsia"/>
          <w:lang w:eastAsia="pl-PL"/>
        </w:rPr>
        <w:t>ą</w:t>
      </w:r>
      <w:r w:rsidRPr="002032FE">
        <w:rPr>
          <w:rFonts w:ascii="Arial" w:hAnsi="Arial" w:cs="Arial"/>
          <w:lang w:eastAsia="pl-PL"/>
        </w:rPr>
        <w:t>c</w:t>
      </w:r>
      <w:r w:rsidRPr="002032FE">
        <w:rPr>
          <w:rFonts w:ascii="Arial" w:hAnsi="Arial" w:cs="Arial" w:hint="eastAsia"/>
          <w:lang w:eastAsia="pl-PL"/>
        </w:rPr>
        <w:t>ą</w:t>
      </w:r>
      <w:r w:rsidRPr="002032FE">
        <w:rPr>
          <w:rFonts w:ascii="Arial" w:hAnsi="Arial" w:cs="Arial"/>
          <w:lang w:eastAsia="pl-PL"/>
        </w:rPr>
        <w:t xml:space="preserve"> funkcj</w:t>
      </w:r>
      <w:r w:rsidRPr="002032FE">
        <w:rPr>
          <w:rFonts w:ascii="Arial" w:hAnsi="Arial" w:cs="Arial" w:hint="eastAsia"/>
          <w:lang w:eastAsia="pl-PL"/>
        </w:rPr>
        <w:t>ą</w:t>
      </w:r>
      <w:r w:rsidRPr="002032FE">
        <w:rPr>
          <w:rFonts w:ascii="Arial" w:hAnsi="Arial" w:cs="Arial"/>
          <w:lang w:eastAsia="pl-PL"/>
        </w:rPr>
        <w:t xml:space="preserve"> ochronn</w:t>
      </w:r>
      <w:r w:rsidRPr="002032FE">
        <w:rPr>
          <w:rFonts w:ascii="Arial" w:hAnsi="Arial" w:cs="Arial" w:hint="eastAsia"/>
          <w:lang w:eastAsia="pl-PL"/>
        </w:rPr>
        <w:t>ą</w:t>
      </w:r>
      <w:r w:rsidRPr="002032FE">
        <w:rPr>
          <w:rFonts w:ascii="Arial" w:hAnsi="Arial" w:cs="Arial"/>
          <w:lang w:eastAsia="pl-PL"/>
        </w:rPr>
        <w:t xml:space="preserve">. Ponadto inwestycje będą prowadzone zgodnie z przepisami, </w:t>
      </w:r>
      <w:r w:rsidRPr="002032FE">
        <w:rPr>
          <w:rFonts w:ascii="Arial" w:hAnsi="Arial" w:cs="Arial"/>
          <w:lang w:eastAsia="pl-PL"/>
        </w:rPr>
        <w:lastRenderedPageBreak/>
        <w:t xml:space="preserve">wobec czego w wymaganych przypadkach pozyskiwane będą odpowiednie pozwolenia i zezwolenia uzgodnione z Państwowym Gospodarstwem Wodnym Wody Polskie. </w:t>
      </w:r>
    </w:p>
    <w:p w14:paraId="78A44A1E" w14:textId="77777777" w:rsidR="00E65B17" w:rsidRPr="002032FE" w:rsidRDefault="00E65B17" w:rsidP="00202A97">
      <w:pPr>
        <w:spacing w:before="120" w:after="120" w:line="360" w:lineRule="auto"/>
        <w:jc w:val="both"/>
        <w:rPr>
          <w:rFonts w:ascii="Arial" w:hAnsi="Arial" w:cs="Arial"/>
          <w:szCs w:val="24"/>
        </w:rPr>
      </w:pPr>
      <w:r w:rsidRPr="002032FE">
        <w:rPr>
          <w:rFonts w:ascii="Arial" w:hAnsi="Arial" w:cs="Arial"/>
          <w:szCs w:val="24"/>
        </w:rPr>
        <w:t>Podobnie jak w przypadku środowiska gruntowego i wód podziemnych, podczas wykonywania prac budowlanych mogą mieć miejsce jedynie potencjalne, krótkookresowe negatywne oddziaływania na wody powierzchniowe. Działania te związane są z potencjalnymi zagrożeniami dla jakości wód powierzchniowych na skutek przenikania do nich substancji chemicznych z pracujących maszyn, urządzeń budowlanych i pojazdów, w szczególności w przypadku ich awarii.</w:t>
      </w:r>
    </w:p>
    <w:p w14:paraId="51BC52CA" w14:textId="77777777" w:rsidR="00E65B17" w:rsidRPr="002032FE" w:rsidRDefault="00E65B17" w:rsidP="00202A97">
      <w:pPr>
        <w:spacing w:before="120" w:after="120" w:line="360" w:lineRule="auto"/>
        <w:jc w:val="both"/>
        <w:rPr>
          <w:rFonts w:ascii="Arial" w:hAnsi="Arial" w:cs="Arial"/>
          <w:szCs w:val="24"/>
        </w:rPr>
      </w:pPr>
      <w:r w:rsidRPr="002032FE">
        <w:rPr>
          <w:rFonts w:ascii="Arial" w:hAnsi="Arial" w:cs="Arial"/>
          <w:szCs w:val="24"/>
        </w:rPr>
        <w:t>W przypadku prac ziemnych szczególnie duże jest niebezpieczeństwo czasowego zmętnienia wody w niewielkich ciekach w pobliżu terenu budowy</w:t>
      </w:r>
      <w:r w:rsidRPr="002032FE">
        <w:rPr>
          <w:rFonts w:ascii="Arial" w:hAnsi="Arial" w:cs="Arial"/>
          <w:lang w:eastAsia="pl-PL"/>
        </w:rPr>
        <w:t xml:space="preserve">. </w:t>
      </w:r>
    </w:p>
    <w:p w14:paraId="03A0EAAA" w14:textId="79155E22" w:rsidR="005714FB" w:rsidRPr="002032FE" w:rsidRDefault="005714FB" w:rsidP="00433F33">
      <w:pPr>
        <w:pStyle w:val="Nagwek3"/>
        <w:rPr>
          <w:rFonts w:cs="Arial"/>
        </w:rPr>
      </w:pPr>
      <w:bookmarkStart w:id="147" w:name="_Toc72268448"/>
      <w:bookmarkStart w:id="148" w:name="_Toc113531018"/>
      <w:r w:rsidRPr="002032FE">
        <w:rPr>
          <w:rFonts w:cs="Arial"/>
        </w:rPr>
        <w:t xml:space="preserve">7.4.5. </w:t>
      </w:r>
      <w:bookmarkEnd w:id="147"/>
      <w:r w:rsidR="00383B08" w:rsidRPr="002032FE">
        <w:rPr>
          <w:rFonts w:cs="Arial"/>
        </w:rPr>
        <w:t>Powietrze i klimat</w:t>
      </w:r>
      <w:bookmarkEnd w:id="148"/>
      <w:r w:rsidRPr="002032FE">
        <w:rPr>
          <w:rFonts w:cs="Arial"/>
        </w:rPr>
        <w:t xml:space="preserve"> </w:t>
      </w:r>
    </w:p>
    <w:p w14:paraId="65359A61" w14:textId="026E4F68" w:rsidR="00E65B17" w:rsidRPr="002032FE" w:rsidRDefault="00E65B17" w:rsidP="00202A97">
      <w:pPr>
        <w:spacing w:before="120" w:after="120" w:line="360" w:lineRule="auto"/>
        <w:jc w:val="both"/>
        <w:rPr>
          <w:rFonts w:ascii="Arial" w:hAnsi="Arial" w:cs="Arial"/>
          <w:szCs w:val="24"/>
        </w:rPr>
      </w:pPr>
      <w:r w:rsidRPr="002032FE">
        <w:rPr>
          <w:rFonts w:ascii="Arial" w:hAnsi="Arial" w:cs="Arial"/>
          <w:szCs w:val="24"/>
        </w:rPr>
        <w:t>Emisja pyłów związana będzie głównie z transportem i przemieszczeniem materiałów sypkich, pylastych czy urobku ziemnego. Praca środków transportu i maszyn roboczych wiązać się będzie z okresowo zwiększoną emisją szkodliwych substancji gazowych (spalin). Niewykluczone jest generowanie pyłów na skutek ścierania opon i nawierzchni drogowej</w:t>
      </w:r>
      <w:r w:rsidR="00051BFB" w:rsidRPr="002032FE">
        <w:rPr>
          <w:rFonts w:ascii="Arial" w:hAnsi="Arial" w:cs="Arial"/>
          <w:szCs w:val="24"/>
        </w:rPr>
        <w:t>,</w:t>
      </w:r>
      <w:r w:rsidRPr="002032FE">
        <w:rPr>
          <w:rFonts w:ascii="Arial" w:hAnsi="Arial" w:cs="Arial"/>
          <w:szCs w:val="24"/>
        </w:rPr>
        <w:t xml:space="preserve"> jak również okładzin hamulcowych i spalin pojazdów starszej generacji, co może powodować lokalne podwyższenie stężeń niektórych substancji w powietrzu. Dotyczy to substancji emitowanych z silników spalinowych z transportu i ciężkich maszyn oraz prac spawalniczych. </w:t>
      </w:r>
    </w:p>
    <w:p w14:paraId="54705B72" w14:textId="613BA933" w:rsidR="00E65B17" w:rsidRPr="002032FE" w:rsidRDefault="00E65B17" w:rsidP="00E65B17">
      <w:pPr>
        <w:spacing w:before="120" w:after="120" w:line="360" w:lineRule="auto"/>
        <w:jc w:val="both"/>
        <w:rPr>
          <w:rFonts w:ascii="Arial" w:hAnsi="Arial" w:cs="Arial"/>
          <w:szCs w:val="24"/>
        </w:rPr>
      </w:pPr>
      <w:r w:rsidRPr="002032FE">
        <w:rPr>
          <w:rFonts w:ascii="Arial" w:hAnsi="Arial" w:cs="Arial"/>
          <w:szCs w:val="24"/>
        </w:rPr>
        <w:t xml:space="preserve">Wszystkie te szkodliwe </w:t>
      </w:r>
      <w:r w:rsidR="00952C9C" w:rsidRPr="002032FE">
        <w:rPr>
          <w:rFonts w:ascii="Arial" w:hAnsi="Arial" w:cs="Arial"/>
          <w:szCs w:val="24"/>
        </w:rPr>
        <w:t>emisj</w:t>
      </w:r>
      <w:r w:rsidR="00952C9C">
        <w:rPr>
          <w:rFonts w:ascii="Arial" w:hAnsi="Arial" w:cs="Arial"/>
          <w:szCs w:val="24"/>
        </w:rPr>
        <w:t>e</w:t>
      </w:r>
      <w:r w:rsidR="00952C9C" w:rsidRPr="002032FE">
        <w:rPr>
          <w:rFonts w:ascii="Arial" w:hAnsi="Arial" w:cs="Arial"/>
          <w:szCs w:val="24"/>
        </w:rPr>
        <w:t xml:space="preserve"> </w:t>
      </w:r>
      <w:r w:rsidRPr="002032FE">
        <w:rPr>
          <w:rFonts w:ascii="Arial" w:hAnsi="Arial" w:cs="Arial"/>
          <w:szCs w:val="24"/>
        </w:rPr>
        <w:t>pyłów, gazów i związków organicznych będą krótkotrwałe, w trakcie realizacji poszczególnych zamierzonych prac oraz w ilościach niezagrażających zdrowiu mieszkańców. W tym wypadku istotną rolę odgrywać będzie aspekt organizacyjny, ponieważ sposób prowadzenia prac oraz wykorzystywanie sprzętu spełniającego odpowiednie normy przyczyni się do zmniejszenia emisji szkodliwych substancji do powietrza. Oddziaływanie to ustąpi z chwilą zakończenia robót budowlanych.</w:t>
      </w:r>
    </w:p>
    <w:p w14:paraId="7F1D14AC" w14:textId="3873EF99" w:rsidR="005714FB" w:rsidRPr="002032FE" w:rsidRDefault="005714FB" w:rsidP="00433F33">
      <w:pPr>
        <w:pStyle w:val="Nagwek3"/>
        <w:rPr>
          <w:rFonts w:cs="Arial"/>
        </w:rPr>
      </w:pPr>
      <w:bookmarkStart w:id="149" w:name="_Toc72268449"/>
      <w:bookmarkStart w:id="150" w:name="_Toc113531019"/>
      <w:r w:rsidRPr="002032FE">
        <w:rPr>
          <w:rFonts w:cs="Arial"/>
        </w:rPr>
        <w:t xml:space="preserve">7.4.6. </w:t>
      </w:r>
      <w:bookmarkEnd w:id="149"/>
      <w:r w:rsidR="00383B08" w:rsidRPr="002032FE">
        <w:rPr>
          <w:rFonts w:cs="Arial"/>
        </w:rPr>
        <w:t>Powierzchnia ziemi</w:t>
      </w:r>
      <w:r w:rsidR="00914A8C" w:rsidRPr="002032FE">
        <w:rPr>
          <w:rFonts w:cs="Arial"/>
        </w:rPr>
        <w:t xml:space="preserve"> i krajobraz</w:t>
      </w:r>
      <w:bookmarkEnd w:id="150"/>
    </w:p>
    <w:p w14:paraId="02321223" w14:textId="77777777" w:rsidR="00E65B17" w:rsidRPr="002032FE" w:rsidRDefault="00E65B17" w:rsidP="00914A8C">
      <w:pPr>
        <w:spacing w:before="120" w:after="120" w:line="360" w:lineRule="auto"/>
        <w:jc w:val="both"/>
        <w:rPr>
          <w:rFonts w:ascii="Arial" w:hAnsi="Arial" w:cs="Arial"/>
          <w:szCs w:val="24"/>
        </w:rPr>
      </w:pPr>
      <w:r w:rsidRPr="002032FE">
        <w:rPr>
          <w:rFonts w:ascii="Arial" w:hAnsi="Arial" w:cs="Arial"/>
          <w:szCs w:val="24"/>
        </w:rPr>
        <w:t>Oddziaływanie na gleby związane będzie głównie z etapem realizacji planowanych inwestycji – przemieszczaniem mas ziemnych w czasie prac budowlanych i ubiciem gleb wokół placów budowy. Ewentualne oddziaływanie na etapie prowadzenia prac budowlanych będzie się wiązać ze zniszczeniem wierzchniej warstwy gleby przez pojazdy i maszyny używane przy prowadzonej budowie i modernizacji zaplanowanych inwestycji. Działania te będą miały charakter lokalny, jako że ograniczają się do obszarów, na których są przeprowadzane prace.</w:t>
      </w:r>
    </w:p>
    <w:p w14:paraId="55EE7359" w14:textId="5980A6D4" w:rsidR="00E65B17" w:rsidRPr="002032FE" w:rsidRDefault="00E65B17" w:rsidP="00914A8C">
      <w:pPr>
        <w:spacing w:before="120" w:after="120" w:line="360" w:lineRule="auto"/>
        <w:jc w:val="both"/>
        <w:rPr>
          <w:rFonts w:ascii="Arial" w:hAnsi="Arial" w:cs="Arial"/>
          <w:szCs w:val="24"/>
        </w:rPr>
      </w:pPr>
      <w:r w:rsidRPr="002032FE">
        <w:rPr>
          <w:rFonts w:ascii="Arial" w:hAnsi="Arial" w:cs="Arial"/>
          <w:szCs w:val="24"/>
        </w:rPr>
        <w:t>Przemieszczanie mas ziemnych oraz wykopy związane będą głównie z realizacją przedsięwzięć infrastrukturalnych (</w:t>
      </w:r>
      <w:r w:rsidR="00202A97" w:rsidRPr="002032FE">
        <w:rPr>
          <w:rFonts w:ascii="Arial" w:hAnsi="Arial" w:cs="Arial"/>
          <w:szCs w:val="24"/>
        </w:rPr>
        <w:t xml:space="preserve">m.in. </w:t>
      </w:r>
      <w:r w:rsidRPr="002032FE">
        <w:rPr>
          <w:rFonts w:ascii="Arial" w:hAnsi="Arial" w:cs="Arial"/>
          <w:szCs w:val="24"/>
        </w:rPr>
        <w:t xml:space="preserve">budowa </w:t>
      </w:r>
      <w:r w:rsidR="00202A97" w:rsidRPr="002032FE">
        <w:rPr>
          <w:rFonts w:ascii="Arial" w:hAnsi="Arial" w:cs="Arial"/>
          <w:szCs w:val="24"/>
        </w:rPr>
        <w:t>dróg</w:t>
      </w:r>
      <w:r w:rsidR="001A5314" w:rsidRPr="002032FE">
        <w:rPr>
          <w:rFonts w:ascii="Arial" w:hAnsi="Arial" w:cs="Arial"/>
          <w:szCs w:val="24"/>
        </w:rPr>
        <w:t>, dróg</w:t>
      </w:r>
      <w:r w:rsidR="00202A97" w:rsidRPr="002032FE">
        <w:rPr>
          <w:rFonts w:ascii="Arial" w:hAnsi="Arial" w:cs="Arial"/>
          <w:szCs w:val="24"/>
        </w:rPr>
        <w:t xml:space="preserve"> rowerowych</w:t>
      </w:r>
      <w:r w:rsidRPr="002032FE">
        <w:rPr>
          <w:rFonts w:ascii="Arial" w:hAnsi="Arial" w:cs="Arial"/>
          <w:szCs w:val="24"/>
        </w:rPr>
        <w:t>, rozbudowa infrastruktury wodno-kanalizacyjnej).</w:t>
      </w:r>
    </w:p>
    <w:p w14:paraId="37CC04BC" w14:textId="47BB5460" w:rsidR="00E65B17" w:rsidRPr="002032FE" w:rsidRDefault="00E65B17" w:rsidP="00914A8C">
      <w:pPr>
        <w:spacing w:before="120" w:after="120" w:line="360" w:lineRule="auto"/>
        <w:jc w:val="both"/>
        <w:rPr>
          <w:rFonts w:ascii="Arial" w:hAnsi="Arial" w:cs="Arial"/>
          <w:szCs w:val="24"/>
        </w:rPr>
      </w:pPr>
      <w:r w:rsidRPr="002032FE">
        <w:rPr>
          <w:rFonts w:ascii="Arial" w:hAnsi="Arial" w:cs="Arial"/>
          <w:szCs w:val="24"/>
        </w:rPr>
        <w:lastRenderedPageBreak/>
        <w:t>Przy pracach związanych z korzystaniem ze sprzętu budowlanego zawsze istnieje niewielkie ryzyko zanieczyszczenia środowiska gruntowego substancjami ropopochodnymi w przypadku awarii takiego sprzętu. Jednakże stosowanie odpowiednich środków zapobiegawczych może wykluczyć ryzyko wystąpienia takiej awarii. Oprócz tego</w:t>
      </w:r>
      <w:r w:rsidR="00051BFB" w:rsidRPr="002032FE">
        <w:rPr>
          <w:rFonts w:ascii="Arial" w:hAnsi="Arial" w:cs="Arial"/>
          <w:szCs w:val="24"/>
        </w:rPr>
        <w:t xml:space="preserve"> </w:t>
      </w:r>
      <w:r w:rsidRPr="002032FE">
        <w:rPr>
          <w:rFonts w:ascii="Arial" w:hAnsi="Arial" w:cs="Arial"/>
          <w:szCs w:val="24"/>
        </w:rPr>
        <w:t xml:space="preserve">należy unikać wkraczania ciężkiego sprzętu na tereny naturalne i nieprzekształcone, a po zakończonych pracach budowlanych teren budowy powinien zostać uporządkowany </w:t>
      </w:r>
      <w:r w:rsidRPr="002032FE">
        <w:rPr>
          <w:rFonts w:ascii="Arial" w:hAnsi="Arial" w:cs="Arial"/>
        </w:rPr>
        <w:t>i</w:t>
      </w:r>
      <w:r w:rsidR="00202A97" w:rsidRPr="002032FE">
        <w:rPr>
          <w:rFonts w:ascii="Arial" w:hAnsi="Arial" w:cs="Arial"/>
        </w:rPr>
        <w:t xml:space="preserve"> </w:t>
      </w:r>
      <w:r w:rsidRPr="002032FE">
        <w:rPr>
          <w:rFonts w:ascii="Arial" w:hAnsi="Arial" w:cs="Arial"/>
        </w:rPr>
        <w:t>przywrócony</w:t>
      </w:r>
      <w:r w:rsidRPr="002032FE">
        <w:rPr>
          <w:rFonts w:ascii="Arial" w:hAnsi="Arial" w:cs="Arial"/>
          <w:szCs w:val="24"/>
        </w:rPr>
        <w:t xml:space="preserve"> do stanu pierwotnego lub zbliżonego do naturalnego.</w:t>
      </w:r>
    </w:p>
    <w:p w14:paraId="4CF6A0CC" w14:textId="39146566" w:rsidR="005714FB" w:rsidRPr="002032FE" w:rsidRDefault="005714FB" w:rsidP="00433F33">
      <w:pPr>
        <w:pStyle w:val="Nagwek3"/>
        <w:rPr>
          <w:rFonts w:cs="Arial"/>
        </w:rPr>
      </w:pPr>
      <w:bookmarkStart w:id="151" w:name="_Toc72268450"/>
      <w:bookmarkStart w:id="152" w:name="_Toc113531020"/>
      <w:r w:rsidRPr="002032FE">
        <w:rPr>
          <w:rFonts w:cs="Arial"/>
        </w:rPr>
        <w:t xml:space="preserve">7.4.7. </w:t>
      </w:r>
      <w:bookmarkEnd w:id="151"/>
      <w:r w:rsidR="00383B08" w:rsidRPr="002032FE">
        <w:rPr>
          <w:rFonts w:cs="Arial"/>
        </w:rPr>
        <w:t>Gospodarka odpadami</w:t>
      </w:r>
      <w:bookmarkEnd w:id="152"/>
      <w:r w:rsidRPr="002032FE">
        <w:rPr>
          <w:rFonts w:cs="Arial"/>
        </w:rPr>
        <w:t xml:space="preserve"> </w:t>
      </w:r>
    </w:p>
    <w:p w14:paraId="7492200C" w14:textId="77777777" w:rsidR="00914A8C" w:rsidRPr="002032FE" w:rsidRDefault="00914A8C" w:rsidP="00914A8C">
      <w:pPr>
        <w:spacing w:before="120" w:after="120" w:line="360" w:lineRule="auto"/>
        <w:jc w:val="both"/>
        <w:rPr>
          <w:rFonts w:ascii="Arial" w:hAnsi="Arial" w:cs="Arial"/>
          <w:szCs w:val="24"/>
        </w:rPr>
      </w:pPr>
      <w:r w:rsidRPr="002032FE">
        <w:rPr>
          <w:rFonts w:ascii="Arial" w:hAnsi="Arial" w:cs="Arial"/>
          <w:szCs w:val="24"/>
        </w:rPr>
        <w:t xml:space="preserve">Zwiększone ilości odpadów będą powstawały głównie podczas prac budowlanych. Odpady te należy gromadzić w sposób selektywny, uniemożliwiający niekontrolowane rozprzestrzenianie się odpadów w środowisku. Okres magazynowania oraz objętość magazynowanych odpadów należy ograniczyć do niezbędnego minimum. Należy prowadzić ewidencję wytwarzanych odpadów na obowiązujących drukach. Odpady należy przekazywać na podstawie kart przekazania odpadu odbiorcom posiadającym stosowne zezwolenia. </w:t>
      </w:r>
    </w:p>
    <w:p w14:paraId="24E457E2" w14:textId="77777777" w:rsidR="00914A8C" w:rsidRPr="002032FE" w:rsidRDefault="00914A8C" w:rsidP="00914A8C">
      <w:pPr>
        <w:spacing w:before="120" w:after="120" w:line="360" w:lineRule="auto"/>
        <w:jc w:val="both"/>
        <w:rPr>
          <w:rFonts w:ascii="Arial" w:hAnsi="Arial" w:cs="Arial"/>
          <w:szCs w:val="24"/>
        </w:rPr>
      </w:pPr>
      <w:r w:rsidRPr="002032FE">
        <w:rPr>
          <w:rFonts w:ascii="Arial" w:hAnsi="Arial" w:cs="Arial"/>
          <w:szCs w:val="24"/>
        </w:rPr>
        <w:t xml:space="preserve">Odpady powstające podczas realizacji inwestycji to przede wszystkim odpady zielone, materiały konstrukcyjne (metale, drewno, szkło, tworzywa sztuczne) oraz masy ziemne przy ewentualnych wykopach. </w:t>
      </w:r>
    </w:p>
    <w:p w14:paraId="670C514A" w14:textId="271285F7" w:rsidR="00914A8C" w:rsidRPr="002032FE" w:rsidRDefault="00914A8C" w:rsidP="00914A8C">
      <w:pPr>
        <w:spacing w:before="120" w:after="120" w:line="360" w:lineRule="auto"/>
        <w:jc w:val="both"/>
        <w:rPr>
          <w:rFonts w:ascii="Arial" w:hAnsi="Arial" w:cs="Arial"/>
          <w:szCs w:val="24"/>
        </w:rPr>
      </w:pPr>
      <w:r w:rsidRPr="002032FE">
        <w:rPr>
          <w:rFonts w:ascii="Arial" w:hAnsi="Arial" w:cs="Arial"/>
          <w:szCs w:val="24"/>
        </w:rPr>
        <w:t xml:space="preserve">Podczas prowadzonej budowy odpady te będą magazynowane w bezpośrednim sąsiedztwie prowadzonej inwestycji, na wyznaczonych do tego celu terenach, do czasu ich ponownego wykorzystania. Odpady, które nie </w:t>
      </w:r>
      <w:r w:rsidR="00051BFB" w:rsidRPr="002032FE">
        <w:rPr>
          <w:rFonts w:ascii="Arial" w:hAnsi="Arial" w:cs="Arial"/>
          <w:szCs w:val="24"/>
        </w:rPr>
        <w:t>można</w:t>
      </w:r>
      <w:r w:rsidRPr="002032FE">
        <w:rPr>
          <w:rFonts w:ascii="Arial" w:hAnsi="Arial" w:cs="Arial"/>
          <w:szCs w:val="24"/>
        </w:rPr>
        <w:t xml:space="preserve"> ponownie </w:t>
      </w:r>
      <w:r w:rsidR="00051BFB" w:rsidRPr="002032FE">
        <w:rPr>
          <w:rFonts w:ascii="Arial" w:hAnsi="Arial" w:cs="Arial"/>
          <w:szCs w:val="24"/>
        </w:rPr>
        <w:t xml:space="preserve">zagospodarować </w:t>
      </w:r>
      <w:r w:rsidRPr="002032FE">
        <w:rPr>
          <w:rFonts w:ascii="Arial" w:hAnsi="Arial" w:cs="Arial"/>
          <w:szCs w:val="24"/>
        </w:rPr>
        <w:t>dla potrzeb prowadzonej budowy</w:t>
      </w:r>
      <w:r w:rsidR="00051BFB" w:rsidRPr="002032FE">
        <w:rPr>
          <w:rFonts w:ascii="Arial" w:hAnsi="Arial" w:cs="Arial"/>
          <w:szCs w:val="24"/>
        </w:rPr>
        <w:t>,</w:t>
      </w:r>
      <w:r w:rsidRPr="002032FE">
        <w:rPr>
          <w:rFonts w:ascii="Arial" w:hAnsi="Arial" w:cs="Arial"/>
          <w:szCs w:val="24"/>
        </w:rPr>
        <w:t xml:space="preserve"> będą przekazywane wyspecjalizowanym firmom</w:t>
      </w:r>
      <w:r w:rsidR="001A5314" w:rsidRPr="002032FE">
        <w:rPr>
          <w:rFonts w:ascii="Arial" w:hAnsi="Arial" w:cs="Arial"/>
          <w:szCs w:val="24"/>
        </w:rPr>
        <w:t>,</w:t>
      </w:r>
      <w:r w:rsidRPr="002032FE">
        <w:rPr>
          <w:rFonts w:ascii="Arial" w:hAnsi="Arial" w:cs="Arial"/>
          <w:szCs w:val="24"/>
        </w:rPr>
        <w:t xml:space="preserve"> zajmującym się odzyskiem lub w</w:t>
      </w:r>
      <w:r w:rsidR="001A5314" w:rsidRPr="002032FE">
        <w:rPr>
          <w:rFonts w:ascii="Arial" w:hAnsi="Arial" w:cs="Arial"/>
          <w:szCs w:val="24"/>
        </w:rPr>
        <w:t> </w:t>
      </w:r>
      <w:r w:rsidRPr="002032FE">
        <w:rPr>
          <w:rFonts w:ascii="Arial" w:hAnsi="Arial" w:cs="Arial"/>
          <w:szCs w:val="24"/>
        </w:rPr>
        <w:t xml:space="preserve">przypadku odpadów, które nie nadają się do odzysku firmom zajmującym się unieszkodliwianiem poprzez składowanie na przeznaczonych do tego składowiskach odpadów. </w:t>
      </w:r>
    </w:p>
    <w:p w14:paraId="5E977C11" w14:textId="1E13196D" w:rsidR="00914A8C" w:rsidRPr="002032FE" w:rsidRDefault="00914A8C" w:rsidP="00914A8C">
      <w:pPr>
        <w:spacing w:before="120" w:after="120" w:line="360" w:lineRule="auto"/>
        <w:jc w:val="both"/>
        <w:rPr>
          <w:rFonts w:ascii="Arial" w:hAnsi="Arial" w:cs="Arial"/>
          <w:szCs w:val="24"/>
        </w:rPr>
      </w:pPr>
      <w:r w:rsidRPr="002032FE">
        <w:rPr>
          <w:rFonts w:ascii="Arial" w:hAnsi="Arial" w:cs="Arial"/>
          <w:szCs w:val="24"/>
        </w:rPr>
        <w:t xml:space="preserve">Podczas realizacji inwestycji powstawać będą również odpady komunalne oraz odpady związane z eksploatacją maszyn używanych podczas budowy. W związku z tym zostaną wyznaczone miejsca czasowego deponowania tych odpadów. Odpady komunalne będą przekazywane na składowiska odpadów komunalnych, a ewentualne odpady niebezpieczne związane z eksploatacją maszyn będą przekazywane do utylizacji. </w:t>
      </w:r>
    </w:p>
    <w:p w14:paraId="43310351" w14:textId="36CCC2FF" w:rsidR="00914A8C" w:rsidRPr="002032FE" w:rsidRDefault="00914A8C" w:rsidP="00914A8C">
      <w:pPr>
        <w:spacing w:before="120" w:after="120" w:line="360" w:lineRule="auto"/>
        <w:jc w:val="both"/>
        <w:rPr>
          <w:rFonts w:ascii="Arial" w:hAnsi="Arial" w:cs="Arial"/>
          <w:szCs w:val="24"/>
        </w:rPr>
      </w:pPr>
      <w:r w:rsidRPr="002032FE">
        <w:rPr>
          <w:rFonts w:ascii="Arial" w:hAnsi="Arial" w:cs="Arial"/>
          <w:szCs w:val="24"/>
        </w:rPr>
        <w:t xml:space="preserve">Odpowiedzialność za postępowanie z wszystkimi rodzajami odpadów leży w gestii głównego wykonawcy. Wszystkie powstające odrzuty podczas budowy będą czasowo składowane i zabezpieczone w taki sposób, aby zminimalizować ich możliwy negatywny wpływ na środowisko gruntowo-wodne. </w:t>
      </w:r>
    </w:p>
    <w:p w14:paraId="4A591324" w14:textId="77777777" w:rsidR="00914A8C" w:rsidRPr="002032FE" w:rsidRDefault="00914A8C" w:rsidP="00914A8C">
      <w:pPr>
        <w:spacing w:before="120" w:after="120" w:line="360" w:lineRule="auto"/>
        <w:jc w:val="both"/>
        <w:rPr>
          <w:rFonts w:ascii="Arial" w:hAnsi="Arial" w:cs="Arial"/>
          <w:szCs w:val="24"/>
        </w:rPr>
      </w:pPr>
      <w:r w:rsidRPr="002032FE">
        <w:rPr>
          <w:rFonts w:ascii="Arial" w:hAnsi="Arial" w:cs="Arial"/>
          <w:szCs w:val="24"/>
        </w:rPr>
        <w:t xml:space="preserve">Ponadto wszelkie naprawy urządzeń wykorzystywanych do prowadzonych prac wykonywane będą w wyspecjalizowanych warsztatach, poza terenem budowy. </w:t>
      </w:r>
    </w:p>
    <w:p w14:paraId="6550C1DF" w14:textId="203D83AD" w:rsidR="005714FB" w:rsidRPr="00145551" w:rsidRDefault="005714FB" w:rsidP="00433F33">
      <w:pPr>
        <w:pStyle w:val="Nagwek3"/>
        <w:rPr>
          <w:rFonts w:cs="Arial"/>
        </w:rPr>
      </w:pPr>
      <w:bookmarkStart w:id="153" w:name="_Toc72268451"/>
      <w:bookmarkStart w:id="154" w:name="_Toc113531021"/>
      <w:r w:rsidRPr="00145551">
        <w:rPr>
          <w:rFonts w:cs="Arial"/>
        </w:rPr>
        <w:lastRenderedPageBreak/>
        <w:t xml:space="preserve">7.4.8. </w:t>
      </w:r>
      <w:bookmarkEnd w:id="153"/>
      <w:r w:rsidR="00383B08" w:rsidRPr="00145551">
        <w:rPr>
          <w:rFonts w:cs="Arial"/>
        </w:rPr>
        <w:t>Zabytki i dobra materialne</w:t>
      </w:r>
      <w:bookmarkEnd w:id="154"/>
      <w:r w:rsidRPr="00145551">
        <w:rPr>
          <w:rFonts w:cs="Arial"/>
        </w:rPr>
        <w:t xml:space="preserve"> </w:t>
      </w:r>
    </w:p>
    <w:p w14:paraId="68F29C3B" w14:textId="77777777" w:rsidR="00914A8C" w:rsidRPr="00145551" w:rsidRDefault="00914A8C" w:rsidP="00772436">
      <w:pPr>
        <w:spacing w:before="120" w:after="120" w:line="360" w:lineRule="auto"/>
        <w:jc w:val="both"/>
        <w:rPr>
          <w:rFonts w:ascii="Arial" w:hAnsi="Arial" w:cs="Arial"/>
          <w:szCs w:val="24"/>
        </w:rPr>
      </w:pPr>
      <w:r w:rsidRPr="00145551">
        <w:rPr>
          <w:rFonts w:ascii="Arial" w:hAnsi="Arial" w:cs="Arial"/>
          <w:szCs w:val="24"/>
        </w:rPr>
        <w:t xml:space="preserve">Na etapie prowadzenia robót budowlanych w sąsiedztwie zabytków i dóbr materialnych, negatywnie może na nie wpływać podwyższony poziom zanieczyszczeń powietrza związany z pracą maszyn budowlanych (zwiększone zapylenie, wzrost emisji komunikacyjnej, zwiększony poziom hałasu oraz drgań). Etap ten będzie również negatywnie odbierany przez zwiedzających, w związku z utrudnionym dostępem do dóbr kultury. </w:t>
      </w:r>
    </w:p>
    <w:p w14:paraId="3E606A76" w14:textId="77777777" w:rsidR="00914A8C" w:rsidRPr="00145551" w:rsidRDefault="00914A8C" w:rsidP="00772436">
      <w:pPr>
        <w:autoSpaceDE w:val="0"/>
        <w:autoSpaceDN w:val="0"/>
        <w:adjustRightInd w:val="0"/>
        <w:spacing w:before="120" w:after="120" w:line="360" w:lineRule="auto"/>
        <w:jc w:val="both"/>
        <w:rPr>
          <w:rFonts w:ascii="Arial" w:hAnsi="Arial" w:cs="Arial"/>
          <w:szCs w:val="24"/>
          <w:lang w:eastAsia="pl-PL"/>
        </w:rPr>
      </w:pPr>
      <w:r w:rsidRPr="00145551">
        <w:rPr>
          <w:rFonts w:ascii="Arial" w:hAnsi="Arial" w:cs="Arial"/>
          <w:szCs w:val="24"/>
          <w:lang w:eastAsia="pl-PL"/>
        </w:rPr>
        <w:t>Realizacja inwestycji związana będzie z koniecznością przeprowadzenia prac ziemnych. Może spowodować to odsłonięcie istniejących w ziemi stanowisk archeologicznych, śladów osadnictwa i kultury materialnej. W przypadku wystąpienia znalezisk archeologicznych, odkrycia przedmiotu, co do którego będzie istniało przypuszczenie, że jest on zabytkiem, prace budowlane zostaną wstrzymane, znalezisko zostanie zabezpieczone przy użyciu dostępnych środków oraz niezwłocznie zgłoszone do Wojewódzkiego Konserwatora Zabytków. W przypadku stanowisk archeologicznych jedynym możliwym rozwiązaniem jest prowadzenie nadzorów archeologicznych w trakcie budowy.</w:t>
      </w:r>
    </w:p>
    <w:p w14:paraId="3AEBEB2A" w14:textId="43E9DB9B" w:rsidR="005714FB" w:rsidRPr="00AF5105" w:rsidRDefault="005714FB" w:rsidP="00433F33">
      <w:pPr>
        <w:pStyle w:val="Nagwek2"/>
        <w:spacing w:line="240" w:lineRule="auto"/>
        <w:rPr>
          <w:rFonts w:cs="Arial"/>
          <w:szCs w:val="24"/>
        </w:rPr>
      </w:pPr>
      <w:bookmarkStart w:id="155" w:name="_Toc72268452"/>
      <w:bookmarkStart w:id="156" w:name="_Toc113531022"/>
      <w:r w:rsidRPr="00145551">
        <w:rPr>
          <w:rFonts w:cs="Arial"/>
          <w:bCs/>
          <w:iCs/>
          <w:szCs w:val="24"/>
        </w:rPr>
        <w:t>7.</w:t>
      </w:r>
      <w:r w:rsidR="00383B08" w:rsidRPr="00145551">
        <w:rPr>
          <w:rFonts w:cs="Arial"/>
          <w:szCs w:val="24"/>
        </w:rPr>
        <w:t xml:space="preserve">5. </w:t>
      </w:r>
      <w:r w:rsidRPr="00145551">
        <w:rPr>
          <w:rFonts w:cs="Arial"/>
          <w:szCs w:val="24"/>
        </w:rPr>
        <w:t>Oddziały</w:t>
      </w:r>
      <w:r w:rsidR="00383B08" w:rsidRPr="00145551">
        <w:rPr>
          <w:rFonts w:cs="Arial"/>
          <w:szCs w:val="24"/>
        </w:rPr>
        <w:t xml:space="preserve">wania na </w:t>
      </w:r>
      <w:r w:rsidRPr="00145551">
        <w:rPr>
          <w:rFonts w:cs="Arial"/>
          <w:szCs w:val="24"/>
        </w:rPr>
        <w:t>obszary</w:t>
      </w:r>
      <w:r w:rsidR="00383B08" w:rsidRPr="00145551">
        <w:rPr>
          <w:rFonts w:cs="Arial"/>
          <w:szCs w:val="24"/>
        </w:rPr>
        <w:t xml:space="preserve"> i </w:t>
      </w:r>
      <w:r w:rsidRPr="00145551">
        <w:rPr>
          <w:rFonts w:cs="Arial"/>
          <w:szCs w:val="24"/>
        </w:rPr>
        <w:t>obiekty</w:t>
      </w:r>
      <w:r w:rsidR="00383B08" w:rsidRPr="00145551">
        <w:rPr>
          <w:rFonts w:cs="Arial"/>
          <w:szCs w:val="24"/>
        </w:rPr>
        <w:t xml:space="preserve"> chronione oraz </w:t>
      </w:r>
      <w:r w:rsidRPr="00145551">
        <w:rPr>
          <w:rFonts w:cs="Arial"/>
          <w:szCs w:val="24"/>
        </w:rPr>
        <w:t>różnorodność biologiczną</w:t>
      </w:r>
      <w:bookmarkEnd w:id="155"/>
      <w:bookmarkEnd w:id="156"/>
    </w:p>
    <w:p w14:paraId="78B5231D" w14:textId="5DC32258" w:rsidR="00772436" w:rsidRPr="00145551" w:rsidRDefault="00772436" w:rsidP="00772436">
      <w:pPr>
        <w:spacing w:before="120" w:after="120" w:line="360" w:lineRule="auto"/>
        <w:jc w:val="both"/>
        <w:rPr>
          <w:rFonts w:ascii="Arial" w:hAnsi="Arial" w:cs="Arial"/>
        </w:rPr>
      </w:pPr>
      <w:r w:rsidRPr="00AF5105">
        <w:rPr>
          <w:rFonts w:ascii="Arial" w:hAnsi="Arial" w:cs="Arial"/>
        </w:rPr>
        <w:t xml:space="preserve">W przedmiotowym rozdziale dokonano analizy i oceny wrażliwości terenów chronionych oraz </w:t>
      </w:r>
      <w:r w:rsidRPr="00145551">
        <w:rPr>
          <w:rFonts w:ascii="Arial" w:hAnsi="Arial" w:cs="Arial"/>
        </w:rPr>
        <w:t>różnorodności biologicznej wskutek zaplanowanych w Strategii. Wskazano celowość wprowadzanych działań oraz rodzaje ingerencji w środowisko, jakie mogą wystąpić podczas ich wdrażania.</w:t>
      </w:r>
    </w:p>
    <w:p w14:paraId="58110685" w14:textId="6D4C144F" w:rsidR="00772436" w:rsidRPr="00145551" w:rsidRDefault="00772436" w:rsidP="00772436">
      <w:pPr>
        <w:spacing w:before="120" w:after="120" w:line="360" w:lineRule="auto"/>
        <w:jc w:val="both"/>
        <w:rPr>
          <w:rFonts w:ascii="Arial" w:hAnsi="Arial" w:cs="Arial"/>
        </w:rPr>
      </w:pPr>
      <w:r w:rsidRPr="00145551">
        <w:rPr>
          <w:rFonts w:ascii="Arial" w:hAnsi="Arial" w:cs="Arial"/>
        </w:rPr>
        <w:t>Zaplanowane przedsięwzięcia realizowane będą na terenach zagospodarowanych przez człowieka oraz w istniejących obiektach. Nie planuje się realizacji prac budowlanych na obszarach, które podlegają rygorom ochronny, gdyż w większości będą one ograniczane wyłącznie do obszarów już zagospodarowanych. Ponadto zadania ograniczają się do niewielkich przestrzeni oraz poszczególnych obiektów i nie wpływają na ograniczenie różnorodności biologicznej.</w:t>
      </w:r>
    </w:p>
    <w:p w14:paraId="0A594304" w14:textId="77777777" w:rsidR="0065582F" w:rsidRPr="00145551" w:rsidRDefault="0065582F" w:rsidP="0065582F">
      <w:pPr>
        <w:autoSpaceDE w:val="0"/>
        <w:autoSpaceDN w:val="0"/>
        <w:adjustRightInd w:val="0"/>
        <w:spacing w:before="120" w:after="120" w:line="360" w:lineRule="auto"/>
        <w:jc w:val="both"/>
        <w:rPr>
          <w:rFonts w:ascii="Arial" w:hAnsi="Arial" w:cs="Arial"/>
        </w:rPr>
      </w:pPr>
      <w:r w:rsidRPr="00145551">
        <w:rPr>
          <w:rFonts w:ascii="Arial" w:hAnsi="Arial" w:cs="Arial"/>
        </w:rPr>
        <w:t>Zgodnie z danymi w Centralnym Rejestrze Form Ochrony Przyrody na terenie gminy znajdują się:</w:t>
      </w:r>
    </w:p>
    <w:p w14:paraId="31979C6E" w14:textId="77777777" w:rsidR="00145551" w:rsidRPr="00145551" w:rsidRDefault="00145551" w:rsidP="000A00DB">
      <w:pPr>
        <w:pStyle w:val="Tekstpodstawowywcity"/>
        <w:numPr>
          <w:ilvl w:val="0"/>
          <w:numId w:val="61"/>
        </w:numPr>
        <w:tabs>
          <w:tab w:val="left" w:pos="708"/>
        </w:tabs>
        <w:spacing w:before="0" w:after="0" w:line="360" w:lineRule="auto"/>
        <w:ind w:left="357" w:hanging="357"/>
        <w:rPr>
          <w:rFonts w:ascii="Arial" w:hAnsi="Arial" w:cs="Arial"/>
        </w:rPr>
      </w:pPr>
      <w:r w:rsidRPr="00145551">
        <w:rPr>
          <w:rFonts w:ascii="Arial" w:hAnsi="Arial" w:cs="Arial"/>
        </w:rPr>
        <w:t>rezerwat przyrody „Gałków”,</w:t>
      </w:r>
    </w:p>
    <w:p w14:paraId="2059034D" w14:textId="77777777" w:rsidR="00145551" w:rsidRPr="00145551" w:rsidRDefault="00145551" w:rsidP="000A00DB">
      <w:pPr>
        <w:pStyle w:val="Tekstpodstawowywcity"/>
        <w:numPr>
          <w:ilvl w:val="0"/>
          <w:numId w:val="61"/>
        </w:numPr>
        <w:tabs>
          <w:tab w:val="left" w:pos="708"/>
        </w:tabs>
        <w:spacing w:before="0" w:after="0" w:line="360" w:lineRule="auto"/>
        <w:ind w:left="357" w:hanging="357"/>
        <w:rPr>
          <w:rFonts w:ascii="Arial" w:hAnsi="Arial" w:cs="Arial"/>
        </w:rPr>
      </w:pPr>
      <w:r w:rsidRPr="00145551">
        <w:rPr>
          <w:rFonts w:ascii="Arial" w:hAnsi="Arial" w:cs="Arial"/>
        </w:rPr>
        <w:t>rezerwat przyrody „Rawka”,</w:t>
      </w:r>
    </w:p>
    <w:p w14:paraId="11E06490" w14:textId="77777777" w:rsidR="00145551" w:rsidRPr="00145551" w:rsidRDefault="00145551" w:rsidP="000A00DB">
      <w:pPr>
        <w:pStyle w:val="Tekstpodstawowywcity"/>
        <w:numPr>
          <w:ilvl w:val="0"/>
          <w:numId w:val="61"/>
        </w:numPr>
        <w:tabs>
          <w:tab w:val="left" w:pos="708"/>
        </w:tabs>
        <w:spacing w:before="0" w:after="0" w:line="360" w:lineRule="auto"/>
        <w:ind w:left="357" w:hanging="357"/>
        <w:rPr>
          <w:rFonts w:ascii="Arial" w:hAnsi="Arial" w:cs="Arial"/>
        </w:rPr>
      </w:pPr>
      <w:r w:rsidRPr="00145551">
        <w:rPr>
          <w:rFonts w:ascii="Arial" w:hAnsi="Arial" w:cs="Arial"/>
        </w:rPr>
        <w:t xml:space="preserve">Obszar Chronionego Krajobrazu Mrogi i </w:t>
      </w:r>
      <w:proofErr w:type="spellStart"/>
      <w:r w:rsidRPr="00145551">
        <w:rPr>
          <w:rFonts w:ascii="Arial" w:hAnsi="Arial" w:cs="Arial"/>
        </w:rPr>
        <w:t>Mrożycy</w:t>
      </w:r>
      <w:proofErr w:type="spellEnd"/>
      <w:r w:rsidRPr="00145551">
        <w:rPr>
          <w:rFonts w:ascii="Arial" w:hAnsi="Arial" w:cs="Arial"/>
        </w:rPr>
        <w:t>,</w:t>
      </w:r>
    </w:p>
    <w:p w14:paraId="687E95A4" w14:textId="77777777" w:rsidR="00145551" w:rsidRPr="00145551" w:rsidRDefault="00145551" w:rsidP="000A00DB">
      <w:pPr>
        <w:pStyle w:val="Tekstpodstawowywcity"/>
        <w:numPr>
          <w:ilvl w:val="0"/>
          <w:numId w:val="61"/>
        </w:numPr>
        <w:tabs>
          <w:tab w:val="left" w:pos="708"/>
        </w:tabs>
        <w:spacing w:before="0" w:after="0" w:line="360" w:lineRule="auto"/>
        <w:ind w:left="357" w:hanging="357"/>
        <w:rPr>
          <w:rFonts w:ascii="Arial" w:hAnsi="Arial" w:cs="Arial"/>
        </w:rPr>
      </w:pPr>
      <w:r w:rsidRPr="00145551">
        <w:rPr>
          <w:rFonts w:ascii="Arial" w:hAnsi="Arial" w:cs="Arial"/>
        </w:rPr>
        <w:t>zespół przyrodniczo-krajobrazowy „</w:t>
      </w:r>
      <w:proofErr w:type="spellStart"/>
      <w:r w:rsidRPr="00145551">
        <w:rPr>
          <w:rFonts w:ascii="Arial" w:hAnsi="Arial" w:cs="Arial"/>
        </w:rPr>
        <w:t>Rochna</w:t>
      </w:r>
      <w:proofErr w:type="spellEnd"/>
      <w:r w:rsidRPr="00145551">
        <w:rPr>
          <w:rFonts w:ascii="Arial" w:hAnsi="Arial" w:cs="Arial"/>
        </w:rPr>
        <w:t>”,</w:t>
      </w:r>
    </w:p>
    <w:p w14:paraId="5B3FB0A8" w14:textId="77777777" w:rsidR="00145551" w:rsidRPr="00145551" w:rsidRDefault="00145551" w:rsidP="000A00DB">
      <w:pPr>
        <w:pStyle w:val="Tekstpodstawowywcity"/>
        <w:numPr>
          <w:ilvl w:val="0"/>
          <w:numId w:val="61"/>
        </w:numPr>
        <w:tabs>
          <w:tab w:val="left" w:pos="708"/>
        </w:tabs>
        <w:spacing w:before="0" w:after="0" w:line="360" w:lineRule="auto"/>
        <w:ind w:left="357" w:hanging="357"/>
        <w:rPr>
          <w:rFonts w:ascii="Arial" w:hAnsi="Arial" w:cs="Arial"/>
        </w:rPr>
      </w:pPr>
      <w:r w:rsidRPr="00145551">
        <w:rPr>
          <w:rFonts w:ascii="Arial" w:hAnsi="Arial" w:cs="Arial"/>
        </w:rPr>
        <w:t>obszar Natura 2000 „Dąbrowy Świetliste koło Redzenia” PLH100019,</w:t>
      </w:r>
    </w:p>
    <w:p w14:paraId="35691571" w14:textId="77777777" w:rsidR="00145551" w:rsidRPr="00145551" w:rsidRDefault="00145551" w:rsidP="000A00DB">
      <w:pPr>
        <w:pStyle w:val="Tekstpodstawowywcity"/>
        <w:numPr>
          <w:ilvl w:val="0"/>
          <w:numId w:val="61"/>
        </w:numPr>
        <w:tabs>
          <w:tab w:val="left" w:pos="708"/>
        </w:tabs>
        <w:spacing w:before="0" w:after="0" w:line="360" w:lineRule="auto"/>
        <w:ind w:left="357" w:hanging="357"/>
        <w:rPr>
          <w:rFonts w:ascii="Arial" w:hAnsi="Arial" w:cs="Arial"/>
        </w:rPr>
      </w:pPr>
      <w:r w:rsidRPr="00145551">
        <w:rPr>
          <w:rFonts w:ascii="Arial" w:hAnsi="Arial" w:cs="Arial"/>
        </w:rPr>
        <w:t>obszar Natura 2000 „Buczyna Gałkowska” PLH100016,</w:t>
      </w:r>
    </w:p>
    <w:p w14:paraId="1B6865EC" w14:textId="77777777" w:rsidR="00145551" w:rsidRPr="00145551" w:rsidRDefault="00145551" w:rsidP="000A00DB">
      <w:pPr>
        <w:pStyle w:val="Tekstpodstawowywcity"/>
        <w:numPr>
          <w:ilvl w:val="0"/>
          <w:numId w:val="61"/>
        </w:numPr>
        <w:tabs>
          <w:tab w:val="left" w:pos="708"/>
        </w:tabs>
        <w:spacing w:before="0" w:after="0" w:line="360" w:lineRule="auto"/>
        <w:ind w:left="357" w:hanging="357"/>
        <w:rPr>
          <w:rFonts w:ascii="Arial" w:hAnsi="Arial" w:cs="Arial"/>
        </w:rPr>
      </w:pPr>
      <w:r w:rsidRPr="00145551">
        <w:rPr>
          <w:rFonts w:ascii="Arial" w:hAnsi="Arial" w:cs="Arial"/>
        </w:rPr>
        <w:t>13 pomników przyrody,</w:t>
      </w:r>
    </w:p>
    <w:p w14:paraId="0F1AC85C" w14:textId="77777777" w:rsidR="00145551" w:rsidRPr="00145551" w:rsidRDefault="00145551" w:rsidP="000A00DB">
      <w:pPr>
        <w:pStyle w:val="Tekstpodstawowywcity"/>
        <w:numPr>
          <w:ilvl w:val="0"/>
          <w:numId w:val="61"/>
        </w:numPr>
        <w:tabs>
          <w:tab w:val="left" w:pos="708"/>
        </w:tabs>
        <w:spacing w:before="0" w:after="0" w:line="360" w:lineRule="auto"/>
        <w:ind w:left="357" w:hanging="357"/>
        <w:rPr>
          <w:rFonts w:ascii="Arial" w:hAnsi="Arial" w:cs="Arial"/>
        </w:rPr>
      </w:pPr>
      <w:r w:rsidRPr="00145551">
        <w:rPr>
          <w:rFonts w:ascii="Arial" w:hAnsi="Arial" w:cs="Arial"/>
        </w:rPr>
        <w:lastRenderedPageBreak/>
        <w:t>15 użytków ekologicznych.</w:t>
      </w:r>
    </w:p>
    <w:p w14:paraId="070690B8" w14:textId="02A3AEF7" w:rsidR="00772436" w:rsidRPr="00145551" w:rsidRDefault="00772436" w:rsidP="00145551">
      <w:pPr>
        <w:spacing w:before="120" w:after="120" w:line="360" w:lineRule="auto"/>
        <w:jc w:val="both"/>
        <w:rPr>
          <w:rFonts w:ascii="Arial" w:hAnsi="Arial" w:cs="Arial"/>
        </w:rPr>
      </w:pPr>
      <w:r w:rsidRPr="00145551">
        <w:rPr>
          <w:rFonts w:ascii="Arial" w:hAnsi="Arial" w:cs="Arial"/>
        </w:rPr>
        <w:t>Zaplanowane w Strategii inwestycje są na etapie ogólnych założeń wstępnych. Nie przewiduje się na tym etapie możliwości wystąpienia zagrożeń dla gatunków chronionych, w tym ich korytarzy migracji i cennych siedlisk. Planowane do realizacji działania nie będą wywierały wpływu na powyższe obszary. W przypadku przystąpienia do prac w zakresie planowania i tworzenia dokumentacji dla inwestycji na obszarach chronionych poprzedzone one zostaną inwentaryzacją przyrodniczą, oceną możliwości wystąpienia zagrożonych gatunków chronionych, w tym ich korytarzy migracji lub cennych siedlisk oraz analizą rozwiązań alternatywnych tj. np. zmiany lokalizacji.</w:t>
      </w:r>
    </w:p>
    <w:p w14:paraId="6138AB06" w14:textId="77777777" w:rsidR="005714FB" w:rsidRPr="00AF5105" w:rsidRDefault="005714FB" w:rsidP="00433F33">
      <w:pPr>
        <w:pStyle w:val="Nagwek3"/>
        <w:rPr>
          <w:rFonts w:cs="Arial"/>
        </w:rPr>
      </w:pPr>
      <w:bookmarkStart w:id="157" w:name="_Toc72268453"/>
      <w:bookmarkStart w:id="158" w:name="_Toc113531023"/>
      <w:r w:rsidRPr="00AF5105">
        <w:rPr>
          <w:rFonts w:cs="Arial"/>
        </w:rPr>
        <w:t>7.5.1. Oddziaływanie na różnorodność biologiczną oraz stan flory i fauny</w:t>
      </w:r>
      <w:bookmarkEnd w:id="157"/>
      <w:bookmarkEnd w:id="158"/>
    </w:p>
    <w:p w14:paraId="54E6143D" w14:textId="77777777" w:rsidR="0065582F" w:rsidRPr="00946736" w:rsidRDefault="0065582F" w:rsidP="0065582F">
      <w:pPr>
        <w:spacing w:before="120" w:after="120" w:line="360" w:lineRule="auto"/>
        <w:jc w:val="both"/>
        <w:rPr>
          <w:rFonts w:ascii="Arial" w:hAnsi="Arial" w:cs="Arial"/>
          <w:szCs w:val="24"/>
        </w:rPr>
      </w:pPr>
      <w:r w:rsidRPr="00AF5105">
        <w:rPr>
          <w:rFonts w:ascii="Arial" w:hAnsi="Arial" w:cs="Arial"/>
          <w:szCs w:val="24"/>
        </w:rPr>
        <w:t xml:space="preserve">Realizacja większości zadań będzie miała pośredni, długoterminowy i neutralny bądź pozytywny wpływ na </w:t>
      </w:r>
      <w:r w:rsidRPr="00946736">
        <w:rPr>
          <w:rFonts w:ascii="Arial" w:hAnsi="Arial" w:cs="Arial"/>
          <w:szCs w:val="24"/>
        </w:rPr>
        <w:t xml:space="preserve">różnorodność występujących na tym terenie organizmów żywych. </w:t>
      </w:r>
    </w:p>
    <w:p w14:paraId="19A35D33" w14:textId="04228588" w:rsidR="0065582F" w:rsidRPr="00946736" w:rsidRDefault="0065582F" w:rsidP="0065582F">
      <w:pPr>
        <w:spacing w:before="120" w:after="120" w:line="360" w:lineRule="auto"/>
        <w:jc w:val="both"/>
        <w:rPr>
          <w:rFonts w:ascii="Arial" w:hAnsi="Arial" w:cs="Arial"/>
          <w:szCs w:val="24"/>
        </w:rPr>
      </w:pPr>
      <w:r w:rsidRPr="00946736">
        <w:rPr>
          <w:rFonts w:ascii="Arial" w:hAnsi="Arial" w:cs="Arial"/>
          <w:szCs w:val="24"/>
        </w:rPr>
        <w:t xml:space="preserve">W celu uniknięcia nieumyślnego niszczenia siedlisk gatunków należy przed przystąpieniem do prac dokonać obserwacji lokalizacji inwestycji pod kątem występowania gatunków chronionych. Dla złagodzenia negatywnego oddziaływania na środowisko przyrodnicze należy unikać prowadzenia prac w okresie lęgowym oraz rozrodczym. W miarę posiadanych możliwości powinno się umożliwić ptakom gniazdowanie np. poprzez powieszenie budek lęgowych lub pozostawienie/stworzenie miejsc korzystnych do zakładania gniazd. </w:t>
      </w:r>
    </w:p>
    <w:p w14:paraId="2B3B3CBA" w14:textId="208605B3" w:rsidR="0065582F" w:rsidRPr="00BC3E33" w:rsidRDefault="0065582F" w:rsidP="0065582F">
      <w:pPr>
        <w:spacing w:before="120" w:after="120" w:line="360" w:lineRule="auto"/>
        <w:jc w:val="both"/>
        <w:rPr>
          <w:rFonts w:ascii="Arial" w:hAnsi="Arial" w:cs="Arial"/>
        </w:rPr>
      </w:pPr>
      <w:r w:rsidRPr="00946736">
        <w:rPr>
          <w:rFonts w:ascii="Arial" w:hAnsi="Arial" w:cs="Arial"/>
        </w:rPr>
        <w:t>W przypadku, gdy planowane czynności wiążą się z naruszeniem zakazów określonych w</w:t>
      </w:r>
      <w:r w:rsidRPr="00AF5105">
        <w:rPr>
          <w:rFonts w:ascii="Arial" w:hAnsi="Arial" w:cs="Arial"/>
        </w:rPr>
        <w:t> art. 52 ustawy z dnia 16 kwietnia 2004 r. o ochronie przyrody (Dz.U. z 202</w:t>
      </w:r>
      <w:r w:rsidR="00AF5105" w:rsidRPr="00AF5105">
        <w:rPr>
          <w:rFonts w:ascii="Arial" w:hAnsi="Arial" w:cs="Arial"/>
        </w:rPr>
        <w:t>2</w:t>
      </w:r>
      <w:r w:rsidRPr="00AF5105">
        <w:rPr>
          <w:rFonts w:ascii="Arial" w:hAnsi="Arial" w:cs="Arial"/>
        </w:rPr>
        <w:t xml:space="preserve"> r., poz. </w:t>
      </w:r>
      <w:r w:rsidR="00AF5105" w:rsidRPr="00AF5105">
        <w:rPr>
          <w:rFonts w:ascii="Arial" w:hAnsi="Arial" w:cs="Arial"/>
        </w:rPr>
        <w:t>916</w:t>
      </w:r>
      <w:r w:rsidR="007759C0">
        <w:rPr>
          <w:rFonts w:ascii="Arial" w:hAnsi="Arial" w:cs="Arial"/>
        </w:rPr>
        <w:t xml:space="preserve"> ze zm.</w:t>
      </w:r>
      <w:r w:rsidRPr="00AF5105">
        <w:rPr>
          <w:rFonts w:ascii="Arial" w:hAnsi="Arial" w:cs="Arial"/>
        </w:rPr>
        <w:t xml:space="preserve">), przed ich </w:t>
      </w:r>
      <w:r w:rsidRPr="00BC3E33">
        <w:rPr>
          <w:rFonts w:ascii="Arial" w:hAnsi="Arial" w:cs="Arial"/>
        </w:rPr>
        <w:t>wykonaniem należy uzyskać stosowne zezwolenie wydawane przez Generalnego Dyrektora Ochrony Środowiska lub Regionalnego Dyrektora Ochrony Środowiska w </w:t>
      </w:r>
      <w:r w:rsidR="0028354E" w:rsidRPr="00BC3E33">
        <w:rPr>
          <w:rFonts w:ascii="Arial" w:hAnsi="Arial" w:cs="Arial"/>
        </w:rPr>
        <w:t>Łodzi</w:t>
      </w:r>
      <w:r w:rsidRPr="00BC3E33">
        <w:rPr>
          <w:rFonts w:ascii="Arial" w:hAnsi="Arial" w:cs="Arial"/>
        </w:rPr>
        <w:t>.</w:t>
      </w:r>
    </w:p>
    <w:p w14:paraId="1A958530" w14:textId="36D5639E" w:rsidR="0065582F" w:rsidRPr="00BC3E33" w:rsidRDefault="0065582F" w:rsidP="0065582F">
      <w:pPr>
        <w:spacing w:before="120" w:after="120" w:line="360" w:lineRule="auto"/>
        <w:jc w:val="both"/>
        <w:rPr>
          <w:rFonts w:ascii="Arial" w:hAnsi="Arial" w:cs="Arial"/>
          <w:szCs w:val="24"/>
        </w:rPr>
      </w:pPr>
      <w:r w:rsidRPr="00BC3E33">
        <w:rPr>
          <w:rFonts w:ascii="Arial" w:hAnsi="Arial" w:cs="Arial"/>
          <w:szCs w:val="24"/>
        </w:rPr>
        <w:t>Planowany rozwój infrastruktury wodno-kanalizacyjnej spowoduje poprawę jakości wód powierzchniowych, co z kolei przyczyni się do stworzenia korzystnych warunków bytowania w rzekach i bezodpływowych ciekach wodnych na terenie gminy wszelkim organizmom wodnym.</w:t>
      </w:r>
    </w:p>
    <w:p w14:paraId="75233F34" w14:textId="26CE3798" w:rsidR="0065582F" w:rsidRDefault="0065582F" w:rsidP="0065582F">
      <w:pPr>
        <w:spacing w:before="120" w:after="120" w:line="360" w:lineRule="auto"/>
        <w:jc w:val="both"/>
        <w:rPr>
          <w:rFonts w:ascii="Arial" w:hAnsi="Arial" w:cs="Arial"/>
          <w:szCs w:val="24"/>
        </w:rPr>
      </w:pPr>
      <w:r w:rsidRPr="00BC3E33">
        <w:rPr>
          <w:rFonts w:ascii="Arial" w:hAnsi="Arial" w:cs="Arial"/>
          <w:szCs w:val="24"/>
        </w:rPr>
        <w:t xml:space="preserve">W trakcie trwania realizacji inwestycji (na etapie budowy) potencjalne zagrożenie dla różnorodności biologicznej regionu może być związane z zajęciem terenu pod inwestycję, przemieszczaniem dużej ilości mas ziemi, składowaniem materiałów budowlanych, budową dróg dojazdowych, jak również rozjeżdżaniem terenu przez pracujący ciężki sprzęt. Prace budowlane, w połączeniu z regulacją stosunków wodnych, zwłaszcza odwodnienie terenu, mogą mieć znaczenie dla stopnia odwodnienia siedlisk przyrodniczych znajdujących się w bezpośrednim sąsiedztwie inwestycji. Ewentualne zanieczyszczenie terenu substancjami chemicznymi może prowadzić do pogorszenia stanu siedlisk przyrodniczych lub w skrajnych przypadkach ich </w:t>
      </w:r>
      <w:r w:rsidRPr="00E81674">
        <w:rPr>
          <w:rFonts w:ascii="Arial" w:hAnsi="Arial" w:cs="Arial"/>
          <w:szCs w:val="24"/>
        </w:rPr>
        <w:t xml:space="preserve">zniszczenia. Zagrożenie to może mieć miejsce w przypadku awarii sprzętu </w:t>
      </w:r>
      <w:r w:rsidRPr="00E81674">
        <w:rPr>
          <w:rFonts w:ascii="Arial" w:hAnsi="Arial" w:cs="Arial"/>
          <w:szCs w:val="24"/>
        </w:rPr>
        <w:lastRenderedPageBreak/>
        <w:t>technicznego używanego w trakcie prac budowlanych i wydostania się do środowiska substancji chemicznych (w tym ropopochodnych). Przewidywane drgania podłoża oraz hałas na etapie realizacji poszczególnych inwestycji, przypadkowe niszczenie środowiska bytowania zwierząt oraz roślin mogą zaburzyć migracje gatunków zamieszkujących dany obszar albo doprowadzić do wycofania się osobników danego gatunku z dotychczas zajmowanego terenu. Należy również dołożyć wszelkiej staranności, aby w trakcie prac budowlanych nie wystąpiły przypadkowe incydenty zabijania zwierząt żyjących na danym terenie, co zapobiegnie niekontrolowanemu zmniejszaniu ich populacji.</w:t>
      </w:r>
    </w:p>
    <w:p w14:paraId="2DE3F926" w14:textId="0CE09DF2" w:rsidR="00B9406E" w:rsidRPr="00B9406E" w:rsidRDefault="00B9406E" w:rsidP="00B9406E">
      <w:pPr>
        <w:spacing w:before="120" w:after="120" w:line="360" w:lineRule="auto"/>
        <w:jc w:val="both"/>
        <w:rPr>
          <w:rFonts w:ascii="Arial" w:hAnsi="Arial" w:cs="Arial"/>
        </w:rPr>
      </w:pPr>
      <w:r w:rsidRPr="00B9406E">
        <w:rPr>
          <w:rStyle w:val="markedcontent"/>
          <w:rFonts w:ascii="Arial" w:hAnsi="Arial" w:cs="Arial"/>
        </w:rPr>
        <w:t xml:space="preserve">Realizacja </w:t>
      </w:r>
      <w:r>
        <w:rPr>
          <w:rFonts w:ascii="Arial" w:hAnsi="Arial" w:cs="Arial"/>
        </w:rPr>
        <w:t xml:space="preserve">Strategii </w:t>
      </w:r>
      <w:r w:rsidRPr="00B9406E">
        <w:rPr>
          <w:rStyle w:val="markedcontent"/>
          <w:rFonts w:ascii="Arial" w:hAnsi="Arial" w:cs="Arial"/>
        </w:rPr>
        <w:t xml:space="preserve">nie będzie znacząco negatywnie oddziaływać na znajdujące się na terenie gminy gatunki zwierząt, roślin, grzybów objętych szczególną ochroną. </w:t>
      </w:r>
      <w:r w:rsidRPr="00B9406E">
        <w:rPr>
          <w:rFonts w:ascii="Arial" w:hAnsi="Arial" w:cs="Arial"/>
        </w:rPr>
        <w:t>Podczas projektowania zadań infrastrukturalnych wybór rozwiązań będzie uwzględniał kwestię minimalizowania ewentualnej wycinki drzew i krzewów. W przypadku braku rozwiązań alternatywnych, drzewa, kolid</w:t>
      </w:r>
      <w:r w:rsidR="002034D1">
        <w:rPr>
          <w:rFonts w:ascii="Arial" w:hAnsi="Arial" w:cs="Arial"/>
        </w:rPr>
        <w:t>ujące</w:t>
      </w:r>
      <w:r w:rsidRPr="00B9406E">
        <w:rPr>
          <w:rFonts w:ascii="Arial" w:hAnsi="Arial" w:cs="Arial"/>
        </w:rPr>
        <w:t xml:space="preserve"> z projektowanym przedsięwzięciem poddawane</w:t>
      </w:r>
      <w:r w:rsidR="002034D1">
        <w:rPr>
          <w:rFonts w:ascii="Arial" w:hAnsi="Arial" w:cs="Arial"/>
        </w:rPr>
        <w:t xml:space="preserve"> będą</w:t>
      </w:r>
      <w:r w:rsidRPr="00B9406E">
        <w:rPr>
          <w:rFonts w:ascii="Arial" w:hAnsi="Arial" w:cs="Arial"/>
        </w:rPr>
        <w:t xml:space="preserve"> oględzinom w</w:t>
      </w:r>
      <w:r>
        <w:rPr>
          <w:rFonts w:ascii="Arial" w:hAnsi="Arial" w:cs="Arial"/>
        </w:rPr>
        <w:t> </w:t>
      </w:r>
      <w:r w:rsidRPr="00B9406E">
        <w:rPr>
          <w:rFonts w:ascii="Arial" w:hAnsi="Arial" w:cs="Arial"/>
        </w:rPr>
        <w:t>zakresie występowania ewentualnych gniazd ptaków oraz zostaną usunięte poza okresem lęgowym. Zakłada się również prowadzenie prac budowalnych w jak najkrótszym czasie zgodnie z</w:t>
      </w:r>
      <w:r w:rsidR="00A753B8">
        <w:rPr>
          <w:rFonts w:ascii="Arial" w:hAnsi="Arial" w:cs="Arial"/>
        </w:rPr>
        <w:t> </w:t>
      </w:r>
      <w:r w:rsidRPr="00B9406E">
        <w:rPr>
          <w:rFonts w:ascii="Arial" w:hAnsi="Arial" w:cs="Arial"/>
        </w:rPr>
        <w:t>wymaganiami ochrony środowiska. Istniejące i pozostawione drzewa będą zabezpieczane przed uszkodzeniem (np. włóknino lub obudową drewnianą), a prace ziemne będą prowadzone w sposób niepowodujący uszkodzenia bryły korzeniowej. Ponadto zaplecza budów będą lokalizowane jak najdalej od stanowisk roślin i grzybów o dużych walorach przyrodniczych.</w:t>
      </w:r>
    </w:p>
    <w:p w14:paraId="12CB2834" w14:textId="5DC740E9" w:rsidR="00383B08" w:rsidRPr="00AF5105" w:rsidRDefault="00383B08" w:rsidP="00433F33">
      <w:pPr>
        <w:pStyle w:val="Nagwek3"/>
        <w:rPr>
          <w:rFonts w:cs="Arial"/>
        </w:rPr>
      </w:pPr>
      <w:bookmarkStart w:id="159" w:name="_Toc113531024"/>
      <w:r w:rsidRPr="00AF5105">
        <w:rPr>
          <w:rFonts w:cs="Arial"/>
        </w:rPr>
        <w:t>7.5.2. Oddziaływanie na obszary i obiekty chronione</w:t>
      </w:r>
      <w:bookmarkEnd w:id="159"/>
    </w:p>
    <w:p w14:paraId="0DA33EA9" w14:textId="759D2A0F" w:rsidR="002034D1" w:rsidRPr="002034D1" w:rsidRDefault="002034D1" w:rsidP="002034D1">
      <w:pPr>
        <w:spacing w:before="120" w:after="120" w:line="360" w:lineRule="auto"/>
        <w:jc w:val="both"/>
        <w:rPr>
          <w:rStyle w:val="markedcontent"/>
          <w:rFonts w:ascii="Arial" w:hAnsi="Arial" w:cs="Arial"/>
        </w:rPr>
      </w:pPr>
      <w:r w:rsidRPr="002034D1">
        <w:rPr>
          <w:rStyle w:val="markedcontent"/>
          <w:rFonts w:ascii="Arial" w:hAnsi="Arial" w:cs="Arial"/>
        </w:rPr>
        <w:t xml:space="preserve">Realizacja </w:t>
      </w:r>
      <w:r>
        <w:rPr>
          <w:rFonts w:ascii="Arial" w:hAnsi="Arial" w:cs="Arial"/>
        </w:rPr>
        <w:t>Strategia</w:t>
      </w:r>
      <w:r w:rsidRPr="002034D1">
        <w:rPr>
          <w:rStyle w:val="markedcontent"/>
          <w:rFonts w:ascii="Arial" w:hAnsi="Arial" w:cs="Arial"/>
        </w:rPr>
        <w:t xml:space="preserve"> nie będzie znacząco negatywnie oddziaływać na znajdujące się na terenie gminy obszary sieci NATURA</w:t>
      </w:r>
      <w:r w:rsidRPr="002034D1">
        <w:rPr>
          <w:rFonts w:ascii="Arial" w:hAnsi="Arial" w:cs="Arial"/>
        </w:rPr>
        <w:t xml:space="preserve"> </w:t>
      </w:r>
      <w:r w:rsidRPr="002034D1">
        <w:rPr>
          <w:rStyle w:val="markedcontent"/>
          <w:rFonts w:ascii="Arial" w:hAnsi="Arial" w:cs="Arial"/>
        </w:rPr>
        <w:t>2000 oraz nie będzie stanowić zagrożenia dla gatunków roślin, zwierząt i siedlisk oraz pozostałe obszary chronione. Realizacja zadań zawartych w dokumencie nie naruszy ustaleń obowiązujących planów zadań</w:t>
      </w:r>
      <w:r w:rsidRPr="002034D1">
        <w:rPr>
          <w:rFonts w:ascii="Arial" w:hAnsi="Arial" w:cs="Arial"/>
        </w:rPr>
        <w:t xml:space="preserve"> </w:t>
      </w:r>
      <w:r w:rsidRPr="002034D1">
        <w:rPr>
          <w:rStyle w:val="markedcontent"/>
          <w:rFonts w:ascii="Arial" w:hAnsi="Arial" w:cs="Arial"/>
        </w:rPr>
        <w:t xml:space="preserve">ochronnych obszarów chronionych, </w:t>
      </w:r>
      <w:r w:rsidRPr="002034D1">
        <w:rPr>
          <w:rFonts w:ascii="Arial" w:hAnsi="Arial" w:cs="Arial"/>
        </w:rPr>
        <w:t>nie będzie naruszać zakazów</w:t>
      </w:r>
      <w:r w:rsidRPr="002034D1">
        <w:rPr>
          <w:rStyle w:val="markedcontent"/>
          <w:rFonts w:ascii="Arial" w:hAnsi="Arial" w:cs="Arial"/>
        </w:rPr>
        <w:t xml:space="preserve">. </w:t>
      </w:r>
    </w:p>
    <w:p w14:paraId="4AA77EB5" w14:textId="57BC24E1" w:rsidR="002034D1" w:rsidRPr="002034D1" w:rsidRDefault="002034D1" w:rsidP="002034D1">
      <w:pPr>
        <w:autoSpaceDE w:val="0"/>
        <w:autoSpaceDN w:val="0"/>
        <w:adjustRightInd w:val="0"/>
        <w:spacing w:before="120" w:after="120" w:line="360" w:lineRule="auto"/>
        <w:jc w:val="both"/>
        <w:rPr>
          <w:rFonts w:ascii="Arial" w:hAnsi="Arial" w:cs="Arial"/>
          <w:lang w:eastAsia="pl-PL"/>
        </w:rPr>
      </w:pPr>
      <w:r w:rsidRPr="002034D1">
        <w:rPr>
          <w:rFonts w:ascii="Arial" w:eastAsia="Times New Roman" w:hAnsi="Arial" w:cs="Arial"/>
          <w:smallCaps/>
          <w:lang w:eastAsia="pl-PL"/>
        </w:rPr>
        <w:t>W</w:t>
      </w:r>
      <w:r w:rsidRPr="002034D1">
        <w:rPr>
          <w:rFonts w:ascii="Arial" w:hAnsi="Arial" w:cs="Arial"/>
          <w:lang w:eastAsia="pl-PL"/>
        </w:rPr>
        <w:t xml:space="preserve"> związku z dużym poziomem ogólności zapisów </w:t>
      </w:r>
      <w:r>
        <w:rPr>
          <w:rFonts w:ascii="Arial" w:hAnsi="Arial" w:cs="Arial"/>
          <w:lang w:eastAsia="pl-PL"/>
        </w:rPr>
        <w:t>Strategia</w:t>
      </w:r>
      <w:r w:rsidRPr="002034D1">
        <w:rPr>
          <w:rFonts w:ascii="Arial" w:hAnsi="Arial" w:cs="Arial"/>
          <w:lang w:eastAsia="pl-PL"/>
        </w:rPr>
        <w:t xml:space="preserve"> wyznaczającym przede wszystkim główne cele, kierunki i ogólne rodzaje zadań, trudno jest określić ryzyko pojawianie się oddziaływań na Obszary Natura 2000. Przyjmuje się jednak zasadę, że zaplanowane przedsięwzięcia będą na ogół realizowane poza tymi obszarami. </w:t>
      </w:r>
      <w:r w:rsidRPr="002034D1">
        <w:rPr>
          <w:rStyle w:val="markedcontent"/>
          <w:rFonts w:ascii="Arial" w:hAnsi="Arial" w:cs="Arial"/>
        </w:rPr>
        <w:t xml:space="preserve">Dzięki pełnej informacji o rozmieszczeniu sieci </w:t>
      </w:r>
      <w:r w:rsidRPr="002034D1">
        <w:rPr>
          <w:rStyle w:val="highlight"/>
          <w:rFonts w:ascii="Arial" w:hAnsi="Arial" w:cs="Arial"/>
        </w:rPr>
        <w:t>Natura 200</w:t>
      </w:r>
      <w:r w:rsidRPr="002034D1">
        <w:rPr>
          <w:rStyle w:val="markedcontent"/>
          <w:rFonts w:ascii="Arial" w:hAnsi="Arial" w:cs="Arial"/>
        </w:rPr>
        <w:t>0 i obszarów chronionych możliwe jest</w:t>
      </w:r>
      <w:r w:rsidRPr="002034D1">
        <w:rPr>
          <w:rFonts w:ascii="Arial" w:hAnsi="Arial" w:cs="Arial"/>
        </w:rPr>
        <w:t xml:space="preserve"> </w:t>
      </w:r>
      <w:r w:rsidRPr="002034D1">
        <w:rPr>
          <w:rStyle w:val="markedcontent"/>
          <w:rFonts w:ascii="Arial" w:hAnsi="Arial" w:cs="Arial"/>
        </w:rPr>
        <w:t>uniknięcie konfliktów na etapie opracowywania szczegółowej lokalizacji poszczególnych</w:t>
      </w:r>
      <w:r w:rsidRPr="002034D1">
        <w:rPr>
          <w:rFonts w:ascii="Arial" w:hAnsi="Arial" w:cs="Arial"/>
        </w:rPr>
        <w:t xml:space="preserve"> </w:t>
      </w:r>
      <w:r w:rsidRPr="002034D1">
        <w:rPr>
          <w:rStyle w:val="markedcontent"/>
          <w:rFonts w:ascii="Arial" w:hAnsi="Arial" w:cs="Arial"/>
        </w:rPr>
        <w:t xml:space="preserve">inwestycji. </w:t>
      </w:r>
      <w:r w:rsidRPr="002034D1">
        <w:rPr>
          <w:rFonts w:ascii="Arial" w:hAnsi="Arial" w:cs="Arial"/>
          <w:lang w:eastAsia="pl-PL"/>
        </w:rPr>
        <w:t>W związku z</w:t>
      </w:r>
      <w:r>
        <w:rPr>
          <w:rFonts w:ascii="Arial" w:hAnsi="Arial" w:cs="Arial"/>
          <w:lang w:eastAsia="pl-PL"/>
        </w:rPr>
        <w:t> </w:t>
      </w:r>
      <w:r w:rsidRPr="002034D1">
        <w:rPr>
          <w:rFonts w:ascii="Arial" w:hAnsi="Arial" w:cs="Arial"/>
          <w:lang w:eastAsia="pl-PL"/>
        </w:rPr>
        <w:t>tym zakłada się, że zaplanowane działania nie będą negatywnie wpływać na te obszary oraz</w:t>
      </w:r>
      <w:r w:rsidRPr="002034D1">
        <w:rPr>
          <w:rFonts w:ascii="Arial" w:eastAsia="Times New Roman" w:hAnsi="Arial" w:cs="Arial"/>
          <w:lang w:eastAsia="pl-PL"/>
        </w:rPr>
        <w:t xml:space="preserve"> </w:t>
      </w:r>
      <w:r w:rsidRPr="002034D1">
        <w:rPr>
          <w:rStyle w:val="markedcontent"/>
          <w:rFonts w:ascii="Arial" w:eastAsiaTheme="majorEastAsia" w:hAnsi="Arial" w:cs="Arial"/>
        </w:rPr>
        <w:t xml:space="preserve">nie wpłyną na </w:t>
      </w:r>
      <w:r w:rsidRPr="002034D1">
        <w:rPr>
          <w:rStyle w:val="markedcontent"/>
          <w:rFonts w:ascii="Arial" w:hAnsi="Arial" w:cs="Arial"/>
        </w:rPr>
        <w:t xml:space="preserve">ich integralność, </w:t>
      </w:r>
      <w:r w:rsidRPr="002034D1">
        <w:rPr>
          <w:rStyle w:val="markedcontent"/>
          <w:rFonts w:ascii="Arial" w:eastAsiaTheme="majorEastAsia" w:hAnsi="Arial" w:cs="Arial"/>
        </w:rPr>
        <w:t>naturalny zasięg i obszary mieszczące się w obrębie siedlisk przyrodniczych</w:t>
      </w:r>
      <w:r w:rsidRPr="002034D1">
        <w:rPr>
          <w:rStyle w:val="markedcontent"/>
          <w:rFonts w:ascii="Arial" w:hAnsi="Arial" w:cs="Arial"/>
        </w:rPr>
        <w:t xml:space="preserve">. </w:t>
      </w:r>
    </w:p>
    <w:p w14:paraId="608C9E56" w14:textId="24EA3C8A" w:rsidR="002034D1" w:rsidRDefault="002034D1" w:rsidP="0065582F">
      <w:pPr>
        <w:spacing w:before="120" w:after="120" w:line="360" w:lineRule="auto"/>
        <w:jc w:val="both"/>
        <w:rPr>
          <w:rFonts w:ascii="Arial" w:hAnsi="Arial" w:cs="Arial"/>
        </w:rPr>
      </w:pPr>
      <w:r w:rsidRPr="002034D1">
        <w:rPr>
          <w:rFonts w:ascii="Arial" w:hAnsi="Arial" w:cs="Arial"/>
        </w:rPr>
        <w:lastRenderedPageBreak/>
        <w:t xml:space="preserve">Realizacja założeń </w:t>
      </w:r>
      <w:r>
        <w:rPr>
          <w:rFonts w:ascii="Arial" w:hAnsi="Arial" w:cs="Arial"/>
        </w:rPr>
        <w:t>Strategii</w:t>
      </w:r>
      <w:r w:rsidRPr="002034D1">
        <w:rPr>
          <w:rFonts w:ascii="Arial" w:hAnsi="Arial" w:cs="Arial"/>
        </w:rPr>
        <w:t xml:space="preserve"> odbywać się będzie zgodnie z przepisami prawa. W przypadku realizacji założeń dokumentu na obszarach chronionych. Przestrzegane będą obowiązujące zakazy odnoszące się do każdego występującego na terenie gminy obszaru podlegającego ochronie.</w:t>
      </w:r>
    </w:p>
    <w:p w14:paraId="03E77BDE" w14:textId="767979A4" w:rsidR="00423910" w:rsidRDefault="00B924F0" w:rsidP="00423910">
      <w:pPr>
        <w:tabs>
          <w:tab w:val="left" w:pos="9808"/>
        </w:tabs>
        <w:spacing w:before="120" w:after="120" w:line="360" w:lineRule="auto"/>
        <w:jc w:val="both"/>
        <w:rPr>
          <w:rFonts w:ascii="Arial" w:hAnsi="Arial" w:cs="Arial"/>
        </w:rPr>
      </w:pPr>
      <w:r>
        <w:rPr>
          <w:rFonts w:ascii="Arial" w:hAnsi="Arial" w:cs="Arial"/>
        </w:rPr>
        <w:t xml:space="preserve">Na terenie </w:t>
      </w:r>
      <w:r w:rsidR="00423910">
        <w:rPr>
          <w:rFonts w:ascii="Arial" w:hAnsi="Arial" w:cs="Arial"/>
        </w:rPr>
        <w:t xml:space="preserve">gminy znajdują się rezerwaty przyrody. Dla </w:t>
      </w:r>
      <w:r>
        <w:rPr>
          <w:rFonts w:ascii="Arial" w:hAnsi="Arial" w:cs="Arial"/>
        </w:rPr>
        <w:t>rezerwatów przyrody obowiązują przepisy z art. 15 ustawy z dnia 16 kwietnia 2004 r. o ochronie przyrody (Dz.U. z 2022 r. poz. 916</w:t>
      </w:r>
      <w:r w:rsidR="007759C0">
        <w:rPr>
          <w:rFonts w:ascii="Arial" w:hAnsi="Arial" w:cs="Arial"/>
        </w:rPr>
        <w:t xml:space="preserve"> ze zm. </w:t>
      </w:r>
      <w:r>
        <w:rPr>
          <w:rFonts w:ascii="Arial" w:hAnsi="Arial" w:cs="Arial"/>
        </w:rPr>
        <w:t>)</w:t>
      </w:r>
      <w:r w:rsidR="00423910">
        <w:rPr>
          <w:rFonts w:ascii="Arial" w:hAnsi="Arial" w:cs="Arial"/>
        </w:rPr>
        <w:t xml:space="preserve">. </w:t>
      </w:r>
    </w:p>
    <w:p w14:paraId="74ECFC8D" w14:textId="7525C01E" w:rsidR="00E81674" w:rsidRDefault="00423910" w:rsidP="00423910">
      <w:pPr>
        <w:tabs>
          <w:tab w:val="left" w:pos="9808"/>
        </w:tabs>
        <w:spacing w:before="120" w:after="120" w:line="360" w:lineRule="auto"/>
        <w:jc w:val="both"/>
        <w:rPr>
          <w:rFonts w:ascii="Arial" w:hAnsi="Arial" w:cs="Arial"/>
        </w:rPr>
      </w:pPr>
      <w:r>
        <w:rPr>
          <w:rFonts w:ascii="Arial" w:hAnsi="Arial" w:cs="Arial"/>
        </w:rPr>
        <w:t xml:space="preserve">Rezerwat przyrody „Gałków” posiada </w:t>
      </w:r>
      <w:r w:rsidR="00E81674" w:rsidRPr="00902044">
        <w:rPr>
          <w:rFonts w:ascii="Arial" w:hAnsi="Arial" w:cs="Arial"/>
        </w:rPr>
        <w:t>plan ochrony ustanowiony zarządzeniem nr 19/2011 Regionalnego Dyrektora Ochrony Środowiska w Łodzi z dnia 31</w:t>
      </w:r>
      <w:r w:rsidR="004D13F1" w:rsidRPr="00902044">
        <w:rPr>
          <w:rFonts w:ascii="Arial" w:hAnsi="Arial" w:cs="Arial"/>
        </w:rPr>
        <w:t> </w:t>
      </w:r>
      <w:r w:rsidR="00E81674" w:rsidRPr="00902044">
        <w:rPr>
          <w:rFonts w:ascii="Arial" w:hAnsi="Arial" w:cs="Arial"/>
        </w:rPr>
        <w:t>marca 2011 r. w sprawie ustanowienia planu ochrony dla rezerwatu przyrody „Gałków”.</w:t>
      </w:r>
      <w:r>
        <w:rPr>
          <w:rFonts w:ascii="Arial" w:hAnsi="Arial" w:cs="Arial"/>
        </w:rPr>
        <w:t xml:space="preserve"> Na jego obszarze zabronione jest:</w:t>
      </w:r>
    </w:p>
    <w:p w14:paraId="444836C9" w14:textId="06F92FC0" w:rsidR="00423910" w:rsidRDefault="00423910"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 xml:space="preserve">wycinanie drzew i pobieranie użytków drzewnych z wyjątkiem przypadków uzasadnionych potrzebami gospodarstwa rezerwatowego, </w:t>
      </w:r>
    </w:p>
    <w:p w14:paraId="2728B72A" w14:textId="2649BE27" w:rsidR="00423910" w:rsidRDefault="00423910"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zbiór owoców oraz nasion i krzewów z wyjątkiem nasion na potrzeby odnawiania lasu, których pozyskanie odbywa się za zgodną i pod nadzorem,</w:t>
      </w:r>
    </w:p>
    <w:p w14:paraId="05510537" w14:textId="79F73BD4" w:rsidR="00423910" w:rsidRDefault="00423910"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zbiór ziół leczniczych oraz innych roślin i ich części,</w:t>
      </w:r>
    </w:p>
    <w:p w14:paraId="0AC76394" w14:textId="6B633B32" w:rsidR="00423910" w:rsidRDefault="00423910"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niszczenie lub uszkadzanie drzew i innych roślin lub ich części,</w:t>
      </w:r>
    </w:p>
    <w:p w14:paraId="19EB04EC" w14:textId="12D336D4" w:rsidR="00423910" w:rsidRDefault="00423910"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pozyskiwanie żywicy,</w:t>
      </w:r>
    </w:p>
    <w:p w14:paraId="1BB32336" w14:textId="17B32FF4" w:rsidR="00423910" w:rsidRDefault="00423910"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pozyskiwanie ściółki leśnej, koszenie trawy i pasanie zwierząt gospodarskich,</w:t>
      </w:r>
    </w:p>
    <w:p w14:paraId="01E25F78" w14:textId="519E006C" w:rsidR="00423910" w:rsidRDefault="00423910"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niszczenie gleby i pozyskiwanie kamienia i innych kopalin,</w:t>
      </w:r>
    </w:p>
    <w:p w14:paraId="75880072" w14:textId="008CFF7C" w:rsidR="00423910" w:rsidRDefault="00423910"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polowanie, chwytanie, płoszenie i zabijanie dziko żyjących zwierząt,</w:t>
      </w:r>
    </w:p>
    <w:p w14:paraId="50CDB96A" w14:textId="620B6684" w:rsidR="00423910" w:rsidRDefault="00423910"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zanieczyszczenie terenu i wzniecanie ognia,</w:t>
      </w:r>
    </w:p>
    <w:p w14:paraId="6D65E50B" w14:textId="693C0E0F" w:rsidR="00423910" w:rsidRDefault="00423910"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umieszczanie tablic, napisów i innych znaków z wyjątkiem tablic i znaków związanych z ochroną terenu,</w:t>
      </w:r>
    </w:p>
    <w:p w14:paraId="636A10D9" w14:textId="5F5942C0" w:rsidR="00423910" w:rsidRDefault="00423910"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wznoszenie budowli oraz zakładanie urządzeń komunikacyjnych i innych urządzeń technicznyc</w:t>
      </w:r>
      <w:r w:rsidR="00192ECF">
        <w:rPr>
          <w:rFonts w:ascii="Arial" w:hAnsi="Arial" w:cs="Arial"/>
        </w:rPr>
        <w:t>h,</w:t>
      </w:r>
    </w:p>
    <w:p w14:paraId="6D123A21" w14:textId="0C47C1C7" w:rsidR="00423910" w:rsidRPr="00423910" w:rsidRDefault="00423910"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przebywanie na terenie rezerwatu poza miejscami wyznaczonymi.</w:t>
      </w:r>
    </w:p>
    <w:p w14:paraId="0E1A6A44" w14:textId="66FD6F5B" w:rsidR="00423910" w:rsidRDefault="00423910" w:rsidP="00430D96">
      <w:pPr>
        <w:pStyle w:val="Bezodstpw"/>
        <w:rPr>
          <w:rFonts w:cs="Arial"/>
        </w:rPr>
      </w:pPr>
      <w:r>
        <w:rPr>
          <w:rFonts w:cs="Arial"/>
        </w:rPr>
        <w:t>Z kolei na terenie rezerwatu przyrody „Rawka” zabrania się:</w:t>
      </w:r>
    </w:p>
    <w:p w14:paraId="30192332" w14:textId="19684E6E" w:rsidR="00423910" w:rsidRDefault="00423910"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 xml:space="preserve">wycinania drzew i pobieranie użytków drzewnych z wyjątkiem przypadków uzasadnionych potrzebami gospodarstwa rezerwatowego, </w:t>
      </w:r>
    </w:p>
    <w:p w14:paraId="7A46C636" w14:textId="77777777" w:rsidR="00423910" w:rsidRDefault="00423910"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zmieniania stosunków wodnych naruszających w sposób istotny warunki ekologiczne,</w:t>
      </w:r>
    </w:p>
    <w:p w14:paraId="2777CC8C" w14:textId="1C8C8C1C" w:rsidR="00192ECF" w:rsidRDefault="00423910"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 xml:space="preserve">zbierania ziół leczniczych oraz innych roślin </w:t>
      </w:r>
      <w:r w:rsidR="00192ECF">
        <w:rPr>
          <w:rFonts w:ascii="Arial" w:hAnsi="Arial" w:cs="Arial"/>
        </w:rPr>
        <w:t>oraz zbierania owoców i nasion drzew, z wyjątkiem nasion na potrzeby odnowienia lasu,</w:t>
      </w:r>
    </w:p>
    <w:p w14:paraId="312C39D3" w14:textId="318A8196" w:rsidR="00423910" w:rsidRPr="00192ECF" w:rsidRDefault="00423910"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pozyskiwanie ściółki leśnej</w:t>
      </w:r>
      <w:r w:rsidR="00192ECF">
        <w:rPr>
          <w:rFonts w:ascii="Arial" w:hAnsi="Arial" w:cs="Arial"/>
        </w:rPr>
        <w:t xml:space="preserve"> i pasania zwierząt gospodarskich,</w:t>
      </w:r>
    </w:p>
    <w:p w14:paraId="08B3185E" w14:textId="330A06C6" w:rsidR="00423910" w:rsidRDefault="00423910"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lastRenderedPageBreak/>
        <w:t>niszczeni</w:t>
      </w:r>
      <w:r w:rsidR="00192ECF">
        <w:rPr>
          <w:rFonts w:ascii="Arial" w:hAnsi="Arial" w:cs="Arial"/>
        </w:rPr>
        <w:t>a</w:t>
      </w:r>
      <w:r>
        <w:rPr>
          <w:rFonts w:ascii="Arial" w:hAnsi="Arial" w:cs="Arial"/>
        </w:rPr>
        <w:t xml:space="preserve"> gleby i pozyskiwanie kamienia i innych kopalin,</w:t>
      </w:r>
      <w:r w:rsidR="00192ECF">
        <w:rPr>
          <w:rFonts w:ascii="Arial" w:hAnsi="Arial" w:cs="Arial"/>
        </w:rPr>
        <w:t xml:space="preserve"> pobierania kruszywa z dna i brzegów rzeki (dozwolone jest okresowe przeprowadzenie prac konserwacyjnych – usuwanie namułów, zwalonych drzew, oczyszczanie koryta rzeki po porozumieniu)</w:t>
      </w:r>
    </w:p>
    <w:p w14:paraId="7C4092C1" w14:textId="77777777" w:rsidR="00192ECF" w:rsidRDefault="00192ECF"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zanieczyszczania wody i terenu, wzniecania ognia oraz zakłócania ciszy,</w:t>
      </w:r>
    </w:p>
    <w:p w14:paraId="1D57936F" w14:textId="77777777" w:rsidR="00192ECF" w:rsidRDefault="00192ECF"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stosowania wszelkich środków chemicznych,</w:t>
      </w:r>
    </w:p>
    <w:p w14:paraId="1E37B616" w14:textId="77777777" w:rsidR="00192ECF" w:rsidRDefault="00192ECF"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niszczenia drzew i innych roślin,</w:t>
      </w:r>
    </w:p>
    <w:p w14:paraId="420135E2" w14:textId="79C35911" w:rsidR="00423910" w:rsidRDefault="00423910"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umieszczani</w:t>
      </w:r>
      <w:r w:rsidR="00192ECF">
        <w:rPr>
          <w:rFonts w:ascii="Arial" w:hAnsi="Arial" w:cs="Arial"/>
        </w:rPr>
        <w:t>a</w:t>
      </w:r>
      <w:r>
        <w:rPr>
          <w:rFonts w:ascii="Arial" w:hAnsi="Arial" w:cs="Arial"/>
        </w:rPr>
        <w:t xml:space="preserve"> tablic, napisów i innych znaków z wyjątkiem tablic i znaków związanych z ochroną </w:t>
      </w:r>
      <w:r w:rsidR="00192ECF">
        <w:rPr>
          <w:rFonts w:ascii="Arial" w:hAnsi="Arial" w:cs="Arial"/>
        </w:rPr>
        <w:t>rezerwatu</w:t>
      </w:r>
      <w:r>
        <w:rPr>
          <w:rFonts w:ascii="Arial" w:hAnsi="Arial" w:cs="Arial"/>
        </w:rPr>
        <w:t>,</w:t>
      </w:r>
    </w:p>
    <w:p w14:paraId="437CE682" w14:textId="165D97AA" w:rsidR="00423910" w:rsidRDefault="00423910"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wznoszeni</w:t>
      </w:r>
      <w:r w:rsidR="00192ECF">
        <w:rPr>
          <w:rFonts w:ascii="Arial" w:hAnsi="Arial" w:cs="Arial"/>
        </w:rPr>
        <w:t>a</w:t>
      </w:r>
      <w:r>
        <w:rPr>
          <w:rFonts w:ascii="Arial" w:hAnsi="Arial" w:cs="Arial"/>
        </w:rPr>
        <w:t xml:space="preserve"> budowli oraz zakładani</w:t>
      </w:r>
      <w:r w:rsidR="00192ECF">
        <w:rPr>
          <w:rFonts w:ascii="Arial" w:hAnsi="Arial" w:cs="Arial"/>
        </w:rPr>
        <w:t>a</w:t>
      </w:r>
      <w:r>
        <w:rPr>
          <w:rFonts w:ascii="Arial" w:hAnsi="Arial" w:cs="Arial"/>
        </w:rPr>
        <w:t xml:space="preserve"> urządzeń komunikacyjnych i innych urządzeń technicznych</w:t>
      </w:r>
      <w:r w:rsidR="00192ECF">
        <w:rPr>
          <w:rFonts w:ascii="Arial" w:hAnsi="Arial" w:cs="Arial"/>
        </w:rPr>
        <w:t>, wykonywania wszelkich prac związanych z regulacją koryta rzecznego i umacnianiem jego brzegów (dozwolona jest budowa niezbędnych zbiorników wodnych i urządzeń technicznych po uzgodnieniu),</w:t>
      </w:r>
    </w:p>
    <w:p w14:paraId="29A3E70A" w14:textId="7FF006B1" w:rsidR="00423910" w:rsidRPr="00423910" w:rsidRDefault="00423910" w:rsidP="000A00DB">
      <w:pPr>
        <w:pStyle w:val="Akapitzlist"/>
        <w:numPr>
          <w:ilvl w:val="0"/>
          <w:numId w:val="70"/>
        </w:numPr>
        <w:tabs>
          <w:tab w:val="left" w:pos="9808"/>
        </w:tabs>
        <w:spacing w:before="120" w:after="120" w:line="360" w:lineRule="auto"/>
        <w:ind w:left="357" w:hanging="357"/>
        <w:jc w:val="both"/>
        <w:rPr>
          <w:rFonts w:ascii="Arial" w:hAnsi="Arial" w:cs="Arial"/>
        </w:rPr>
      </w:pPr>
      <w:r>
        <w:rPr>
          <w:rFonts w:ascii="Arial" w:hAnsi="Arial" w:cs="Arial"/>
        </w:rPr>
        <w:t>przebywanie na terenie rezerwatu poza miejscami wyznaczonymi.</w:t>
      </w:r>
    </w:p>
    <w:p w14:paraId="397D68A5" w14:textId="033AAE15" w:rsidR="00C72760" w:rsidRDefault="0028354E" w:rsidP="00430D96">
      <w:pPr>
        <w:pStyle w:val="Bezodstpw"/>
        <w:rPr>
          <w:rFonts w:cs="Arial"/>
          <w:szCs w:val="22"/>
        </w:rPr>
      </w:pPr>
      <w:r w:rsidRPr="00902044">
        <w:rPr>
          <w:rFonts w:cs="Arial"/>
          <w:szCs w:val="22"/>
        </w:rPr>
        <w:t xml:space="preserve">Na terenie </w:t>
      </w:r>
      <w:r w:rsidR="007D79E4">
        <w:rPr>
          <w:rFonts w:cs="Arial"/>
          <w:szCs w:val="22"/>
        </w:rPr>
        <w:t>o</w:t>
      </w:r>
      <w:r w:rsidRPr="00902044">
        <w:rPr>
          <w:rFonts w:cs="Arial"/>
          <w:szCs w:val="22"/>
        </w:rPr>
        <w:t>bszarów Natura 2000, z</w:t>
      </w:r>
      <w:r w:rsidR="00C72760" w:rsidRPr="00902044">
        <w:rPr>
          <w:rFonts w:cs="Arial"/>
          <w:szCs w:val="22"/>
        </w:rPr>
        <w:t>godnie z przepisami art. 33 ustawy z dnia 16 kwietnia 2004</w:t>
      </w:r>
      <w:r w:rsidR="00016D3B">
        <w:rPr>
          <w:rFonts w:cs="Arial"/>
          <w:szCs w:val="22"/>
        </w:rPr>
        <w:t> </w:t>
      </w:r>
      <w:r w:rsidR="00C72760" w:rsidRPr="00902044">
        <w:rPr>
          <w:rFonts w:cs="Arial"/>
          <w:szCs w:val="22"/>
        </w:rPr>
        <w:t>r. o ochronie przyrody (</w:t>
      </w:r>
      <w:r w:rsidR="00902044" w:rsidRPr="00902044">
        <w:rPr>
          <w:rFonts w:cs="Arial"/>
          <w:szCs w:val="22"/>
        </w:rPr>
        <w:t>Dz.U. z 2022 r. poz. 916</w:t>
      </w:r>
      <w:r w:rsidRPr="00902044">
        <w:rPr>
          <w:rFonts w:cs="Arial"/>
          <w:szCs w:val="22"/>
        </w:rPr>
        <w:t>)</w:t>
      </w:r>
      <w:r w:rsidR="00C72760" w:rsidRPr="00902044">
        <w:rPr>
          <w:rFonts w:cs="Arial"/>
          <w:szCs w:val="22"/>
        </w:rPr>
        <w:t xml:space="preserve"> wprowadza się następujące zakazy: podejmowanie działań mogących osobno lub w połączeniu z innymi działaniami, znacząco negatywnie oddziaływać na cele ochrony obszaru Natura 2000, w tym w</w:t>
      </w:r>
      <w:r w:rsidRPr="00902044">
        <w:rPr>
          <w:rFonts w:cs="Arial"/>
          <w:szCs w:val="22"/>
        </w:rPr>
        <w:t> </w:t>
      </w:r>
      <w:r w:rsidR="00C72760" w:rsidRPr="00902044">
        <w:rPr>
          <w:rFonts w:cs="Arial"/>
          <w:szCs w:val="22"/>
        </w:rPr>
        <w:t>szczególności: pogorszyć stan siedlisk przyrodniczych lub siedlisk gatunków roślin i</w:t>
      </w:r>
      <w:r w:rsidR="004469F7" w:rsidRPr="00902044">
        <w:rPr>
          <w:rFonts w:cs="Arial"/>
          <w:szCs w:val="22"/>
        </w:rPr>
        <w:t> </w:t>
      </w:r>
      <w:r w:rsidR="00C72760" w:rsidRPr="00902044">
        <w:rPr>
          <w:rFonts w:cs="Arial"/>
          <w:szCs w:val="22"/>
        </w:rPr>
        <w:t>zwierząt, dla których ochrony wyznaczono obszaru Natura 2000, wpłynąć negatywnie na gatunki, dla których ochrony został wyznaczony obszar Natura 2000, pogorszyć integralność obszaru Natura 2000 lub jego powiązania z innymi obszarami.</w:t>
      </w:r>
    </w:p>
    <w:p w14:paraId="5324EFC9" w14:textId="44A6992E" w:rsidR="00820B03" w:rsidRDefault="00820B03" w:rsidP="00820B03">
      <w:pPr>
        <w:pStyle w:val="Bezodstpw"/>
        <w:rPr>
          <w:rFonts w:cs="Arial"/>
          <w:szCs w:val="22"/>
        </w:rPr>
      </w:pPr>
      <w:r>
        <w:rPr>
          <w:rFonts w:cs="Arial"/>
          <w:szCs w:val="22"/>
        </w:rPr>
        <w:t>W stosunku do użytków ekologicznych, zespołów przyrodniczo-krajobrazowych i pomników przyrody obowiązują przepisy z art. 45 ustawy o ochronie przyrody (</w:t>
      </w:r>
      <w:r w:rsidRPr="00902044">
        <w:rPr>
          <w:rFonts w:cs="Arial"/>
          <w:szCs w:val="22"/>
        </w:rPr>
        <w:t>Dz.U. z 2022 r. poz. 916</w:t>
      </w:r>
      <w:r>
        <w:rPr>
          <w:rFonts w:cs="Arial"/>
          <w:szCs w:val="22"/>
        </w:rPr>
        <w:t>), które zakazują:</w:t>
      </w:r>
    </w:p>
    <w:p w14:paraId="4B0FC2DE" w14:textId="77777777" w:rsidR="00820B03" w:rsidRDefault="00820B03" w:rsidP="000A00DB">
      <w:pPr>
        <w:pStyle w:val="Bezodstpw"/>
        <w:numPr>
          <w:ilvl w:val="0"/>
          <w:numId w:val="62"/>
        </w:numPr>
        <w:spacing w:before="0" w:after="0"/>
        <w:ind w:left="357" w:hanging="357"/>
        <w:rPr>
          <w:rFonts w:cs="Arial"/>
          <w:szCs w:val="22"/>
        </w:rPr>
      </w:pPr>
      <w:r>
        <w:rPr>
          <w:rFonts w:cs="Arial"/>
          <w:szCs w:val="22"/>
        </w:rPr>
        <w:t>niszczenia, uszkadzania lub przekształcania obiektu lub obszaru;</w:t>
      </w:r>
    </w:p>
    <w:p w14:paraId="36B3981D" w14:textId="77777777" w:rsidR="00820B03" w:rsidRDefault="00820B03" w:rsidP="000A00DB">
      <w:pPr>
        <w:pStyle w:val="Bezodstpw"/>
        <w:numPr>
          <w:ilvl w:val="0"/>
          <w:numId w:val="62"/>
        </w:numPr>
        <w:spacing w:before="0" w:after="0"/>
        <w:ind w:left="357" w:hanging="357"/>
        <w:rPr>
          <w:rFonts w:cs="Arial"/>
          <w:szCs w:val="22"/>
        </w:rPr>
      </w:pPr>
      <w:r>
        <w:rPr>
          <w:rFonts w:cs="Arial"/>
          <w:szCs w:val="22"/>
        </w:rPr>
        <w:t>wykonywania prac ziemnych trwale zniekształcających rzeźbę terenu, z wyjątkiem prac związanych z zabezpieczeniem przeciwsztormowym lub przeciwpowodziowym albo budową, odbudową, utrzymywaniem, remontem lub naprawą urządzeń wodnych;</w:t>
      </w:r>
    </w:p>
    <w:p w14:paraId="22DF65BB" w14:textId="77777777" w:rsidR="00820B03" w:rsidRDefault="00820B03" w:rsidP="000A00DB">
      <w:pPr>
        <w:pStyle w:val="Bezodstpw"/>
        <w:numPr>
          <w:ilvl w:val="0"/>
          <w:numId w:val="62"/>
        </w:numPr>
        <w:spacing w:before="0" w:after="0"/>
        <w:ind w:left="357" w:hanging="357"/>
        <w:rPr>
          <w:rFonts w:cs="Arial"/>
          <w:szCs w:val="22"/>
        </w:rPr>
      </w:pPr>
      <w:r>
        <w:rPr>
          <w:rFonts w:cs="Arial"/>
          <w:szCs w:val="22"/>
        </w:rPr>
        <w:t>uszkadzania i zanieczyszczania gleby;</w:t>
      </w:r>
    </w:p>
    <w:p w14:paraId="6F4E7E90" w14:textId="77777777" w:rsidR="00820B03" w:rsidRDefault="00820B03" w:rsidP="000A00DB">
      <w:pPr>
        <w:pStyle w:val="Bezodstpw"/>
        <w:numPr>
          <w:ilvl w:val="0"/>
          <w:numId w:val="62"/>
        </w:numPr>
        <w:spacing w:before="0" w:after="0"/>
        <w:ind w:left="357" w:hanging="357"/>
        <w:rPr>
          <w:rFonts w:cs="Arial"/>
          <w:szCs w:val="22"/>
        </w:rPr>
      </w:pPr>
      <w:r>
        <w:rPr>
          <w:rFonts w:cs="Arial"/>
          <w:szCs w:val="22"/>
        </w:rPr>
        <w:t>dokonywania zmian stosunków wodnych, jeżeli zmiany te nie służą ochronie przyrody albo racjonalnej gospodarce rolnej, leśnej, wodnej lub rybackiej;</w:t>
      </w:r>
    </w:p>
    <w:p w14:paraId="315A4D07" w14:textId="77777777" w:rsidR="00820B03" w:rsidRDefault="00820B03" w:rsidP="000A00DB">
      <w:pPr>
        <w:pStyle w:val="Bezodstpw"/>
        <w:numPr>
          <w:ilvl w:val="0"/>
          <w:numId w:val="62"/>
        </w:numPr>
        <w:spacing w:before="0" w:after="0"/>
        <w:ind w:left="357" w:hanging="357"/>
        <w:rPr>
          <w:rFonts w:cs="Arial"/>
          <w:szCs w:val="22"/>
        </w:rPr>
      </w:pPr>
      <w:r>
        <w:rPr>
          <w:rFonts w:cs="Arial"/>
          <w:szCs w:val="22"/>
        </w:rPr>
        <w:t xml:space="preserve">likwidowania, zasypywania i przekształcania naturalnych zbiorników wodnych, starorzeczy oraz obszarów </w:t>
      </w:r>
      <w:proofErr w:type="spellStart"/>
      <w:r>
        <w:rPr>
          <w:rFonts w:cs="Arial"/>
          <w:szCs w:val="22"/>
        </w:rPr>
        <w:t>wodnobłotnych</w:t>
      </w:r>
      <w:proofErr w:type="spellEnd"/>
      <w:r>
        <w:rPr>
          <w:rFonts w:cs="Arial"/>
          <w:szCs w:val="22"/>
        </w:rPr>
        <w:t>;</w:t>
      </w:r>
    </w:p>
    <w:p w14:paraId="7049E2FA" w14:textId="77777777" w:rsidR="00820B03" w:rsidRDefault="00820B03" w:rsidP="000A00DB">
      <w:pPr>
        <w:pStyle w:val="Bezodstpw"/>
        <w:numPr>
          <w:ilvl w:val="0"/>
          <w:numId w:val="62"/>
        </w:numPr>
        <w:spacing w:before="0" w:after="0"/>
        <w:ind w:left="357" w:hanging="357"/>
        <w:rPr>
          <w:rFonts w:cs="Arial"/>
          <w:szCs w:val="22"/>
        </w:rPr>
      </w:pPr>
      <w:r>
        <w:rPr>
          <w:rFonts w:cs="Arial"/>
          <w:szCs w:val="22"/>
        </w:rPr>
        <w:t>wylewania gnojowicy, z wyjątkiem nawożenia użytkowanych gruntów rolnych;</w:t>
      </w:r>
    </w:p>
    <w:p w14:paraId="5D957E10" w14:textId="77777777" w:rsidR="00820B03" w:rsidRDefault="00820B03" w:rsidP="000A00DB">
      <w:pPr>
        <w:pStyle w:val="Bezodstpw"/>
        <w:numPr>
          <w:ilvl w:val="0"/>
          <w:numId w:val="62"/>
        </w:numPr>
        <w:spacing w:before="0" w:after="0"/>
        <w:ind w:left="357" w:hanging="357"/>
        <w:rPr>
          <w:rFonts w:cs="Arial"/>
          <w:szCs w:val="22"/>
        </w:rPr>
      </w:pPr>
      <w:r>
        <w:rPr>
          <w:rFonts w:cs="Arial"/>
          <w:szCs w:val="22"/>
        </w:rPr>
        <w:t>zmiany sposobu użytkowania ziemi;</w:t>
      </w:r>
    </w:p>
    <w:p w14:paraId="4B1225B8" w14:textId="77777777" w:rsidR="00820B03" w:rsidRDefault="00820B03" w:rsidP="000A00DB">
      <w:pPr>
        <w:pStyle w:val="Bezodstpw"/>
        <w:numPr>
          <w:ilvl w:val="0"/>
          <w:numId w:val="62"/>
        </w:numPr>
        <w:spacing w:before="0" w:after="0"/>
        <w:ind w:left="357" w:hanging="357"/>
        <w:rPr>
          <w:rFonts w:cs="Arial"/>
          <w:szCs w:val="22"/>
        </w:rPr>
      </w:pPr>
      <w:r>
        <w:rPr>
          <w:rFonts w:cs="Arial"/>
          <w:szCs w:val="22"/>
        </w:rPr>
        <w:lastRenderedPageBreak/>
        <w:t>wydobywania do celów gospodarczych skał, w tym torfu, oraz skamieniałości, w tym kopalnych szczątków roślin i zwierząt, a także minerałów i bursztynu;</w:t>
      </w:r>
    </w:p>
    <w:p w14:paraId="123DF1FE" w14:textId="77777777" w:rsidR="00820B03" w:rsidRDefault="00820B03" w:rsidP="000A00DB">
      <w:pPr>
        <w:pStyle w:val="Bezodstpw"/>
        <w:numPr>
          <w:ilvl w:val="0"/>
          <w:numId w:val="62"/>
        </w:numPr>
        <w:spacing w:before="0" w:after="0"/>
        <w:ind w:left="357" w:hanging="357"/>
        <w:rPr>
          <w:rFonts w:cs="Arial"/>
          <w:szCs w:val="22"/>
        </w:rPr>
      </w:pPr>
      <w:r>
        <w:rPr>
          <w:rFonts w:cs="Arial"/>
          <w:szCs w:val="22"/>
        </w:rPr>
        <w:t>umyślnego zabijania dziko występujących zwierząt, niszczenia nor, legowisk zwierzęcych oraz tarlisk i złożonej ikry, z wyjątkiem amatorskiego połowu ryb oraz wykonywania czynności związanych z racjonalną gospodarką rolną, leśną, rybacką i łowiecką;</w:t>
      </w:r>
    </w:p>
    <w:p w14:paraId="6D795132" w14:textId="77777777" w:rsidR="00820B03" w:rsidRDefault="00820B03" w:rsidP="000A00DB">
      <w:pPr>
        <w:pStyle w:val="Bezodstpw"/>
        <w:numPr>
          <w:ilvl w:val="0"/>
          <w:numId w:val="62"/>
        </w:numPr>
        <w:spacing w:before="0" w:after="0"/>
        <w:ind w:left="357" w:hanging="357"/>
        <w:rPr>
          <w:rFonts w:cs="Arial"/>
          <w:szCs w:val="22"/>
        </w:rPr>
      </w:pPr>
      <w:r>
        <w:rPr>
          <w:rFonts w:cs="Arial"/>
          <w:szCs w:val="22"/>
        </w:rPr>
        <w:t>zbioru, niszczenia, uszkadzania roślin i grzybów na obszarach użytków ekologicznych, utworzonych w celu ochrony stanowisk, siedlisk lub ostoi roślin i grzybów chronionych;</w:t>
      </w:r>
    </w:p>
    <w:p w14:paraId="622CE6A5" w14:textId="77777777" w:rsidR="00820B03" w:rsidRPr="00820B03" w:rsidRDefault="00820B03" w:rsidP="000A00DB">
      <w:pPr>
        <w:pStyle w:val="Bezodstpw"/>
        <w:numPr>
          <w:ilvl w:val="0"/>
          <w:numId w:val="62"/>
        </w:numPr>
        <w:spacing w:before="0" w:after="0"/>
        <w:ind w:left="357" w:hanging="357"/>
        <w:rPr>
          <w:rFonts w:cs="Arial"/>
          <w:szCs w:val="22"/>
        </w:rPr>
      </w:pPr>
      <w:r w:rsidRPr="00820B03">
        <w:rPr>
          <w:rFonts w:cs="Arial"/>
          <w:szCs w:val="22"/>
        </w:rPr>
        <w:t>umieszczania tablic reklamowych.</w:t>
      </w:r>
    </w:p>
    <w:p w14:paraId="5455C9F2" w14:textId="1DA66CE9" w:rsidR="00384B5E" w:rsidRDefault="00016D3B" w:rsidP="00957091">
      <w:pPr>
        <w:spacing w:before="120" w:after="120" w:line="360" w:lineRule="auto"/>
        <w:jc w:val="both"/>
        <w:rPr>
          <w:rFonts w:ascii="Arial" w:hAnsi="Arial" w:cs="Arial"/>
        </w:rPr>
      </w:pPr>
      <w:r>
        <w:rPr>
          <w:rFonts w:ascii="Arial" w:hAnsi="Arial" w:cs="Arial"/>
        </w:rPr>
        <w:t>Ni</w:t>
      </w:r>
      <w:r w:rsidR="00384B5E" w:rsidRPr="00820B03">
        <w:rPr>
          <w:rFonts w:ascii="Arial" w:hAnsi="Arial" w:cs="Arial"/>
        </w:rPr>
        <w:t>e stwierdza się</w:t>
      </w:r>
      <w:r>
        <w:rPr>
          <w:rFonts w:ascii="Arial" w:hAnsi="Arial" w:cs="Arial"/>
        </w:rPr>
        <w:t>,</w:t>
      </w:r>
      <w:r w:rsidR="00384B5E" w:rsidRPr="00820B03">
        <w:rPr>
          <w:rFonts w:ascii="Arial" w:hAnsi="Arial" w:cs="Arial"/>
        </w:rPr>
        <w:t xml:space="preserve"> aby przewidziane do realizacji </w:t>
      </w:r>
      <w:r w:rsidR="00384B5E" w:rsidRPr="00B65089">
        <w:rPr>
          <w:rFonts w:ascii="Arial" w:hAnsi="Arial" w:cs="Arial"/>
        </w:rPr>
        <w:t>przedsięwzięcia znacząco oddziaływały na</w:t>
      </w:r>
      <w:r w:rsidR="0028354E" w:rsidRPr="00B65089">
        <w:rPr>
          <w:rFonts w:ascii="Arial" w:hAnsi="Arial" w:cs="Arial"/>
        </w:rPr>
        <w:t xml:space="preserve"> </w:t>
      </w:r>
      <w:r w:rsidR="00820B03" w:rsidRPr="00B65089">
        <w:rPr>
          <w:rFonts w:ascii="Arial" w:hAnsi="Arial" w:cs="Arial"/>
        </w:rPr>
        <w:t>r</w:t>
      </w:r>
      <w:r w:rsidR="00902044" w:rsidRPr="00B65089">
        <w:rPr>
          <w:rFonts w:ascii="Arial" w:hAnsi="Arial" w:cs="Arial"/>
        </w:rPr>
        <w:t xml:space="preserve">ezerwaty </w:t>
      </w:r>
      <w:r w:rsidR="00820B03" w:rsidRPr="00B65089">
        <w:rPr>
          <w:rFonts w:ascii="Arial" w:hAnsi="Arial" w:cs="Arial"/>
        </w:rPr>
        <w:t>p</w:t>
      </w:r>
      <w:r w:rsidR="00902044" w:rsidRPr="00B65089">
        <w:rPr>
          <w:rFonts w:ascii="Arial" w:hAnsi="Arial" w:cs="Arial"/>
        </w:rPr>
        <w:t xml:space="preserve">rzyrody, </w:t>
      </w:r>
      <w:r w:rsidR="00820B03" w:rsidRPr="00B65089">
        <w:rPr>
          <w:rFonts w:ascii="Arial" w:hAnsi="Arial" w:cs="Arial"/>
        </w:rPr>
        <w:t>zespół przyrodniczo-krajobrazowy, o</w:t>
      </w:r>
      <w:r w:rsidR="00384B5E" w:rsidRPr="00B65089">
        <w:rPr>
          <w:rFonts w:ascii="Arial" w:hAnsi="Arial" w:cs="Arial"/>
        </w:rPr>
        <w:t xml:space="preserve">bszary </w:t>
      </w:r>
      <w:r w:rsidR="002034D1">
        <w:rPr>
          <w:rFonts w:ascii="Arial" w:hAnsi="Arial" w:cs="Arial"/>
        </w:rPr>
        <w:t>N</w:t>
      </w:r>
      <w:r w:rsidR="00384B5E" w:rsidRPr="00B65089">
        <w:rPr>
          <w:rFonts w:ascii="Arial" w:hAnsi="Arial" w:cs="Arial"/>
        </w:rPr>
        <w:t>atura 2000</w:t>
      </w:r>
      <w:r w:rsidR="00820B03" w:rsidRPr="00B65089">
        <w:rPr>
          <w:rFonts w:ascii="Arial" w:hAnsi="Arial" w:cs="Arial"/>
        </w:rPr>
        <w:t>, użytki ekologiczne oraz pomniki przyrody</w:t>
      </w:r>
      <w:r w:rsidR="00384B5E" w:rsidRPr="00B65089">
        <w:rPr>
          <w:rFonts w:ascii="Arial" w:hAnsi="Arial" w:cs="Arial"/>
        </w:rPr>
        <w:t xml:space="preserve"> zlokalizowane</w:t>
      </w:r>
      <w:r w:rsidR="002034D1">
        <w:rPr>
          <w:rFonts w:ascii="Arial" w:hAnsi="Arial" w:cs="Arial"/>
        </w:rPr>
        <w:t xml:space="preserve"> bezpośrednio </w:t>
      </w:r>
      <w:r w:rsidR="00384B5E" w:rsidRPr="00B65089">
        <w:rPr>
          <w:rFonts w:ascii="Arial" w:hAnsi="Arial" w:cs="Arial"/>
        </w:rPr>
        <w:t>na terenie gminy.</w:t>
      </w:r>
    </w:p>
    <w:p w14:paraId="29D71FC6" w14:textId="77777777" w:rsidR="00101A67" w:rsidRPr="00101A67" w:rsidRDefault="002034D1" w:rsidP="00101A67">
      <w:pPr>
        <w:tabs>
          <w:tab w:val="left" w:pos="9808"/>
        </w:tabs>
        <w:spacing w:before="120" w:after="120" w:line="360" w:lineRule="auto"/>
        <w:jc w:val="both"/>
        <w:rPr>
          <w:rFonts w:ascii="Arial" w:hAnsi="Arial" w:cs="Arial"/>
        </w:rPr>
      </w:pPr>
      <w:r w:rsidRPr="00101A67">
        <w:rPr>
          <w:rFonts w:ascii="Arial" w:hAnsi="Arial" w:cs="Arial"/>
        </w:rPr>
        <w:t>Ponadto w sąsiedztwie gminy znajduje się również obszar chronionego krajobrazu</w:t>
      </w:r>
      <w:r w:rsidR="00101A67" w:rsidRPr="00101A67">
        <w:rPr>
          <w:rFonts w:ascii="Arial" w:hAnsi="Arial" w:cs="Arial"/>
        </w:rPr>
        <w:t xml:space="preserve"> Mrogi i </w:t>
      </w:r>
      <w:proofErr w:type="spellStart"/>
      <w:r w:rsidR="00101A67" w:rsidRPr="00101A67">
        <w:rPr>
          <w:rFonts w:ascii="Arial" w:hAnsi="Arial" w:cs="Arial"/>
        </w:rPr>
        <w:t>Mrożycy</w:t>
      </w:r>
      <w:proofErr w:type="spellEnd"/>
      <w:r w:rsidRPr="00101A67">
        <w:rPr>
          <w:rFonts w:ascii="Arial" w:hAnsi="Arial" w:cs="Arial"/>
        </w:rPr>
        <w:t>.</w:t>
      </w:r>
      <w:r w:rsidR="00101A67" w:rsidRPr="00101A67">
        <w:rPr>
          <w:rFonts w:ascii="Arial" w:hAnsi="Arial" w:cs="Arial"/>
        </w:rPr>
        <w:t xml:space="preserve"> Na obszarze chronionego krajobrazu obowiązują przepisy z art. 24 ustawy z dnia 16 kwietnia 2004 r. o ochronie przyrody (Dz.U. z 2022 r. poz. 916), zgodnie z którymi na obszarze chronionego krajobrazu zabrania się:</w:t>
      </w:r>
    </w:p>
    <w:p w14:paraId="3CEAA853" w14:textId="77777777" w:rsidR="00101A67" w:rsidRPr="00101A67" w:rsidRDefault="00101A67" w:rsidP="000A00DB">
      <w:pPr>
        <w:pStyle w:val="Akapitzlist"/>
        <w:numPr>
          <w:ilvl w:val="0"/>
          <w:numId w:val="71"/>
        </w:numPr>
        <w:autoSpaceDE w:val="0"/>
        <w:autoSpaceDN w:val="0"/>
        <w:adjustRightInd w:val="0"/>
        <w:spacing w:after="0" w:line="360" w:lineRule="auto"/>
        <w:ind w:left="357" w:hanging="357"/>
        <w:contextualSpacing w:val="0"/>
        <w:jc w:val="both"/>
        <w:rPr>
          <w:rFonts w:ascii="Arial" w:hAnsi="Arial" w:cs="Arial"/>
        </w:rPr>
      </w:pPr>
      <w:r w:rsidRPr="00101A67">
        <w:rPr>
          <w:rFonts w:ascii="Arial" w:hAnsi="Arial" w:cs="Arial"/>
        </w:rPr>
        <w:t>zabijania dziko występujących zwierząt, niszczenia ich nor, legowisk, innych schronień i miejsc rozrodu oraz tarlisk, złożonej ikry, z wyjątkiem amatorskiego połowu ryb oraz wykonywania czynności związanych z racjonalną gospodarką rolną, leśną, rybacką i łowiecką,</w:t>
      </w:r>
    </w:p>
    <w:p w14:paraId="1148573D" w14:textId="77777777" w:rsidR="00101A67" w:rsidRPr="00101A67" w:rsidRDefault="00101A67" w:rsidP="000A00DB">
      <w:pPr>
        <w:pStyle w:val="Akapitzlist"/>
        <w:numPr>
          <w:ilvl w:val="0"/>
          <w:numId w:val="71"/>
        </w:numPr>
        <w:autoSpaceDE w:val="0"/>
        <w:autoSpaceDN w:val="0"/>
        <w:adjustRightInd w:val="0"/>
        <w:spacing w:after="0" w:line="360" w:lineRule="auto"/>
        <w:ind w:left="360"/>
        <w:contextualSpacing w:val="0"/>
        <w:jc w:val="both"/>
        <w:rPr>
          <w:rFonts w:ascii="Arial" w:hAnsi="Arial" w:cs="Arial"/>
        </w:rPr>
      </w:pPr>
      <w:r w:rsidRPr="00101A67">
        <w:rPr>
          <w:rFonts w:ascii="Arial" w:hAnsi="Arial" w:cs="Arial"/>
        </w:rPr>
        <w:t>realizacji przedsięwzięć mogących znacząco oddziaływać na środowisko w rozumieniu przepisów ustawy z dnia 3 października 2008 r. o udostępnianiu informacji o środowisku i jego ochronie, udziale społeczeństwa w ochronie środowiska oraz o ocenach oddziaływania na środowisko),</w:t>
      </w:r>
    </w:p>
    <w:p w14:paraId="1F4785E5" w14:textId="77777777" w:rsidR="00101A67" w:rsidRPr="00101A67" w:rsidRDefault="00101A67" w:rsidP="000A00DB">
      <w:pPr>
        <w:pStyle w:val="Akapitzlist"/>
        <w:numPr>
          <w:ilvl w:val="0"/>
          <w:numId w:val="71"/>
        </w:numPr>
        <w:autoSpaceDE w:val="0"/>
        <w:autoSpaceDN w:val="0"/>
        <w:adjustRightInd w:val="0"/>
        <w:spacing w:after="0" w:line="360" w:lineRule="auto"/>
        <w:ind w:left="357" w:hanging="357"/>
        <w:contextualSpacing w:val="0"/>
        <w:jc w:val="both"/>
        <w:rPr>
          <w:rFonts w:ascii="Arial" w:hAnsi="Arial" w:cs="Arial"/>
        </w:rPr>
      </w:pPr>
      <w:r w:rsidRPr="00101A67">
        <w:rPr>
          <w:rFonts w:ascii="Arial" w:hAnsi="Arial" w:cs="Arial"/>
        </w:rPr>
        <w:t>likwidowania i niszczenia zadrzewień śródpolnych, przydrożnych i nadwodnych, jeżeli nie wynikają one z potrzeby ochrony przeciwpowodziowej i zapewnienia bezpieczeństwa ruchu drogowego lub wodnego lub budowy, odbudowy, utrzymania, remontów lub naprawy urządzeń wodnych,</w:t>
      </w:r>
    </w:p>
    <w:p w14:paraId="15E867A7" w14:textId="77777777" w:rsidR="00101A67" w:rsidRPr="00101A67" w:rsidRDefault="00101A67" w:rsidP="000A00DB">
      <w:pPr>
        <w:pStyle w:val="Akapitzlist"/>
        <w:numPr>
          <w:ilvl w:val="0"/>
          <w:numId w:val="71"/>
        </w:numPr>
        <w:autoSpaceDE w:val="0"/>
        <w:autoSpaceDN w:val="0"/>
        <w:adjustRightInd w:val="0"/>
        <w:spacing w:after="0" w:line="360" w:lineRule="auto"/>
        <w:ind w:left="360"/>
        <w:contextualSpacing w:val="0"/>
        <w:jc w:val="both"/>
        <w:rPr>
          <w:rFonts w:ascii="Arial" w:hAnsi="Arial" w:cs="Arial"/>
        </w:rPr>
      </w:pPr>
      <w:r w:rsidRPr="00101A67">
        <w:rPr>
          <w:rFonts w:ascii="Arial" w:hAnsi="Arial" w:cs="Arial"/>
        </w:rPr>
        <w:t>wydobywania do celów gospodarczych skał, w tym torfu, oraz skamieniałości, w tym kopalnych szczątków roślin i zwierząt, a także minerałów i bursztynu,</w:t>
      </w:r>
    </w:p>
    <w:p w14:paraId="0FDD33C2" w14:textId="77777777" w:rsidR="00101A67" w:rsidRPr="00101A67" w:rsidRDefault="00101A67" w:rsidP="000A00DB">
      <w:pPr>
        <w:pStyle w:val="Akapitzlist"/>
        <w:numPr>
          <w:ilvl w:val="0"/>
          <w:numId w:val="71"/>
        </w:numPr>
        <w:autoSpaceDE w:val="0"/>
        <w:autoSpaceDN w:val="0"/>
        <w:adjustRightInd w:val="0"/>
        <w:spacing w:after="0" w:line="360" w:lineRule="auto"/>
        <w:ind w:left="360"/>
        <w:contextualSpacing w:val="0"/>
        <w:jc w:val="both"/>
        <w:rPr>
          <w:rFonts w:ascii="Arial" w:hAnsi="Arial" w:cs="Arial"/>
        </w:rPr>
      </w:pPr>
      <w:r w:rsidRPr="00101A67">
        <w:rPr>
          <w:rFonts w:ascii="Arial" w:hAnsi="Arial" w:cs="Arial"/>
        </w:rPr>
        <w:t xml:space="preserve">wykonywania prac ziemnych trwale zniekształcających rzeźbę terenu, z wyjątkiem prac związanych z zabezpieczeniem przeciwsztormowym, przeciwpowodziowym lub </w:t>
      </w:r>
      <w:proofErr w:type="spellStart"/>
      <w:r w:rsidRPr="00101A67">
        <w:rPr>
          <w:rFonts w:ascii="Arial" w:hAnsi="Arial" w:cs="Arial"/>
        </w:rPr>
        <w:t>przeciwosuwiskowym</w:t>
      </w:r>
      <w:proofErr w:type="spellEnd"/>
      <w:r w:rsidRPr="00101A67">
        <w:rPr>
          <w:rFonts w:ascii="Arial" w:hAnsi="Arial" w:cs="Arial"/>
        </w:rPr>
        <w:t xml:space="preserve"> lub utrzymaniem, budową, odbudową, naprawą lub remontem urządzeń wodnych,</w:t>
      </w:r>
    </w:p>
    <w:p w14:paraId="341754E5" w14:textId="77777777" w:rsidR="00101A67" w:rsidRPr="00101A67" w:rsidRDefault="00101A67" w:rsidP="000A00DB">
      <w:pPr>
        <w:pStyle w:val="Akapitzlist"/>
        <w:numPr>
          <w:ilvl w:val="0"/>
          <w:numId w:val="71"/>
        </w:numPr>
        <w:autoSpaceDE w:val="0"/>
        <w:autoSpaceDN w:val="0"/>
        <w:adjustRightInd w:val="0"/>
        <w:spacing w:after="0" w:line="360" w:lineRule="auto"/>
        <w:ind w:left="360"/>
        <w:contextualSpacing w:val="0"/>
        <w:jc w:val="both"/>
        <w:rPr>
          <w:rFonts w:ascii="Arial" w:hAnsi="Arial" w:cs="Arial"/>
        </w:rPr>
      </w:pPr>
      <w:r w:rsidRPr="00101A67">
        <w:rPr>
          <w:rFonts w:ascii="Arial" w:hAnsi="Arial" w:cs="Arial"/>
        </w:rPr>
        <w:t>dokonywania zmian stosunków wodnych, jeżeli służą innym celom niż ochrona przyrody lub zrównoważone wykorzystanie użytków rolnych i leśnych oraz racjonalna gospodarka wodna lub rybacka,</w:t>
      </w:r>
    </w:p>
    <w:p w14:paraId="7E20B09A" w14:textId="77777777" w:rsidR="00101A67" w:rsidRPr="00101A67" w:rsidRDefault="00101A67" w:rsidP="000A00DB">
      <w:pPr>
        <w:pStyle w:val="Akapitzlist"/>
        <w:numPr>
          <w:ilvl w:val="0"/>
          <w:numId w:val="71"/>
        </w:numPr>
        <w:autoSpaceDE w:val="0"/>
        <w:autoSpaceDN w:val="0"/>
        <w:adjustRightInd w:val="0"/>
        <w:spacing w:after="0" w:line="360" w:lineRule="auto"/>
        <w:ind w:left="360"/>
        <w:contextualSpacing w:val="0"/>
        <w:jc w:val="both"/>
        <w:rPr>
          <w:rFonts w:ascii="Arial" w:hAnsi="Arial" w:cs="Arial"/>
        </w:rPr>
      </w:pPr>
      <w:r w:rsidRPr="00101A67">
        <w:rPr>
          <w:rFonts w:ascii="Arial" w:hAnsi="Arial" w:cs="Arial"/>
        </w:rPr>
        <w:lastRenderedPageBreak/>
        <w:t>likwidowania naturalnych zbiorników wodnych, starorzeczy i obszarów wodno-błotnych,</w:t>
      </w:r>
    </w:p>
    <w:p w14:paraId="4723F4DD" w14:textId="77777777" w:rsidR="00101A67" w:rsidRPr="00101A67" w:rsidRDefault="00101A67" w:rsidP="000A00DB">
      <w:pPr>
        <w:pStyle w:val="Akapitzlist"/>
        <w:numPr>
          <w:ilvl w:val="0"/>
          <w:numId w:val="71"/>
        </w:numPr>
        <w:autoSpaceDE w:val="0"/>
        <w:autoSpaceDN w:val="0"/>
        <w:adjustRightInd w:val="0"/>
        <w:spacing w:after="0" w:line="360" w:lineRule="auto"/>
        <w:ind w:left="360"/>
        <w:contextualSpacing w:val="0"/>
        <w:jc w:val="both"/>
        <w:rPr>
          <w:rFonts w:ascii="Arial" w:hAnsi="Arial" w:cs="Arial"/>
        </w:rPr>
      </w:pPr>
      <w:r w:rsidRPr="00101A67">
        <w:rPr>
          <w:rFonts w:ascii="Arial" w:hAnsi="Arial" w:cs="Arial"/>
        </w:rPr>
        <w:t>lokalizowania obiektów budowlanych w pasie szerokości 100 m od linii brzegów rzek, jezior i innych zbiorników wodnych, z wyjątkiem urządzeń wodnych oraz obiektów służących prowadzeniu racjonalnej gospodarki rolnej, leśnej lub rybackiej.</w:t>
      </w:r>
    </w:p>
    <w:p w14:paraId="07409B04" w14:textId="184C017D" w:rsidR="0065582F" w:rsidRPr="00B43AE9" w:rsidRDefault="0065582F" w:rsidP="00957091">
      <w:pPr>
        <w:spacing w:before="120" w:after="120" w:line="360" w:lineRule="auto"/>
        <w:jc w:val="both"/>
        <w:rPr>
          <w:rFonts w:ascii="Arial" w:hAnsi="Arial" w:cs="Arial"/>
        </w:rPr>
      </w:pPr>
      <w:r w:rsidRPr="00B65089">
        <w:rPr>
          <w:rFonts w:ascii="Arial" w:hAnsi="Arial" w:cs="Arial"/>
        </w:rPr>
        <w:t xml:space="preserve">Inwestycje zostaną zaplanowane ze szczególnym uwzględnieniem i troską o występujące wartościowe obiekty i tereny. W przypadku zaistnienia takiej konieczności podjęte zostaną działania mające na celu kompensację powstałych szkód poprzez podejmowanie równoważących je działań, prowadzące do przywrócenia równowagi przyrodniczej na danym terenie, wyrównania szkód dokonanych w środowisku przez realizację przedsięwzięcia oraz do zachowania walorów krajobrazowych (np. sadzenie drzew, objęcie opieką stanowisk </w:t>
      </w:r>
      <w:r w:rsidRPr="00B43AE9">
        <w:rPr>
          <w:rFonts w:ascii="Arial" w:hAnsi="Arial" w:cs="Arial"/>
        </w:rPr>
        <w:t xml:space="preserve">zagrożonych gatunków roślin i zwierząt, budowa schronień dla ptaków). </w:t>
      </w:r>
    </w:p>
    <w:p w14:paraId="5487A751" w14:textId="77777777" w:rsidR="0065582F" w:rsidRPr="00B43AE9" w:rsidRDefault="0065582F" w:rsidP="0065582F">
      <w:pPr>
        <w:spacing w:before="120" w:after="120" w:line="360" w:lineRule="auto"/>
        <w:jc w:val="both"/>
        <w:rPr>
          <w:rFonts w:ascii="Arial" w:hAnsi="Arial" w:cs="Arial"/>
        </w:rPr>
      </w:pPr>
      <w:r w:rsidRPr="00B43AE9">
        <w:rPr>
          <w:rFonts w:ascii="Arial" w:hAnsi="Arial" w:cs="Arial"/>
        </w:rPr>
        <w:t xml:space="preserve">Wszelkie prace budowlano-modernizacyjne nie mogą oddziaływać na obszary chronione w sąsiedztwie bez przeprowadzenia uprzednich postępowań i uzyskania odpowiedniej zgody na takie przedsięwzięcia. </w:t>
      </w:r>
    </w:p>
    <w:p w14:paraId="732AB779" w14:textId="77777777" w:rsidR="0065582F" w:rsidRPr="00B43AE9" w:rsidRDefault="0065582F" w:rsidP="0065582F">
      <w:pPr>
        <w:spacing w:before="120" w:after="120" w:line="360" w:lineRule="auto"/>
        <w:jc w:val="both"/>
        <w:rPr>
          <w:rFonts w:ascii="Arial" w:hAnsi="Arial" w:cs="Arial"/>
        </w:rPr>
      </w:pPr>
      <w:r w:rsidRPr="00B43AE9">
        <w:rPr>
          <w:rFonts w:ascii="Arial" w:hAnsi="Arial" w:cs="Arial"/>
        </w:rPr>
        <w:t xml:space="preserve">W przypadku planowania inwestycji na obszarze, gdzie znajdują się obiekty chronione lub zabytkowe uwzględnione zostało ewentualne ryzyko ich oddziaływania. Jednakże ich realizacja poprzedzona będzie uzyskaniem stosownych pozwoleń i decyzji środowiskowych, co ma na celu zminimalizowanie wystąpienia negatywnych skutków. </w:t>
      </w:r>
    </w:p>
    <w:p w14:paraId="48CD901F" w14:textId="1823F79C" w:rsidR="0065582F" w:rsidRPr="00B43AE9" w:rsidRDefault="0065582F" w:rsidP="0065582F">
      <w:pPr>
        <w:pStyle w:val="Default"/>
        <w:spacing w:line="360" w:lineRule="auto"/>
        <w:rPr>
          <w:rFonts w:ascii="Arial" w:hAnsi="Arial" w:cs="Arial"/>
          <w:color w:val="auto"/>
          <w:sz w:val="22"/>
          <w:szCs w:val="22"/>
        </w:rPr>
      </w:pPr>
      <w:r w:rsidRPr="00B43AE9">
        <w:rPr>
          <w:rFonts w:ascii="Arial" w:hAnsi="Arial" w:cs="Arial"/>
          <w:color w:val="auto"/>
          <w:sz w:val="22"/>
          <w:szCs w:val="22"/>
        </w:rPr>
        <w:t xml:space="preserve">W związku z brakiem danych i projektów technicznych dla poszczególnych zadań </w:t>
      </w:r>
      <w:r w:rsidR="000B0D20" w:rsidRPr="00B43AE9">
        <w:rPr>
          <w:rFonts w:ascii="Arial" w:hAnsi="Arial" w:cs="Arial"/>
          <w:color w:val="auto"/>
          <w:sz w:val="22"/>
          <w:szCs w:val="22"/>
        </w:rPr>
        <w:t>obecnie</w:t>
      </w:r>
      <w:r w:rsidRPr="00B43AE9">
        <w:rPr>
          <w:rFonts w:ascii="Arial" w:hAnsi="Arial" w:cs="Arial"/>
          <w:color w:val="auto"/>
          <w:sz w:val="22"/>
          <w:szCs w:val="22"/>
        </w:rPr>
        <w:t xml:space="preserve"> trudno jest określić szczegółowo poszczególne rodzaje oddziaływania inwestycji. Teoretycznie do głównych problemów, które mogą wystąpić</w:t>
      </w:r>
      <w:r w:rsidR="000B0D20" w:rsidRPr="00B43AE9">
        <w:rPr>
          <w:rFonts w:ascii="Arial" w:hAnsi="Arial" w:cs="Arial"/>
          <w:color w:val="auto"/>
          <w:sz w:val="22"/>
          <w:szCs w:val="22"/>
        </w:rPr>
        <w:t>,</w:t>
      </w:r>
      <w:r w:rsidRPr="00B43AE9">
        <w:rPr>
          <w:rFonts w:ascii="Arial" w:hAnsi="Arial" w:cs="Arial"/>
          <w:color w:val="auto"/>
          <w:sz w:val="22"/>
          <w:szCs w:val="22"/>
        </w:rPr>
        <w:t xml:space="preserve"> należy: emisja zanieczyszczeń i hałasu związanego z pracami budowlanymi oraz funkcjonowaniem ciągów komunikacyjnych, a także ewentualna możliwość zanieczyszczenia wód powierzchniowych i</w:t>
      </w:r>
      <w:r w:rsidR="000B0D20" w:rsidRPr="00B43AE9">
        <w:rPr>
          <w:rFonts w:ascii="Arial" w:hAnsi="Arial" w:cs="Arial"/>
          <w:color w:val="auto"/>
          <w:sz w:val="22"/>
          <w:szCs w:val="22"/>
        </w:rPr>
        <w:t> </w:t>
      </w:r>
      <w:r w:rsidRPr="00B43AE9">
        <w:rPr>
          <w:rFonts w:ascii="Arial" w:hAnsi="Arial" w:cs="Arial"/>
          <w:color w:val="auto"/>
          <w:sz w:val="22"/>
          <w:szCs w:val="22"/>
        </w:rPr>
        <w:t xml:space="preserve">podziemnych. </w:t>
      </w:r>
    </w:p>
    <w:p w14:paraId="111ED626" w14:textId="741E07AB" w:rsidR="0065582F" w:rsidRPr="0031394E" w:rsidRDefault="0065582F" w:rsidP="0031394E">
      <w:pPr>
        <w:spacing w:after="0" w:line="360" w:lineRule="auto"/>
        <w:ind w:right="-6"/>
        <w:jc w:val="both"/>
        <w:rPr>
          <w:shd w:val="clear" w:color="auto" w:fill="FFFFFF"/>
        </w:rPr>
      </w:pPr>
      <w:r w:rsidRPr="00B43AE9">
        <w:rPr>
          <w:rFonts w:ascii="Arial" w:hAnsi="Arial" w:cs="Arial"/>
        </w:rPr>
        <w:t xml:space="preserve">Wszystkie działania zaproponowane do realizacji z założenia mają na celu poprawę jakości życia mieszkańców, w tym stanu środowiska na terenie </w:t>
      </w:r>
      <w:r w:rsidR="00917134" w:rsidRPr="00B43AE9">
        <w:rPr>
          <w:rFonts w:ascii="Arial" w:hAnsi="Arial" w:cs="Arial"/>
        </w:rPr>
        <w:t>gminy</w:t>
      </w:r>
      <w:r w:rsidRPr="00B43AE9">
        <w:rPr>
          <w:rFonts w:ascii="Arial" w:hAnsi="Arial" w:cs="Arial"/>
        </w:rPr>
        <w:t>, dlatego nie będą prowadzić do pogorszenia elementów środowiska oraz wpływać negatywnie na obszary wyznaczone w </w:t>
      </w:r>
      <w:r w:rsidRPr="0031394E">
        <w:rPr>
          <w:rFonts w:ascii="Arial" w:hAnsi="Arial" w:cs="Arial"/>
        </w:rPr>
        <w:t xml:space="preserve">ustawie o ochronie przyrody. </w:t>
      </w:r>
      <w:r w:rsidR="0031394E" w:rsidRPr="0031394E">
        <w:rPr>
          <w:rFonts w:ascii="Arial" w:hAnsi="Arial" w:cs="Arial"/>
        </w:rPr>
        <w:t xml:space="preserve"> </w:t>
      </w:r>
      <w:r w:rsidR="0031394E" w:rsidRPr="0031394E">
        <w:rPr>
          <w:rStyle w:val="markedcontent"/>
          <w:rFonts w:ascii="Arial" w:hAnsi="Arial" w:cs="Arial"/>
        </w:rPr>
        <w:t>Ewentualne negatywne oddziaływanie inwestycji na środowisko można ograniczyć do racjonalnego poziomu poprzez</w:t>
      </w:r>
      <w:r w:rsidR="0031394E" w:rsidRPr="0031394E">
        <w:rPr>
          <w:rFonts w:ascii="Arial" w:hAnsi="Arial" w:cs="Arial"/>
          <w:sz w:val="24"/>
          <w:szCs w:val="24"/>
        </w:rPr>
        <w:t xml:space="preserve"> </w:t>
      </w:r>
      <w:r w:rsidR="0031394E" w:rsidRPr="0031394E">
        <w:rPr>
          <w:rStyle w:val="markedcontent"/>
          <w:rFonts w:ascii="Arial" w:hAnsi="Arial" w:cs="Arial"/>
        </w:rPr>
        <w:t>dobrze przemyślany wybór lokalizacji,  odpowiedni dobór rozwiązań technicznych i technologicznych. Przed przystąpieniem do działań infrastrukturalnych opracowany zostanie projekt, uwzględniający potrzeby ochrony środowiska zarówno</w:t>
      </w:r>
      <w:r w:rsidR="0031394E" w:rsidRPr="0031394E">
        <w:rPr>
          <w:rFonts w:ascii="Arial" w:hAnsi="Arial" w:cs="Arial"/>
          <w:sz w:val="24"/>
          <w:szCs w:val="24"/>
        </w:rPr>
        <w:t xml:space="preserve"> </w:t>
      </w:r>
      <w:r w:rsidR="0031394E" w:rsidRPr="0031394E">
        <w:rPr>
          <w:rStyle w:val="markedcontent"/>
          <w:rFonts w:ascii="Arial" w:hAnsi="Arial" w:cs="Arial"/>
        </w:rPr>
        <w:t>na etapie budowy, jak i w fazie eksploatacji inwestycji. Będzie miało to wpływ na ograniczenie wystąpienia ewentualnych niespodziewanych sytuacji.</w:t>
      </w:r>
    </w:p>
    <w:p w14:paraId="670A1DF5" w14:textId="34ED4EC8" w:rsidR="0065582F" w:rsidRPr="00B43AE9" w:rsidRDefault="0065582F" w:rsidP="0065582F">
      <w:pPr>
        <w:spacing w:before="120" w:after="120" w:line="360" w:lineRule="auto"/>
        <w:jc w:val="both"/>
        <w:rPr>
          <w:rFonts w:ascii="Arial" w:hAnsi="Arial" w:cs="Arial"/>
        </w:rPr>
      </w:pPr>
      <w:r w:rsidRPr="00B43AE9">
        <w:rPr>
          <w:rFonts w:ascii="Arial" w:hAnsi="Arial" w:cs="Arial"/>
        </w:rPr>
        <w:t xml:space="preserve">Reasumując, zaplanowane działania będą zgodne z zasadą zrównoważonego rozwoju i ich celem jest poprawa oraz utrzymanie dobrego stanu środowiska. Strategia zapewnia całkowitą ochronę cennym przyrodniczo i historycznie elementom zasobów </w:t>
      </w:r>
      <w:r w:rsidR="00917134" w:rsidRPr="00B43AE9">
        <w:rPr>
          <w:rFonts w:ascii="Arial" w:hAnsi="Arial" w:cs="Arial"/>
        </w:rPr>
        <w:t>Gminy</w:t>
      </w:r>
      <w:r w:rsidRPr="00B43AE9">
        <w:rPr>
          <w:rFonts w:ascii="Arial" w:hAnsi="Arial" w:cs="Arial"/>
        </w:rPr>
        <w:t xml:space="preserve"> i</w:t>
      </w:r>
      <w:r w:rsidR="00917134" w:rsidRPr="00B43AE9">
        <w:rPr>
          <w:rFonts w:ascii="Arial" w:hAnsi="Arial" w:cs="Arial"/>
        </w:rPr>
        <w:t xml:space="preserve"> </w:t>
      </w:r>
      <w:r w:rsidRPr="00B43AE9">
        <w:rPr>
          <w:rFonts w:ascii="Arial" w:hAnsi="Arial" w:cs="Arial"/>
        </w:rPr>
        <w:t xml:space="preserve">nie zawiera </w:t>
      </w:r>
      <w:r w:rsidRPr="00B43AE9">
        <w:rPr>
          <w:rFonts w:ascii="Arial" w:hAnsi="Arial" w:cs="Arial"/>
        </w:rPr>
        <w:lastRenderedPageBreak/>
        <w:t xml:space="preserve">propozycji działań, które byłyby sprzeczne lub zagrażające walorom znajdującym się na </w:t>
      </w:r>
      <w:r w:rsidR="00917134" w:rsidRPr="00B43AE9">
        <w:rPr>
          <w:rFonts w:ascii="Arial" w:hAnsi="Arial" w:cs="Arial"/>
        </w:rPr>
        <w:t>jej</w:t>
      </w:r>
      <w:r w:rsidRPr="00B43AE9">
        <w:rPr>
          <w:rFonts w:ascii="Arial" w:hAnsi="Arial" w:cs="Arial"/>
        </w:rPr>
        <w:t xml:space="preserve"> terenie.</w:t>
      </w:r>
    </w:p>
    <w:p w14:paraId="2145DEDF" w14:textId="452A349B" w:rsidR="00383B08" w:rsidRPr="00AF5105" w:rsidRDefault="00383B08" w:rsidP="00433F33">
      <w:pPr>
        <w:pStyle w:val="Nagwek2"/>
        <w:spacing w:line="240" w:lineRule="auto"/>
        <w:rPr>
          <w:rFonts w:cs="Arial"/>
          <w:szCs w:val="24"/>
        </w:rPr>
      </w:pPr>
      <w:bookmarkStart w:id="160" w:name="_Toc113531025"/>
      <w:r w:rsidRPr="00AF5105">
        <w:rPr>
          <w:rFonts w:cs="Arial"/>
          <w:bCs/>
          <w:iCs/>
          <w:szCs w:val="24"/>
        </w:rPr>
        <w:t>7.</w:t>
      </w:r>
      <w:r w:rsidRPr="00AF5105">
        <w:rPr>
          <w:rFonts w:cs="Arial"/>
          <w:szCs w:val="24"/>
        </w:rPr>
        <w:t>6. Relacje między oddziaływaniami</w:t>
      </w:r>
      <w:bookmarkEnd w:id="160"/>
    </w:p>
    <w:p w14:paraId="3B6747A1" w14:textId="7FEE2C7E" w:rsidR="00917134" w:rsidRPr="00932A07" w:rsidRDefault="00917134" w:rsidP="00917134">
      <w:pPr>
        <w:pStyle w:val="Default"/>
        <w:spacing w:line="360" w:lineRule="auto"/>
        <w:rPr>
          <w:rFonts w:ascii="Arial" w:hAnsi="Arial" w:cs="Arial"/>
          <w:color w:val="auto"/>
          <w:sz w:val="22"/>
        </w:rPr>
      </w:pPr>
      <w:r w:rsidRPr="00AF5105">
        <w:rPr>
          <w:rFonts w:ascii="Arial" w:hAnsi="Arial" w:cs="Arial"/>
          <w:color w:val="auto"/>
          <w:sz w:val="22"/>
        </w:rPr>
        <w:t xml:space="preserve">W poniższej tabeli przedstawiono relacje pomiędzy potencjalnymi oddziaływaniami przedsięwzięć ujętych w Strategii Rozwoju </w:t>
      </w:r>
      <w:r w:rsidR="00F36367" w:rsidRPr="00AF5105">
        <w:rPr>
          <w:rFonts w:ascii="Arial" w:hAnsi="Arial" w:cs="Arial"/>
          <w:color w:val="auto"/>
          <w:sz w:val="22"/>
        </w:rPr>
        <w:t>Gminy</w:t>
      </w:r>
      <w:r w:rsidR="00AF5105">
        <w:rPr>
          <w:rFonts w:ascii="Arial" w:hAnsi="Arial" w:cs="Arial"/>
          <w:color w:val="auto"/>
          <w:sz w:val="22"/>
        </w:rPr>
        <w:t xml:space="preserve"> Koluszki</w:t>
      </w:r>
      <w:r w:rsidR="00F36367" w:rsidRPr="00AF5105">
        <w:rPr>
          <w:rFonts w:ascii="Arial" w:hAnsi="Arial" w:cs="Arial"/>
          <w:color w:val="auto"/>
          <w:sz w:val="22"/>
        </w:rPr>
        <w:t xml:space="preserve"> </w:t>
      </w:r>
      <w:r w:rsidRPr="00AF5105">
        <w:rPr>
          <w:rFonts w:ascii="Arial" w:hAnsi="Arial" w:cs="Arial"/>
          <w:color w:val="auto"/>
          <w:sz w:val="22"/>
        </w:rPr>
        <w:t>na lata 202</w:t>
      </w:r>
      <w:r w:rsidR="000C2C22" w:rsidRPr="00AF5105">
        <w:rPr>
          <w:rFonts w:ascii="Arial" w:hAnsi="Arial" w:cs="Arial"/>
          <w:color w:val="auto"/>
          <w:sz w:val="22"/>
        </w:rPr>
        <w:t>2</w:t>
      </w:r>
      <w:r w:rsidRPr="00AF5105">
        <w:rPr>
          <w:rFonts w:ascii="Arial" w:hAnsi="Arial" w:cs="Arial"/>
          <w:color w:val="auto"/>
          <w:sz w:val="22"/>
        </w:rPr>
        <w:t>-20</w:t>
      </w:r>
      <w:r w:rsidR="00F36367" w:rsidRPr="00AF5105">
        <w:rPr>
          <w:rFonts w:ascii="Arial" w:hAnsi="Arial" w:cs="Arial"/>
          <w:color w:val="auto"/>
          <w:sz w:val="22"/>
        </w:rPr>
        <w:t>30</w:t>
      </w:r>
      <w:r w:rsidRPr="00AF5105">
        <w:rPr>
          <w:rFonts w:ascii="Arial" w:hAnsi="Arial" w:cs="Arial"/>
          <w:color w:val="auto"/>
          <w:sz w:val="22"/>
        </w:rPr>
        <w:t xml:space="preserve"> na </w:t>
      </w:r>
      <w:r w:rsidRPr="00932A07">
        <w:rPr>
          <w:rFonts w:ascii="Arial" w:hAnsi="Arial" w:cs="Arial"/>
          <w:color w:val="auto"/>
          <w:sz w:val="22"/>
        </w:rPr>
        <w:t>poszczególne elementy środowiska oraz oddziaływaniami pośrednimi mogącymi mieć miejsce w związku z</w:t>
      </w:r>
      <w:r w:rsidR="00F36367" w:rsidRPr="00932A07">
        <w:rPr>
          <w:rFonts w:ascii="Arial" w:hAnsi="Arial" w:cs="Arial"/>
          <w:color w:val="auto"/>
          <w:sz w:val="22"/>
        </w:rPr>
        <w:t xml:space="preserve"> </w:t>
      </w:r>
      <w:r w:rsidRPr="00932A07">
        <w:rPr>
          <w:rFonts w:ascii="Arial" w:hAnsi="Arial" w:cs="Arial"/>
          <w:color w:val="auto"/>
          <w:sz w:val="22"/>
        </w:rPr>
        <w:t xml:space="preserve">jej wdrożeniem i realizacją planowanych działań. </w:t>
      </w:r>
    </w:p>
    <w:p w14:paraId="0433C568" w14:textId="5764F34A" w:rsidR="00917134" w:rsidRPr="00932A07" w:rsidRDefault="00917134" w:rsidP="00932A07">
      <w:pPr>
        <w:pStyle w:val="Legenda"/>
        <w:spacing w:before="240" w:after="120"/>
        <w:jc w:val="center"/>
        <w:rPr>
          <w:rFonts w:ascii="Arial" w:hAnsi="Arial" w:cs="Arial"/>
          <w:b/>
          <w:i w:val="0"/>
          <w:color w:val="auto"/>
          <w:sz w:val="20"/>
          <w:szCs w:val="20"/>
        </w:rPr>
      </w:pPr>
      <w:bookmarkStart w:id="161" w:name="_Toc14863436"/>
      <w:bookmarkStart w:id="162" w:name="_Toc54092131"/>
      <w:bookmarkStart w:id="163" w:name="_Toc113531051"/>
      <w:r w:rsidRPr="00932A07">
        <w:rPr>
          <w:rFonts w:ascii="Arial" w:hAnsi="Arial" w:cs="Arial"/>
          <w:b/>
          <w:i w:val="0"/>
          <w:color w:val="auto"/>
          <w:sz w:val="20"/>
          <w:szCs w:val="20"/>
        </w:rPr>
        <w:t xml:space="preserve">Tabela </w:t>
      </w:r>
      <w:r w:rsidRPr="00932A07">
        <w:rPr>
          <w:rFonts w:ascii="Arial" w:hAnsi="Arial" w:cs="Arial"/>
          <w:b/>
          <w:i w:val="0"/>
          <w:noProof/>
          <w:color w:val="auto"/>
          <w:sz w:val="20"/>
          <w:szCs w:val="20"/>
        </w:rPr>
        <w:fldChar w:fldCharType="begin"/>
      </w:r>
      <w:r w:rsidRPr="00932A07">
        <w:rPr>
          <w:rFonts w:ascii="Arial" w:hAnsi="Arial" w:cs="Arial"/>
          <w:b/>
          <w:i w:val="0"/>
          <w:noProof/>
          <w:color w:val="auto"/>
          <w:sz w:val="20"/>
          <w:szCs w:val="20"/>
        </w:rPr>
        <w:instrText xml:space="preserve"> SEQ Tabela \* ARABIC </w:instrText>
      </w:r>
      <w:r w:rsidRPr="00932A07">
        <w:rPr>
          <w:rFonts w:ascii="Arial" w:hAnsi="Arial" w:cs="Arial"/>
          <w:b/>
          <w:i w:val="0"/>
          <w:noProof/>
          <w:color w:val="auto"/>
          <w:sz w:val="20"/>
          <w:szCs w:val="20"/>
        </w:rPr>
        <w:fldChar w:fldCharType="separate"/>
      </w:r>
      <w:r w:rsidR="00A7631E">
        <w:rPr>
          <w:rFonts w:ascii="Arial" w:hAnsi="Arial" w:cs="Arial"/>
          <w:b/>
          <w:i w:val="0"/>
          <w:noProof/>
          <w:color w:val="auto"/>
          <w:sz w:val="20"/>
          <w:szCs w:val="20"/>
        </w:rPr>
        <w:t>16</w:t>
      </w:r>
      <w:r w:rsidRPr="00932A07">
        <w:rPr>
          <w:rFonts w:ascii="Arial" w:hAnsi="Arial" w:cs="Arial"/>
          <w:b/>
          <w:i w:val="0"/>
          <w:noProof/>
          <w:color w:val="auto"/>
          <w:sz w:val="20"/>
          <w:szCs w:val="20"/>
        </w:rPr>
        <w:fldChar w:fldCharType="end"/>
      </w:r>
      <w:r w:rsidRPr="00932A07">
        <w:rPr>
          <w:rFonts w:ascii="Arial" w:hAnsi="Arial" w:cs="Arial"/>
          <w:b/>
          <w:i w:val="0"/>
          <w:color w:val="auto"/>
          <w:sz w:val="20"/>
          <w:szCs w:val="20"/>
        </w:rPr>
        <w:t>. Relacje pomiędzy zidentyfikowanymi oddziaływaniami</w:t>
      </w:r>
      <w:bookmarkEnd w:id="161"/>
      <w:bookmarkEnd w:id="162"/>
      <w:bookmarkEnd w:id="163"/>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4230"/>
        <w:gridCol w:w="4796"/>
      </w:tblGrid>
      <w:tr w:rsidR="00917134" w:rsidRPr="00932A07" w14:paraId="74E20671" w14:textId="77777777" w:rsidTr="00A74172">
        <w:trPr>
          <w:trHeight w:val="35"/>
          <w:tblHeader/>
          <w:jc w:val="center"/>
        </w:trPr>
        <w:tc>
          <w:tcPr>
            <w:tcW w:w="2343" w:type="pct"/>
            <w:shd w:val="clear" w:color="auto" w:fill="BFBFBF"/>
            <w:vAlign w:val="center"/>
          </w:tcPr>
          <w:p w14:paraId="5128D90F" w14:textId="735B97A6" w:rsidR="00F36367" w:rsidRPr="00932A07" w:rsidRDefault="00917134" w:rsidP="00F36367">
            <w:pPr>
              <w:pStyle w:val="Default"/>
              <w:spacing w:before="60" w:after="60" w:line="240" w:lineRule="auto"/>
              <w:jc w:val="center"/>
              <w:rPr>
                <w:rFonts w:ascii="Arial" w:hAnsi="Arial" w:cs="Arial"/>
                <w:b/>
                <w:bCs/>
                <w:color w:val="auto"/>
                <w:sz w:val="18"/>
                <w:szCs w:val="18"/>
              </w:rPr>
            </w:pPr>
            <w:r w:rsidRPr="00932A07">
              <w:rPr>
                <w:rFonts w:ascii="Arial" w:hAnsi="Arial" w:cs="Arial"/>
                <w:b/>
                <w:bCs/>
                <w:color w:val="auto"/>
                <w:sz w:val="18"/>
                <w:szCs w:val="18"/>
              </w:rPr>
              <w:t>Elementy środowiska i oddziaływania bezpośrednie</w:t>
            </w:r>
          </w:p>
        </w:tc>
        <w:tc>
          <w:tcPr>
            <w:tcW w:w="2657" w:type="pct"/>
            <w:shd w:val="clear" w:color="auto" w:fill="BFBFBF"/>
            <w:vAlign w:val="center"/>
          </w:tcPr>
          <w:p w14:paraId="271BE9B8" w14:textId="70A75CCA" w:rsidR="00917134" w:rsidRPr="00932A07" w:rsidRDefault="00917134" w:rsidP="00BF0BE6">
            <w:pPr>
              <w:pStyle w:val="Default"/>
              <w:spacing w:before="60" w:after="60" w:line="240" w:lineRule="auto"/>
              <w:jc w:val="center"/>
              <w:rPr>
                <w:rFonts w:ascii="Arial" w:hAnsi="Arial" w:cs="Arial"/>
                <w:color w:val="auto"/>
                <w:sz w:val="18"/>
                <w:szCs w:val="18"/>
              </w:rPr>
            </w:pPr>
            <w:r w:rsidRPr="00932A07">
              <w:rPr>
                <w:rFonts w:ascii="Arial" w:hAnsi="Arial" w:cs="Arial"/>
                <w:b/>
                <w:bCs/>
                <w:color w:val="auto"/>
                <w:sz w:val="18"/>
                <w:szCs w:val="18"/>
              </w:rPr>
              <w:t>Wzajemne powiązania oddziaływań i oddziaływania pośrednie</w:t>
            </w:r>
          </w:p>
        </w:tc>
      </w:tr>
      <w:tr w:rsidR="00917134" w:rsidRPr="00932A07" w14:paraId="01B196AE" w14:textId="77777777" w:rsidTr="00F36367">
        <w:trPr>
          <w:trHeight w:val="65"/>
          <w:jc w:val="center"/>
        </w:trPr>
        <w:tc>
          <w:tcPr>
            <w:tcW w:w="5000" w:type="pct"/>
            <w:gridSpan w:val="2"/>
            <w:shd w:val="clear" w:color="auto" w:fill="D9D9D9"/>
            <w:vAlign w:val="center"/>
          </w:tcPr>
          <w:p w14:paraId="1E1E0BA6" w14:textId="77777777" w:rsidR="00917134" w:rsidRPr="00932A07" w:rsidRDefault="00917134" w:rsidP="00BF0BE6">
            <w:pPr>
              <w:pStyle w:val="Default"/>
              <w:spacing w:before="60" w:after="60" w:line="240" w:lineRule="auto"/>
              <w:jc w:val="center"/>
              <w:rPr>
                <w:rFonts w:ascii="Arial" w:hAnsi="Arial" w:cs="Arial"/>
                <w:smallCaps/>
                <w:color w:val="auto"/>
                <w:sz w:val="18"/>
                <w:szCs w:val="18"/>
              </w:rPr>
            </w:pPr>
            <w:r w:rsidRPr="00932A07">
              <w:rPr>
                <w:rStyle w:val="Odwoanieintensywne"/>
                <w:rFonts w:ascii="Arial" w:hAnsi="Arial" w:cs="Arial"/>
                <w:smallCaps w:val="0"/>
                <w:color w:val="auto"/>
                <w:sz w:val="18"/>
                <w:szCs w:val="18"/>
                <w:u w:val="none"/>
              </w:rPr>
              <w:t>POWIETRZE I KLIMAT:</w:t>
            </w:r>
          </w:p>
        </w:tc>
      </w:tr>
      <w:tr w:rsidR="00917134" w:rsidRPr="00932A07" w14:paraId="4019B879" w14:textId="77777777" w:rsidTr="00A74172">
        <w:trPr>
          <w:trHeight w:val="559"/>
          <w:jc w:val="center"/>
        </w:trPr>
        <w:tc>
          <w:tcPr>
            <w:tcW w:w="2343" w:type="pct"/>
          </w:tcPr>
          <w:p w14:paraId="14EE4D9B" w14:textId="0D21B12B" w:rsidR="00917134" w:rsidRPr="00932A07" w:rsidRDefault="00917134" w:rsidP="000A00DB">
            <w:pPr>
              <w:pStyle w:val="Default"/>
              <w:numPr>
                <w:ilvl w:val="0"/>
                <w:numId w:val="34"/>
              </w:numPr>
              <w:spacing w:before="60" w:after="60" w:line="240" w:lineRule="auto"/>
              <w:ind w:left="426"/>
              <w:jc w:val="left"/>
              <w:rPr>
                <w:rFonts w:ascii="Arial" w:hAnsi="Arial" w:cs="Arial"/>
                <w:color w:val="auto"/>
                <w:sz w:val="18"/>
                <w:szCs w:val="18"/>
              </w:rPr>
            </w:pPr>
            <w:r w:rsidRPr="00932A07">
              <w:rPr>
                <w:rFonts w:ascii="Arial" w:hAnsi="Arial" w:cs="Arial"/>
                <w:color w:val="auto"/>
                <w:sz w:val="18"/>
                <w:szCs w:val="18"/>
              </w:rPr>
              <w:t>Emisja spalin</w:t>
            </w:r>
            <w:r w:rsidR="00F36367" w:rsidRPr="00932A07">
              <w:rPr>
                <w:rFonts w:ascii="Arial" w:hAnsi="Arial" w:cs="Arial"/>
                <w:color w:val="auto"/>
                <w:sz w:val="18"/>
                <w:szCs w:val="18"/>
              </w:rPr>
              <w:t>;</w:t>
            </w:r>
          </w:p>
          <w:p w14:paraId="1523F63A" w14:textId="60968880" w:rsidR="00917134" w:rsidRPr="00932A07" w:rsidRDefault="00917134" w:rsidP="000A00DB">
            <w:pPr>
              <w:pStyle w:val="Default"/>
              <w:numPr>
                <w:ilvl w:val="0"/>
                <w:numId w:val="34"/>
              </w:numPr>
              <w:spacing w:before="60" w:after="60" w:line="240" w:lineRule="auto"/>
              <w:ind w:left="426"/>
              <w:jc w:val="left"/>
              <w:rPr>
                <w:rFonts w:ascii="Arial" w:hAnsi="Arial" w:cs="Arial"/>
                <w:color w:val="auto"/>
                <w:sz w:val="18"/>
                <w:szCs w:val="18"/>
              </w:rPr>
            </w:pPr>
            <w:r w:rsidRPr="00932A07">
              <w:rPr>
                <w:rFonts w:ascii="Arial" w:hAnsi="Arial" w:cs="Arial"/>
                <w:color w:val="auto"/>
                <w:sz w:val="18"/>
                <w:szCs w:val="18"/>
              </w:rPr>
              <w:t>Zapylenie</w:t>
            </w:r>
            <w:r w:rsidR="00F36367" w:rsidRPr="00932A07">
              <w:rPr>
                <w:rFonts w:ascii="Arial" w:hAnsi="Arial" w:cs="Arial"/>
                <w:color w:val="auto"/>
                <w:sz w:val="18"/>
                <w:szCs w:val="18"/>
              </w:rPr>
              <w:t>;</w:t>
            </w:r>
          </w:p>
          <w:p w14:paraId="1FA9BB0E" w14:textId="09FF7417" w:rsidR="00917134" w:rsidRPr="00932A07" w:rsidRDefault="00917134" w:rsidP="000A00DB">
            <w:pPr>
              <w:pStyle w:val="Default"/>
              <w:numPr>
                <w:ilvl w:val="0"/>
                <w:numId w:val="34"/>
              </w:numPr>
              <w:spacing w:before="60" w:after="60" w:line="240" w:lineRule="auto"/>
              <w:ind w:left="426"/>
              <w:jc w:val="left"/>
              <w:rPr>
                <w:rFonts w:ascii="Arial" w:hAnsi="Arial" w:cs="Arial"/>
                <w:color w:val="auto"/>
                <w:sz w:val="18"/>
                <w:szCs w:val="18"/>
              </w:rPr>
            </w:pPr>
            <w:r w:rsidRPr="00932A07">
              <w:rPr>
                <w:rFonts w:ascii="Arial" w:hAnsi="Arial" w:cs="Arial"/>
                <w:color w:val="auto"/>
                <w:sz w:val="18"/>
                <w:szCs w:val="18"/>
              </w:rPr>
              <w:t>Immisja zanieczyszczeń</w:t>
            </w:r>
            <w:r w:rsidR="00F36367" w:rsidRPr="00932A07">
              <w:rPr>
                <w:rFonts w:ascii="Arial" w:hAnsi="Arial" w:cs="Arial"/>
                <w:color w:val="auto"/>
                <w:sz w:val="18"/>
                <w:szCs w:val="18"/>
              </w:rPr>
              <w:t>;</w:t>
            </w:r>
          </w:p>
          <w:p w14:paraId="55B24BBA" w14:textId="281544D0" w:rsidR="00917134" w:rsidRPr="00932A07" w:rsidRDefault="00917134" w:rsidP="000A00DB">
            <w:pPr>
              <w:pStyle w:val="Default"/>
              <w:numPr>
                <w:ilvl w:val="0"/>
                <w:numId w:val="34"/>
              </w:numPr>
              <w:spacing w:before="60" w:after="60" w:line="240" w:lineRule="auto"/>
              <w:ind w:left="426"/>
              <w:jc w:val="left"/>
              <w:rPr>
                <w:rFonts w:ascii="Arial" w:hAnsi="Arial" w:cs="Arial"/>
                <w:color w:val="auto"/>
                <w:sz w:val="18"/>
                <w:szCs w:val="18"/>
              </w:rPr>
            </w:pPr>
            <w:r w:rsidRPr="00932A07">
              <w:rPr>
                <w:rFonts w:ascii="Arial" w:hAnsi="Arial" w:cs="Arial"/>
                <w:color w:val="auto"/>
                <w:sz w:val="18"/>
                <w:szCs w:val="18"/>
              </w:rPr>
              <w:t>Hałas i wibracje</w:t>
            </w:r>
            <w:r w:rsidR="00F36367" w:rsidRPr="00932A07">
              <w:rPr>
                <w:rFonts w:ascii="Arial" w:hAnsi="Arial" w:cs="Arial"/>
                <w:color w:val="auto"/>
                <w:sz w:val="18"/>
                <w:szCs w:val="18"/>
              </w:rPr>
              <w:t>.</w:t>
            </w:r>
          </w:p>
        </w:tc>
        <w:tc>
          <w:tcPr>
            <w:tcW w:w="2657" w:type="pct"/>
            <w:vAlign w:val="center"/>
          </w:tcPr>
          <w:p w14:paraId="3410140F" w14:textId="52FDAAB7" w:rsidR="00917134" w:rsidRPr="00932A07" w:rsidRDefault="00917134" w:rsidP="000A00DB">
            <w:pPr>
              <w:pStyle w:val="Default"/>
              <w:numPr>
                <w:ilvl w:val="0"/>
                <w:numId w:val="34"/>
              </w:numPr>
              <w:spacing w:before="60" w:after="60" w:line="240" w:lineRule="auto"/>
              <w:ind w:left="318"/>
              <w:jc w:val="left"/>
              <w:rPr>
                <w:rFonts w:ascii="Arial" w:hAnsi="Arial" w:cs="Arial"/>
                <w:color w:val="auto"/>
                <w:sz w:val="18"/>
                <w:szCs w:val="18"/>
              </w:rPr>
            </w:pPr>
            <w:r w:rsidRPr="00932A07">
              <w:rPr>
                <w:rFonts w:ascii="Arial" w:hAnsi="Arial" w:cs="Arial"/>
                <w:color w:val="auto"/>
                <w:sz w:val="18"/>
                <w:szCs w:val="18"/>
              </w:rPr>
              <w:t>Spaliny i pyły samochodowe zanieczyszczają powierzchnię ziemi, gleby i wody powierzchniowe</w:t>
            </w:r>
            <w:r w:rsidR="00F36367" w:rsidRPr="00932A07">
              <w:rPr>
                <w:rFonts w:ascii="Arial" w:hAnsi="Arial" w:cs="Arial"/>
                <w:color w:val="auto"/>
                <w:sz w:val="18"/>
                <w:szCs w:val="18"/>
              </w:rPr>
              <w:t>;</w:t>
            </w:r>
          </w:p>
          <w:p w14:paraId="67DE5618" w14:textId="688B0F6F" w:rsidR="00917134" w:rsidRPr="00932A07" w:rsidRDefault="00917134" w:rsidP="000A00DB">
            <w:pPr>
              <w:pStyle w:val="Default"/>
              <w:numPr>
                <w:ilvl w:val="0"/>
                <w:numId w:val="34"/>
              </w:numPr>
              <w:spacing w:before="60" w:after="60" w:line="240" w:lineRule="auto"/>
              <w:ind w:left="318"/>
              <w:jc w:val="left"/>
              <w:rPr>
                <w:rFonts w:ascii="Arial" w:hAnsi="Arial" w:cs="Arial"/>
                <w:color w:val="auto"/>
                <w:sz w:val="18"/>
                <w:szCs w:val="18"/>
              </w:rPr>
            </w:pPr>
            <w:r w:rsidRPr="00932A07">
              <w:rPr>
                <w:rFonts w:ascii="Arial" w:hAnsi="Arial" w:cs="Arial"/>
                <w:color w:val="auto"/>
                <w:sz w:val="18"/>
                <w:szCs w:val="18"/>
              </w:rPr>
              <w:t>Hałas i wibracje wpływają na zdrowie człowieka i świat zwierzęcy</w:t>
            </w:r>
            <w:r w:rsidR="00F36367" w:rsidRPr="00932A07">
              <w:rPr>
                <w:rFonts w:ascii="Arial" w:hAnsi="Arial" w:cs="Arial"/>
                <w:color w:val="auto"/>
                <w:sz w:val="18"/>
                <w:szCs w:val="18"/>
              </w:rPr>
              <w:t>;</w:t>
            </w:r>
          </w:p>
          <w:p w14:paraId="5799BDF8" w14:textId="39DC172D" w:rsidR="00917134" w:rsidRPr="00932A07" w:rsidRDefault="00917134" w:rsidP="000A00DB">
            <w:pPr>
              <w:pStyle w:val="Default"/>
              <w:numPr>
                <w:ilvl w:val="0"/>
                <w:numId w:val="34"/>
              </w:numPr>
              <w:spacing w:before="60" w:after="60" w:line="240" w:lineRule="auto"/>
              <w:ind w:left="317" w:hanging="357"/>
              <w:jc w:val="left"/>
              <w:rPr>
                <w:rFonts w:ascii="Arial" w:hAnsi="Arial" w:cs="Arial"/>
                <w:color w:val="auto"/>
                <w:sz w:val="18"/>
                <w:szCs w:val="18"/>
              </w:rPr>
            </w:pPr>
            <w:r w:rsidRPr="00932A07">
              <w:rPr>
                <w:rFonts w:ascii="Arial" w:hAnsi="Arial" w:cs="Arial"/>
                <w:color w:val="auto"/>
                <w:sz w:val="18"/>
                <w:szCs w:val="18"/>
              </w:rPr>
              <w:t>Zmiany pokrycia powierzchni ziemi wpływają na mikroklimat</w:t>
            </w:r>
            <w:r w:rsidR="00F36367" w:rsidRPr="00932A07">
              <w:rPr>
                <w:rFonts w:ascii="Arial" w:hAnsi="Arial" w:cs="Arial"/>
                <w:color w:val="auto"/>
                <w:sz w:val="18"/>
                <w:szCs w:val="18"/>
              </w:rPr>
              <w:t>.</w:t>
            </w:r>
          </w:p>
        </w:tc>
      </w:tr>
      <w:tr w:rsidR="00917134" w:rsidRPr="00932A07" w14:paraId="26567AB1" w14:textId="77777777" w:rsidTr="00F36367">
        <w:trPr>
          <w:trHeight w:val="65"/>
          <w:jc w:val="center"/>
        </w:trPr>
        <w:tc>
          <w:tcPr>
            <w:tcW w:w="5000" w:type="pct"/>
            <w:gridSpan w:val="2"/>
            <w:shd w:val="clear" w:color="auto" w:fill="D9D9D9"/>
            <w:vAlign w:val="center"/>
          </w:tcPr>
          <w:p w14:paraId="35C6CA95" w14:textId="3D2FEA13" w:rsidR="00917134" w:rsidRPr="00932A07" w:rsidRDefault="00917134" w:rsidP="00BF0BE6">
            <w:pPr>
              <w:pStyle w:val="Default"/>
              <w:spacing w:before="60" w:after="60" w:line="240" w:lineRule="auto"/>
              <w:jc w:val="center"/>
              <w:rPr>
                <w:rFonts w:ascii="Arial" w:hAnsi="Arial" w:cs="Arial"/>
                <w:smallCaps/>
                <w:color w:val="auto"/>
                <w:sz w:val="18"/>
                <w:szCs w:val="18"/>
              </w:rPr>
            </w:pPr>
            <w:r w:rsidRPr="00932A07">
              <w:rPr>
                <w:rStyle w:val="Odwoanieintensywne"/>
                <w:rFonts w:ascii="Arial" w:hAnsi="Arial" w:cs="Arial"/>
                <w:smallCaps w:val="0"/>
                <w:color w:val="auto"/>
                <w:sz w:val="18"/>
                <w:szCs w:val="18"/>
                <w:u w:val="none"/>
              </w:rPr>
              <w:t>POWIERZCHNIA ZIEMI (W TYM GLEBY)</w:t>
            </w:r>
          </w:p>
        </w:tc>
      </w:tr>
      <w:tr w:rsidR="00917134" w:rsidRPr="00932A07" w14:paraId="20136B9A" w14:textId="77777777" w:rsidTr="00A74172">
        <w:trPr>
          <w:trHeight w:val="794"/>
          <w:jc w:val="center"/>
        </w:trPr>
        <w:tc>
          <w:tcPr>
            <w:tcW w:w="2343" w:type="pct"/>
          </w:tcPr>
          <w:p w14:paraId="440035A5" w14:textId="2F7C86AB" w:rsidR="00917134" w:rsidRPr="00932A07" w:rsidRDefault="00917134" w:rsidP="000A00DB">
            <w:pPr>
              <w:pStyle w:val="Default"/>
              <w:numPr>
                <w:ilvl w:val="0"/>
                <w:numId w:val="35"/>
              </w:numPr>
              <w:spacing w:before="60" w:after="60" w:line="240" w:lineRule="auto"/>
              <w:ind w:left="426"/>
              <w:jc w:val="left"/>
              <w:rPr>
                <w:rFonts w:ascii="Arial" w:hAnsi="Arial" w:cs="Arial"/>
                <w:color w:val="auto"/>
                <w:sz w:val="18"/>
                <w:szCs w:val="18"/>
              </w:rPr>
            </w:pPr>
            <w:r w:rsidRPr="00932A07">
              <w:rPr>
                <w:rFonts w:ascii="Arial" w:hAnsi="Arial" w:cs="Arial"/>
                <w:color w:val="auto"/>
                <w:sz w:val="18"/>
                <w:szCs w:val="18"/>
              </w:rPr>
              <w:t>Zmiany pokrycia powierzchni terenu oraz struktury gruntu, składu biologicznego</w:t>
            </w:r>
            <w:r w:rsidR="00F36367" w:rsidRPr="00932A07">
              <w:rPr>
                <w:rFonts w:ascii="Arial" w:hAnsi="Arial" w:cs="Arial"/>
                <w:color w:val="auto"/>
                <w:sz w:val="18"/>
                <w:szCs w:val="18"/>
              </w:rPr>
              <w:t xml:space="preserve"> </w:t>
            </w:r>
            <w:r w:rsidRPr="00932A07">
              <w:rPr>
                <w:rFonts w:ascii="Arial" w:hAnsi="Arial" w:cs="Arial"/>
                <w:color w:val="auto"/>
                <w:sz w:val="18"/>
                <w:szCs w:val="18"/>
              </w:rPr>
              <w:t>i</w:t>
            </w:r>
            <w:r w:rsidR="00F36367" w:rsidRPr="00932A07">
              <w:rPr>
                <w:rFonts w:ascii="Arial" w:hAnsi="Arial" w:cs="Arial"/>
                <w:color w:val="auto"/>
                <w:sz w:val="18"/>
                <w:szCs w:val="18"/>
              </w:rPr>
              <w:t> </w:t>
            </w:r>
            <w:r w:rsidRPr="00932A07">
              <w:rPr>
                <w:rFonts w:ascii="Arial" w:hAnsi="Arial" w:cs="Arial"/>
                <w:color w:val="auto"/>
                <w:sz w:val="18"/>
                <w:szCs w:val="18"/>
              </w:rPr>
              <w:t>chemicznego</w:t>
            </w:r>
            <w:r w:rsidR="00F36367" w:rsidRPr="00932A07">
              <w:rPr>
                <w:rFonts w:ascii="Arial" w:hAnsi="Arial" w:cs="Arial"/>
                <w:color w:val="auto"/>
                <w:sz w:val="18"/>
                <w:szCs w:val="18"/>
              </w:rPr>
              <w:t>.</w:t>
            </w:r>
          </w:p>
        </w:tc>
        <w:tc>
          <w:tcPr>
            <w:tcW w:w="2657" w:type="pct"/>
            <w:vAlign w:val="center"/>
          </w:tcPr>
          <w:p w14:paraId="5716D1DB" w14:textId="621A17DD" w:rsidR="00917134" w:rsidRPr="00932A07" w:rsidRDefault="00917134" w:rsidP="000A00DB">
            <w:pPr>
              <w:pStyle w:val="Default"/>
              <w:numPr>
                <w:ilvl w:val="0"/>
                <w:numId w:val="35"/>
              </w:numPr>
              <w:spacing w:before="60" w:after="60" w:line="240" w:lineRule="auto"/>
              <w:ind w:left="459"/>
              <w:jc w:val="left"/>
              <w:rPr>
                <w:rFonts w:ascii="Arial" w:hAnsi="Arial" w:cs="Arial"/>
                <w:color w:val="auto"/>
                <w:sz w:val="18"/>
                <w:szCs w:val="18"/>
              </w:rPr>
            </w:pPr>
            <w:r w:rsidRPr="00932A07">
              <w:rPr>
                <w:rFonts w:ascii="Arial" w:hAnsi="Arial" w:cs="Arial"/>
                <w:color w:val="auto"/>
                <w:sz w:val="18"/>
                <w:szCs w:val="18"/>
              </w:rPr>
              <w:t>Zmiana pokrycia powierzchni terenu wpływa na zmianę mikroklimatu</w:t>
            </w:r>
            <w:r w:rsidR="00F36367" w:rsidRPr="00932A07">
              <w:rPr>
                <w:rFonts w:ascii="Arial" w:hAnsi="Arial" w:cs="Arial"/>
                <w:color w:val="auto"/>
                <w:sz w:val="18"/>
                <w:szCs w:val="18"/>
              </w:rPr>
              <w:t>;</w:t>
            </w:r>
          </w:p>
          <w:p w14:paraId="217DB360" w14:textId="1E126ACE" w:rsidR="00917134" w:rsidRPr="00932A07" w:rsidRDefault="00917134" w:rsidP="000A00DB">
            <w:pPr>
              <w:pStyle w:val="Default"/>
              <w:numPr>
                <w:ilvl w:val="0"/>
                <w:numId w:val="35"/>
              </w:numPr>
              <w:spacing w:before="60" w:after="60" w:line="240" w:lineRule="auto"/>
              <w:ind w:left="459"/>
              <w:jc w:val="left"/>
              <w:rPr>
                <w:rFonts w:ascii="Arial" w:hAnsi="Arial" w:cs="Arial"/>
                <w:color w:val="auto"/>
                <w:sz w:val="18"/>
                <w:szCs w:val="18"/>
              </w:rPr>
            </w:pPr>
            <w:r w:rsidRPr="00932A07">
              <w:rPr>
                <w:rFonts w:ascii="Arial" w:hAnsi="Arial" w:cs="Arial"/>
                <w:color w:val="auto"/>
                <w:sz w:val="18"/>
                <w:szCs w:val="18"/>
              </w:rPr>
              <w:t>Zwiększenie powierzchni nawierzchni nieprzepuszczalnych, czyli pogorszenie się własności retencyjnych i filtracyjnych, wpływa to na wody gruntowe i ujęcia wody oraz na mikroklimat</w:t>
            </w:r>
            <w:r w:rsidR="00F36367" w:rsidRPr="00932A07">
              <w:rPr>
                <w:rFonts w:ascii="Arial" w:hAnsi="Arial" w:cs="Arial"/>
                <w:color w:val="auto"/>
                <w:sz w:val="18"/>
                <w:szCs w:val="18"/>
              </w:rPr>
              <w:t>;</w:t>
            </w:r>
          </w:p>
          <w:p w14:paraId="6E57242B" w14:textId="43981B6E" w:rsidR="00917134" w:rsidRPr="00932A07" w:rsidRDefault="00917134" w:rsidP="000A00DB">
            <w:pPr>
              <w:pStyle w:val="Default"/>
              <w:numPr>
                <w:ilvl w:val="0"/>
                <w:numId w:val="35"/>
              </w:numPr>
              <w:spacing w:before="60" w:after="60" w:line="240" w:lineRule="auto"/>
              <w:ind w:left="459"/>
              <w:jc w:val="left"/>
              <w:rPr>
                <w:rFonts w:ascii="Arial" w:hAnsi="Arial" w:cs="Arial"/>
                <w:color w:val="auto"/>
                <w:sz w:val="18"/>
                <w:szCs w:val="18"/>
              </w:rPr>
            </w:pPr>
            <w:r w:rsidRPr="00932A07">
              <w:rPr>
                <w:rFonts w:ascii="Arial" w:hAnsi="Arial" w:cs="Arial"/>
                <w:color w:val="auto"/>
                <w:sz w:val="18"/>
                <w:szCs w:val="18"/>
              </w:rPr>
              <w:t>Zanieczyszczenia opadające na powierzchnię dróg spływają wraz z wodami opadowymi do gleby i wód gruntowych</w:t>
            </w:r>
            <w:r w:rsidR="00F36367" w:rsidRPr="00932A07">
              <w:rPr>
                <w:rFonts w:ascii="Arial" w:hAnsi="Arial" w:cs="Arial"/>
                <w:color w:val="auto"/>
                <w:sz w:val="18"/>
                <w:szCs w:val="18"/>
              </w:rPr>
              <w:t>.</w:t>
            </w:r>
          </w:p>
        </w:tc>
      </w:tr>
      <w:tr w:rsidR="00917134" w:rsidRPr="00932A07" w14:paraId="222080AF" w14:textId="77777777" w:rsidTr="00F36367">
        <w:trPr>
          <w:trHeight w:val="65"/>
          <w:jc w:val="center"/>
        </w:trPr>
        <w:tc>
          <w:tcPr>
            <w:tcW w:w="5000" w:type="pct"/>
            <w:gridSpan w:val="2"/>
            <w:shd w:val="clear" w:color="auto" w:fill="D9D9D9"/>
            <w:vAlign w:val="center"/>
          </w:tcPr>
          <w:p w14:paraId="2413AEAA" w14:textId="525FEF38" w:rsidR="00917134" w:rsidRPr="00932A07" w:rsidRDefault="00917134" w:rsidP="00BF0BE6">
            <w:pPr>
              <w:pStyle w:val="Default"/>
              <w:spacing w:before="60" w:after="60" w:line="240" w:lineRule="auto"/>
              <w:jc w:val="center"/>
              <w:rPr>
                <w:rFonts w:ascii="Arial" w:hAnsi="Arial" w:cs="Arial"/>
                <w:smallCaps/>
                <w:color w:val="auto"/>
                <w:sz w:val="18"/>
                <w:szCs w:val="18"/>
              </w:rPr>
            </w:pPr>
            <w:r w:rsidRPr="00932A07">
              <w:rPr>
                <w:rStyle w:val="Odwoanieintensywne"/>
                <w:rFonts w:ascii="Arial" w:hAnsi="Arial" w:cs="Arial"/>
                <w:smallCaps w:val="0"/>
                <w:color w:val="auto"/>
                <w:sz w:val="18"/>
                <w:szCs w:val="18"/>
                <w:u w:val="none"/>
              </w:rPr>
              <w:t>WODY POWIERZCHNIOWE I PODZIEMNE</w:t>
            </w:r>
          </w:p>
        </w:tc>
      </w:tr>
      <w:tr w:rsidR="00917134" w:rsidRPr="00932A07" w14:paraId="179195DD" w14:textId="77777777" w:rsidTr="00A74172">
        <w:trPr>
          <w:trHeight w:val="420"/>
          <w:jc w:val="center"/>
        </w:trPr>
        <w:tc>
          <w:tcPr>
            <w:tcW w:w="2343" w:type="pct"/>
          </w:tcPr>
          <w:p w14:paraId="53F573A5" w14:textId="5747299C" w:rsidR="00917134" w:rsidRPr="00932A07" w:rsidRDefault="00917134" w:rsidP="000A00DB">
            <w:pPr>
              <w:pStyle w:val="Default"/>
              <w:numPr>
                <w:ilvl w:val="0"/>
                <w:numId w:val="36"/>
              </w:numPr>
              <w:spacing w:before="60" w:after="60" w:line="240" w:lineRule="auto"/>
              <w:ind w:left="426"/>
              <w:jc w:val="left"/>
              <w:rPr>
                <w:rFonts w:ascii="Arial" w:hAnsi="Arial" w:cs="Arial"/>
                <w:color w:val="auto"/>
                <w:sz w:val="18"/>
                <w:szCs w:val="18"/>
              </w:rPr>
            </w:pPr>
            <w:r w:rsidRPr="00932A07">
              <w:rPr>
                <w:rFonts w:ascii="Arial" w:hAnsi="Arial" w:cs="Arial"/>
                <w:color w:val="auto"/>
                <w:sz w:val="18"/>
                <w:szCs w:val="18"/>
              </w:rPr>
              <w:t>Zanieczyszczenia wód</w:t>
            </w:r>
            <w:r w:rsidR="00F36367" w:rsidRPr="00932A07">
              <w:rPr>
                <w:rFonts w:ascii="Arial" w:hAnsi="Arial" w:cs="Arial"/>
                <w:color w:val="auto"/>
                <w:sz w:val="18"/>
                <w:szCs w:val="18"/>
              </w:rPr>
              <w:t>;</w:t>
            </w:r>
          </w:p>
          <w:p w14:paraId="0A625204" w14:textId="60141731" w:rsidR="00917134" w:rsidRPr="00932A07" w:rsidRDefault="00917134" w:rsidP="000A00DB">
            <w:pPr>
              <w:pStyle w:val="Default"/>
              <w:numPr>
                <w:ilvl w:val="0"/>
                <w:numId w:val="36"/>
              </w:numPr>
              <w:spacing w:before="60" w:after="60" w:line="240" w:lineRule="auto"/>
              <w:ind w:left="426"/>
              <w:jc w:val="left"/>
              <w:rPr>
                <w:rFonts w:ascii="Arial" w:hAnsi="Arial" w:cs="Arial"/>
                <w:color w:val="auto"/>
                <w:sz w:val="18"/>
                <w:szCs w:val="18"/>
              </w:rPr>
            </w:pPr>
            <w:r w:rsidRPr="00932A07">
              <w:rPr>
                <w:rFonts w:ascii="Arial" w:hAnsi="Arial" w:cs="Arial"/>
                <w:color w:val="auto"/>
                <w:sz w:val="18"/>
                <w:szCs w:val="18"/>
              </w:rPr>
              <w:t>Obniżenie poziomu wód gruntowych</w:t>
            </w:r>
            <w:r w:rsidR="00F36367" w:rsidRPr="00932A07">
              <w:rPr>
                <w:rFonts w:ascii="Arial" w:hAnsi="Arial" w:cs="Arial"/>
                <w:color w:val="auto"/>
                <w:sz w:val="18"/>
                <w:szCs w:val="18"/>
              </w:rPr>
              <w:t>;</w:t>
            </w:r>
          </w:p>
          <w:p w14:paraId="571D16B2" w14:textId="7DCAA49D" w:rsidR="00917134" w:rsidRPr="00932A07" w:rsidRDefault="00917134" w:rsidP="000A00DB">
            <w:pPr>
              <w:pStyle w:val="Default"/>
              <w:numPr>
                <w:ilvl w:val="0"/>
                <w:numId w:val="36"/>
              </w:numPr>
              <w:spacing w:before="60" w:after="60" w:line="240" w:lineRule="auto"/>
              <w:ind w:left="426"/>
              <w:jc w:val="left"/>
              <w:rPr>
                <w:rFonts w:ascii="Arial" w:hAnsi="Arial" w:cs="Arial"/>
                <w:color w:val="auto"/>
                <w:sz w:val="18"/>
                <w:szCs w:val="18"/>
              </w:rPr>
            </w:pPr>
            <w:r w:rsidRPr="00932A07">
              <w:rPr>
                <w:rFonts w:ascii="Arial" w:hAnsi="Arial" w:cs="Arial"/>
                <w:color w:val="auto"/>
                <w:sz w:val="18"/>
                <w:szCs w:val="18"/>
              </w:rPr>
              <w:t>Zmiana stosunków wodnych</w:t>
            </w:r>
            <w:r w:rsidR="00F36367" w:rsidRPr="00932A07">
              <w:rPr>
                <w:rFonts w:ascii="Arial" w:hAnsi="Arial" w:cs="Arial"/>
                <w:color w:val="auto"/>
                <w:sz w:val="18"/>
                <w:szCs w:val="18"/>
              </w:rPr>
              <w:t>.</w:t>
            </w:r>
          </w:p>
        </w:tc>
        <w:tc>
          <w:tcPr>
            <w:tcW w:w="2657" w:type="pct"/>
            <w:vAlign w:val="center"/>
          </w:tcPr>
          <w:p w14:paraId="11FC99C9" w14:textId="3D612673" w:rsidR="00917134" w:rsidRPr="00932A07" w:rsidRDefault="00917134" w:rsidP="000A00DB">
            <w:pPr>
              <w:pStyle w:val="Default"/>
              <w:numPr>
                <w:ilvl w:val="0"/>
                <w:numId w:val="36"/>
              </w:numPr>
              <w:spacing w:before="60" w:after="60" w:line="240" w:lineRule="auto"/>
              <w:ind w:left="459"/>
              <w:jc w:val="left"/>
              <w:rPr>
                <w:rFonts w:ascii="Arial" w:hAnsi="Arial" w:cs="Arial"/>
                <w:color w:val="auto"/>
                <w:sz w:val="18"/>
                <w:szCs w:val="18"/>
              </w:rPr>
            </w:pPr>
            <w:r w:rsidRPr="00932A07">
              <w:rPr>
                <w:rFonts w:ascii="Arial" w:hAnsi="Arial" w:cs="Arial"/>
                <w:color w:val="auto"/>
                <w:sz w:val="18"/>
                <w:szCs w:val="18"/>
              </w:rPr>
              <w:t>Zanieczyszczenia użytkowych poziomów wód podziemnych mają wpływ na zdrowie ludzi</w:t>
            </w:r>
            <w:r w:rsidR="00F36367" w:rsidRPr="00932A07">
              <w:rPr>
                <w:rFonts w:ascii="Arial" w:hAnsi="Arial" w:cs="Arial"/>
                <w:color w:val="auto"/>
                <w:sz w:val="18"/>
                <w:szCs w:val="18"/>
              </w:rPr>
              <w:t>;</w:t>
            </w:r>
          </w:p>
          <w:p w14:paraId="22A475CF" w14:textId="530CDB4C" w:rsidR="00917134" w:rsidRPr="00932A07" w:rsidRDefault="00917134" w:rsidP="000A00DB">
            <w:pPr>
              <w:pStyle w:val="Default"/>
              <w:numPr>
                <w:ilvl w:val="0"/>
                <w:numId w:val="36"/>
              </w:numPr>
              <w:spacing w:before="60" w:after="60" w:line="240" w:lineRule="auto"/>
              <w:ind w:left="459"/>
              <w:jc w:val="left"/>
              <w:rPr>
                <w:rFonts w:ascii="Arial" w:hAnsi="Arial" w:cs="Arial"/>
                <w:color w:val="auto"/>
                <w:sz w:val="18"/>
                <w:szCs w:val="18"/>
              </w:rPr>
            </w:pPr>
            <w:r w:rsidRPr="00932A07">
              <w:rPr>
                <w:rFonts w:ascii="Arial" w:hAnsi="Arial" w:cs="Arial"/>
                <w:color w:val="auto"/>
                <w:sz w:val="18"/>
                <w:szCs w:val="18"/>
              </w:rPr>
              <w:t>Zmiany poziomu wód gruntowych (odwodnienia), wpływają na wilgotność gleby, a to z kolei oddziałuje na florę i faunę</w:t>
            </w:r>
            <w:r w:rsidR="00F36367" w:rsidRPr="00932A07">
              <w:rPr>
                <w:rFonts w:ascii="Arial" w:hAnsi="Arial" w:cs="Arial"/>
                <w:color w:val="auto"/>
                <w:sz w:val="18"/>
                <w:szCs w:val="18"/>
              </w:rPr>
              <w:t>;</w:t>
            </w:r>
          </w:p>
          <w:p w14:paraId="1A484C1C" w14:textId="2F45E46D" w:rsidR="00917134" w:rsidRPr="00932A07" w:rsidRDefault="00917134" w:rsidP="000A00DB">
            <w:pPr>
              <w:pStyle w:val="Default"/>
              <w:numPr>
                <w:ilvl w:val="0"/>
                <w:numId w:val="36"/>
              </w:numPr>
              <w:spacing w:before="60" w:after="60" w:line="240" w:lineRule="auto"/>
              <w:ind w:left="459"/>
              <w:jc w:val="left"/>
              <w:rPr>
                <w:rFonts w:ascii="Arial" w:hAnsi="Arial" w:cs="Arial"/>
                <w:color w:val="auto"/>
                <w:sz w:val="18"/>
                <w:szCs w:val="18"/>
              </w:rPr>
            </w:pPr>
            <w:r w:rsidRPr="00932A07">
              <w:rPr>
                <w:rFonts w:ascii="Arial" w:hAnsi="Arial" w:cs="Arial"/>
                <w:color w:val="auto"/>
                <w:sz w:val="18"/>
                <w:szCs w:val="18"/>
              </w:rPr>
              <w:t>Zanieczyszczenia wód wpływają na różnorodność biologiczną</w:t>
            </w:r>
            <w:r w:rsidR="00F36367" w:rsidRPr="00932A07">
              <w:rPr>
                <w:rFonts w:ascii="Arial" w:hAnsi="Arial" w:cs="Arial"/>
                <w:color w:val="auto"/>
                <w:sz w:val="18"/>
                <w:szCs w:val="18"/>
              </w:rPr>
              <w:t>;</w:t>
            </w:r>
          </w:p>
          <w:p w14:paraId="629C93B4" w14:textId="27590011" w:rsidR="00917134" w:rsidRPr="00932A07" w:rsidRDefault="00917134" w:rsidP="000A00DB">
            <w:pPr>
              <w:pStyle w:val="Default"/>
              <w:numPr>
                <w:ilvl w:val="0"/>
                <w:numId w:val="36"/>
              </w:numPr>
              <w:spacing w:before="60" w:after="60" w:line="240" w:lineRule="auto"/>
              <w:ind w:left="459"/>
              <w:jc w:val="left"/>
              <w:rPr>
                <w:rFonts w:ascii="Arial" w:hAnsi="Arial" w:cs="Arial"/>
                <w:color w:val="auto"/>
                <w:sz w:val="18"/>
                <w:szCs w:val="18"/>
              </w:rPr>
            </w:pPr>
            <w:r w:rsidRPr="00932A07">
              <w:rPr>
                <w:rFonts w:ascii="Arial" w:hAnsi="Arial" w:cs="Arial"/>
                <w:color w:val="auto"/>
                <w:sz w:val="18"/>
                <w:szCs w:val="18"/>
              </w:rPr>
              <w:t>Poziom wód gruntowych i stosunki wodne wpływają na stan zdrowotny roślinności danego obszaru, a tym samym na zmiany w krajobrazie</w:t>
            </w:r>
            <w:r w:rsidR="00F36367" w:rsidRPr="00932A07">
              <w:rPr>
                <w:rFonts w:ascii="Arial" w:hAnsi="Arial" w:cs="Arial"/>
                <w:color w:val="auto"/>
                <w:sz w:val="18"/>
                <w:szCs w:val="18"/>
              </w:rPr>
              <w:t>;</w:t>
            </w:r>
          </w:p>
          <w:p w14:paraId="2BDB4FD0" w14:textId="1C64572E" w:rsidR="00917134" w:rsidRPr="00932A07" w:rsidRDefault="00917134" w:rsidP="000A00DB">
            <w:pPr>
              <w:pStyle w:val="Default"/>
              <w:numPr>
                <w:ilvl w:val="0"/>
                <w:numId w:val="36"/>
              </w:numPr>
              <w:spacing w:before="60" w:after="60" w:line="240" w:lineRule="auto"/>
              <w:ind w:left="459"/>
              <w:jc w:val="left"/>
              <w:rPr>
                <w:rFonts w:ascii="Arial" w:hAnsi="Arial" w:cs="Arial"/>
                <w:color w:val="auto"/>
                <w:sz w:val="18"/>
                <w:szCs w:val="18"/>
              </w:rPr>
            </w:pPr>
            <w:r w:rsidRPr="00932A07">
              <w:rPr>
                <w:rFonts w:ascii="Arial" w:hAnsi="Arial" w:cs="Arial"/>
                <w:color w:val="auto"/>
                <w:sz w:val="18"/>
                <w:szCs w:val="18"/>
              </w:rPr>
              <w:t>Zmiany pokrycia powierzchni ziemi i jej właściwości filtracyjnych wpływają na reżim wód</w:t>
            </w:r>
            <w:r w:rsidR="00F36367" w:rsidRPr="00932A07">
              <w:rPr>
                <w:rFonts w:ascii="Arial" w:hAnsi="Arial" w:cs="Arial"/>
                <w:color w:val="auto"/>
                <w:sz w:val="18"/>
                <w:szCs w:val="18"/>
              </w:rPr>
              <w:t>.</w:t>
            </w:r>
          </w:p>
        </w:tc>
      </w:tr>
      <w:tr w:rsidR="00917134" w:rsidRPr="00932A07" w14:paraId="6F6EB126" w14:textId="77777777" w:rsidTr="00F36367">
        <w:tblPrEx>
          <w:jc w:val="left"/>
        </w:tblPrEx>
        <w:trPr>
          <w:trHeight w:val="65"/>
        </w:trPr>
        <w:tc>
          <w:tcPr>
            <w:tcW w:w="5000" w:type="pct"/>
            <w:gridSpan w:val="2"/>
            <w:shd w:val="clear" w:color="auto" w:fill="D9D9D9"/>
            <w:vAlign w:val="center"/>
          </w:tcPr>
          <w:p w14:paraId="472EF4B5" w14:textId="1CFF6B0F" w:rsidR="00917134" w:rsidRPr="00932A07" w:rsidRDefault="00917134" w:rsidP="00BF0BE6">
            <w:pPr>
              <w:spacing w:before="60" w:after="60" w:line="240" w:lineRule="auto"/>
              <w:jc w:val="center"/>
              <w:rPr>
                <w:rFonts w:ascii="Arial" w:hAnsi="Arial" w:cs="Arial"/>
                <w:smallCaps/>
                <w:sz w:val="18"/>
                <w:szCs w:val="18"/>
              </w:rPr>
            </w:pPr>
            <w:r w:rsidRPr="00932A07">
              <w:rPr>
                <w:rStyle w:val="Odwoanieintensywne"/>
                <w:rFonts w:ascii="Arial" w:hAnsi="Arial" w:cs="Arial"/>
                <w:smallCaps w:val="0"/>
                <w:color w:val="auto"/>
                <w:sz w:val="18"/>
                <w:szCs w:val="18"/>
                <w:u w:val="none"/>
              </w:rPr>
              <w:t>FLORA I FAUNA</w:t>
            </w:r>
          </w:p>
        </w:tc>
      </w:tr>
      <w:tr w:rsidR="00917134" w:rsidRPr="00932A07" w14:paraId="6878D924" w14:textId="77777777" w:rsidTr="00A74172">
        <w:tblPrEx>
          <w:jc w:val="left"/>
        </w:tblPrEx>
        <w:trPr>
          <w:trHeight w:val="65"/>
        </w:trPr>
        <w:tc>
          <w:tcPr>
            <w:tcW w:w="2343" w:type="pct"/>
          </w:tcPr>
          <w:p w14:paraId="048EE024" w14:textId="507152BB" w:rsidR="00917134" w:rsidRPr="00932A07" w:rsidRDefault="00917134" w:rsidP="000A00DB">
            <w:pPr>
              <w:numPr>
                <w:ilvl w:val="0"/>
                <w:numId w:val="37"/>
              </w:numPr>
              <w:spacing w:before="60" w:after="60" w:line="240" w:lineRule="auto"/>
              <w:ind w:left="426"/>
              <w:rPr>
                <w:rFonts w:ascii="Arial" w:hAnsi="Arial" w:cs="Arial"/>
                <w:sz w:val="18"/>
                <w:szCs w:val="18"/>
              </w:rPr>
            </w:pPr>
            <w:r w:rsidRPr="00932A07">
              <w:rPr>
                <w:rFonts w:ascii="Arial" w:hAnsi="Arial" w:cs="Arial"/>
                <w:sz w:val="18"/>
                <w:szCs w:val="18"/>
              </w:rPr>
              <w:t>Zmiany przestrzeni życiowej i ekosystemów</w:t>
            </w:r>
            <w:r w:rsidR="00F36367" w:rsidRPr="00932A07">
              <w:rPr>
                <w:rFonts w:ascii="Arial" w:hAnsi="Arial" w:cs="Arial"/>
                <w:sz w:val="18"/>
                <w:szCs w:val="18"/>
              </w:rPr>
              <w:t>;</w:t>
            </w:r>
          </w:p>
          <w:p w14:paraId="783976C1" w14:textId="267FB3AA" w:rsidR="00917134" w:rsidRPr="00932A07" w:rsidRDefault="00917134" w:rsidP="000A00DB">
            <w:pPr>
              <w:numPr>
                <w:ilvl w:val="0"/>
                <w:numId w:val="37"/>
              </w:numPr>
              <w:spacing w:before="60" w:after="60" w:line="240" w:lineRule="auto"/>
              <w:ind w:left="426"/>
              <w:rPr>
                <w:rFonts w:ascii="Arial" w:hAnsi="Arial" w:cs="Arial"/>
                <w:sz w:val="18"/>
                <w:szCs w:val="18"/>
              </w:rPr>
            </w:pPr>
            <w:r w:rsidRPr="00932A07">
              <w:rPr>
                <w:rFonts w:ascii="Arial" w:hAnsi="Arial" w:cs="Arial"/>
                <w:sz w:val="18"/>
                <w:szCs w:val="18"/>
              </w:rPr>
              <w:t>Zagrożenie dla niektórych gatunków</w:t>
            </w:r>
            <w:r w:rsidR="00F36367" w:rsidRPr="00932A07">
              <w:rPr>
                <w:rFonts w:ascii="Arial" w:hAnsi="Arial" w:cs="Arial"/>
                <w:sz w:val="18"/>
                <w:szCs w:val="18"/>
              </w:rPr>
              <w:t>;</w:t>
            </w:r>
          </w:p>
          <w:p w14:paraId="0A4D1D25" w14:textId="0C1C5189" w:rsidR="00917134" w:rsidRPr="00932A07" w:rsidRDefault="00917134" w:rsidP="000A00DB">
            <w:pPr>
              <w:numPr>
                <w:ilvl w:val="0"/>
                <w:numId w:val="37"/>
              </w:numPr>
              <w:spacing w:before="60" w:after="60" w:line="240" w:lineRule="auto"/>
              <w:ind w:left="426"/>
              <w:rPr>
                <w:rFonts w:ascii="Arial" w:hAnsi="Arial" w:cs="Arial"/>
                <w:sz w:val="18"/>
                <w:szCs w:val="18"/>
              </w:rPr>
            </w:pPr>
            <w:r w:rsidRPr="00932A07">
              <w:rPr>
                <w:rFonts w:ascii="Arial" w:hAnsi="Arial" w:cs="Arial"/>
                <w:sz w:val="18"/>
                <w:szCs w:val="18"/>
              </w:rPr>
              <w:t>Zmniejszenie różnorodności biologicznej</w:t>
            </w:r>
            <w:r w:rsidR="00F36367" w:rsidRPr="00932A07">
              <w:rPr>
                <w:rFonts w:ascii="Arial" w:hAnsi="Arial" w:cs="Arial"/>
                <w:sz w:val="18"/>
                <w:szCs w:val="18"/>
              </w:rPr>
              <w:t>.</w:t>
            </w:r>
          </w:p>
        </w:tc>
        <w:tc>
          <w:tcPr>
            <w:tcW w:w="2657" w:type="pct"/>
          </w:tcPr>
          <w:p w14:paraId="4B63C140" w14:textId="3570A0E7" w:rsidR="00917134" w:rsidRPr="00932A07" w:rsidRDefault="00917134" w:rsidP="000A00DB">
            <w:pPr>
              <w:numPr>
                <w:ilvl w:val="0"/>
                <w:numId w:val="37"/>
              </w:numPr>
              <w:spacing w:before="60" w:after="60" w:line="240" w:lineRule="auto"/>
              <w:ind w:left="453" w:hanging="357"/>
              <w:rPr>
                <w:rFonts w:ascii="Arial" w:hAnsi="Arial" w:cs="Arial"/>
                <w:sz w:val="18"/>
                <w:szCs w:val="18"/>
              </w:rPr>
            </w:pPr>
            <w:r w:rsidRPr="00932A07">
              <w:rPr>
                <w:rFonts w:ascii="Arial" w:hAnsi="Arial" w:cs="Arial"/>
                <w:sz w:val="18"/>
                <w:szCs w:val="18"/>
              </w:rPr>
              <w:t>Rozwój transportu, budowa dróg oraz inne procesy urbanizacyjne wpływają na florę i faunę pośrednio poprzez: poprawę stanu powietrza, zmniejszenie poziomu hałasu i drgań, poprawę jakości mikroklimatu, zmianę poziomu wód gruntowych, poprawę jakości wód powierzchniowych i podziemnych, zmniejszenie zanieczyszczenia gleby</w:t>
            </w:r>
            <w:r w:rsidR="00F36367" w:rsidRPr="00932A07">
              <w:rPr>
                <w:rFonts w:ascii="Arial" w:hAnsi="Arial" w:cs="Arial"/>
                <w:sz w:val="18"/>
                <w:szCs w:val="18"/>
              </w:rPr>
              <w:t>;</w:t>
            </w:r>
          </w:p>
          <w:p w14:paraId="4CF97F8D" w14:textId="3CD9973C" w:rsidR="00917134" w:rsidRPr="00932A07" w:rsidRDefault="00917134" w:rsidP="000A00DB">
            <w:pPr>
              <w:numPr>
                <w:ilvl w:val="0"/>
                <w:numId w:val="37"/>
              </w:numPr>
              <w:spacing w:before="60" w:after="60" w:line="240" w:lineRule="auto"/>
              <w:ind w:left="459"/>
              <w:rPr>
                <w:rFonts w:ascii="Arial" w:hAnsi="Arial" w:cs="Arial"/>
                <w:sz w:val="18"/>
                <w:szCs w:val="18"/>
              </w:rPr>
            </w:pPr>
            <w:r w:rsidRPr="00932A07">
              <w:rPr>
                <w:rFonts w:ascii="Arial" w:hAnsi="Arial" w:cs="Arial"/>
                <w:sz w:val="18"/>
                <w:szCs w:val="18"/>
              </w:rPr>
              <w:lastRenderedPageBreak/>
              <w:t>Stan flory i fauny ma wpływ na zdrowie fizyczne i psychiczne człowieka</w:t>
            </w:r>
            <w:r w:rsidR="00F36367" w:rsidRPr="00932A07">
              <w:rPr>
                <w:rFonts w:ascii="Arial" w:hAnsi="Arial" w:cs="Arial"/>
                <w:sz w:val="18"/>
                <w:szCs w:val="18"/>
              </w:rPr>
              <w:t>;</w:t>
            </w:r>
          </w:p>
          <w:p w14:paraId="1A9F331E" w14:textId="028BA00F" w:rsidR="00917134" w:rsidRPr="00932A07" w:rsidRDefault="00917134" w:rsidP="000A00DB">
            <w:pPr>
              <w:numPr>
                <w:ilvl w:val="0"/>
                <w:numId w:val="37"/>
              </w:numPr>
              <w:spacing w:before="60" w:after="60" w:line="240" w:lineRule="auto"/>
              <w:ind w:left="459"/>
              <w:rPr>
                <w:rFonts w:ascii="Arial" w:hAnsi="Arial" w:cs="Arial"/>
                <w:sz w:val="18"/>
                <w:szCs w:val="18"/>
              </w:rPr>
            </w:pPr>
            <w:r w:rsidRPr="00932A07">
              <w:rPr>
                <w:rFonts w:ascii="Arial" w:hAnsi="Arial" w:cs="Arial"/>
                <w:sz w:val="18"/>
                <w:szCs w:val="18"/>
              </w:rPr>
              <w:t>Stan flory wpływa na krajobraz</w:t>
            </w:r>
            <w:r w:rsidR="00F36367" w:rsidRPr="00932A07">
              <w:rPr>
                <w:rFonts w:ascii="Arial" w:hAnsi="Arial" w:cs="Arial"/>
                <w:sz w:val="18"/>
                <w:szCs w:val="18"/>
              </w:rPr>
              <w:t>.</w:t>
            </w:r>
          </w:p>
        </w:tc>
      </w:tr>
    </w:tbl>
    <w:p w14:paraId="7F2F32B6" w14:textId="248DD815" w:rsidR="00917134" w:rsidRPr="00932A07" w:rsidRDefault="00917134" w:rsidP="00917134">
      <w:pPr>
        <w:spacing w:before="120" w:after="120" w:line="360" w:lineRule="auto"/>
        <w:jc w:val="right"/>
        <w:rPr>
          <w:rFonts w:ascii="Arial" w:hAnsi="Arial" w:cs="Arial"/>
          <w:sz w:val="18"/>
          <w:szCs w:val="18"/>
        </w:rPr>
      </w:pPr>
      <w:r w:rsidRPr="00932A07">
        <w:rPr>
          <w:rFonts w:ascii="Arial" w:hAnsi="Arial" w:cs="Arial"/>
          <w:sz w:val="18"/>
          <w:szCs w:val="18"/>
        </w:rPr>
        <w:lastRenderedPageBreak/>
        <w:t xml:space="preserve">Źródło: </w:t>
      </w:r>
      <w:r w:rsidR="00F36367" w:rsidRPr="00932A07">
        <w:rPr>
          <w:rFonts w:ascii="Arial" w:hAnsi="Arial" w:cs="Arial"/>
          <w:sz w:val="18"/>
          <w:szCs w:val="18"/>
        </w:rPr>
        <w:t>O</w:t>
      </w:r>
      <w:r w:rsidRPr="00932A07">
        <w:rPr>
          <w:rFonts w:ascii="Arial" w:hAnsi="Arial" w:cs="Arial"/>
          <w:sz w:val="18"/>
          <w:szCs w:val="18"/>
        </w:rPr>
        <w:t>pracowanie własne</w:t>
      </w:r>
    </w:p>
    <w:p w14:paraId="50B95AE4" w14:textId="16B40BD2" w:rsidR="00917134" w:rsidRPr="000C460F" w:rsidRDefault="00917134" w:rsidP="00917134">
      <w:pPr>
        <w:spacing w:before="120" w:after="120" w:line="360" w:lineRule="auto"/>
        <w:jc w:val="both"/>
        <w:rPr>
          <w:rFonts w:ascii="Arial" w:hAnsi="Arial" w:cs="Arial"/>
          <w:b/>
          <w:u w:val="single"/>
        </w:rPr>
      </w:pPr>
      <w:r w:rsidRPr="000C460F">
        <w:rPr>
          <w:rFonts w:ascii="Arial" w:hAnsi="Arial" w:cs="Arial"/>
          <w:b/>
          <w:u w:val="single"/>
        </w:rPr>
        <w:t>Środki minimalizujące zidentyfikowane oddziaływania</w:t>
      </w:r>
    </w:p>
    <w:p w14:paraId="71E0B085" w14:textId="77777777" w:rsidR="00917134" w:rsidRPr="000C460F" w:rsidRDefault="00917134" w:rsidP="00917134">
      <w:pPr>
        <w:spacing w:before="120" w:after="120" w:line="360" w:lineRule="auto"/>
        <w:jc w:val="both"/>
        <w:rPr>
          <w:rFonts w:ascii="Arial" w:hAnsi="Arial" w:cs="Arial"/>
        </w:rPr>
      </w:pPr>
      <w:r w:rsidRPr="000C460F">
        <w:rPr>
          <w:rFonts w:ascii="Arial" w:hAnsi="Arial" w:cs="Arial"/>
        </w:rPr>
        <w:t>Skala oddziaływań założeń Strategii jest niewielka. Działania ograniczają się do terenów w większości już zurbanizowanych i wpływają na:</w:t>
      </w:r>
    </w:p>
    <w:p w14:paraId="53E0DA66" w14:textId="577A59CD" w:rsidR="00917134" w:rsidRPr="00326F20" w:rsidRDefault="00917134" w:rsidP="000A00DB">
      <w:pPr>
        <w:numPr>
          <w:ilvl w:val="0"/>
          <w:numId w:val="38"/>
        </w:numPr>
        <w:spacing w:after="0" w:line="360" w:lineRule="auto"/>
        <w:ind w:left="357" w:hanging="357"/>
        <w:jc w:val="both"/>
        <w:rPr>
          <w:rFonts w:ascii="Arial" w:hAnsi="Arial" w:cs="Arial"/>
        </w:rPr>
      </w:pPr>
      <w:r w:rsidRPr="000C460F">
        <w:rPr>
          <w:rFonts w:ascii="Arial" w:hAnsi="Arial" w:cs="Arial"/>
          <w:lang w:eastAsia="pl-PL"/>
        </w:rPr>
        <w:t>poprawę jakości powietrza atmosferycznego poprzez termomodernizację</w:t>
      </w:r>
      <w:r w:rsidR="000C460F" w:rsidRPr="000C460F">
        <w:rPr>
          <w:rFonts w:ascii="Arial" w:eastAsia="Calibri" w:hAnsi="Arial" w:cs="Arial"/>
        </w:rPr>
        <w:t xml:space="preserve"> obiektów użyteczności publicznej</w:t>
      </w:r>
      <w:r w:rsidR="000C2C22" w:rsidRPr="000C460F">
        <w:rPr>
          <w:rFonts w:ascii="Arial" w:eastAsia="Calibri" w:hAnsi="Arial" w:cs="Arial"/>
        </w:rPr>
        <w:t xml:space="preserve">, </w:t>
      </w:r>
      <w:r w:rsidRPr="000C460F">
        <w:rPr>
          <w:rFonts w:ascii="Arial" w:eastAsia="Calibri" w:hAnsi="Arial" w:cs="Arial"/>
        </w:rPr>
        <w:t xml:space="preserve">wzrost udziału odnawialnych źródeł energii, </w:t>
      </w:r>
      <w:r w:rsidR="000C460F" w:rsidRPr="000C460F">
        <w:rPr>
          <w:rFonts w:ascii="Arial" w:eastAsia="Calibri" w:hAnsi="Arial" w:cs="Arial"/>
        </w:rPr>
        <w:t>rozwój komunikacji publicznej, budowę dróg rowerowych oraz rozbudowę infrastruktury do ładowania i</w:t>
      </w:r>
      <w:r w:rsidR="00F66CE8">
        <w:rPr>
          <w:rFonts w:ascii="Arial" w:eastAsia="Calibri" w:hAnsi="Arial" w:cs="Arial"/>
        </w:rPr>
        <w:t> </w:t>
      </w:r>
      <w:r w:rsidR="000C460F" w:rsidRPr="000C460F">
        <w:rPr>
          <w:rFonts w:ascii="Arial" w:eastAsia="Calibri" w:hAnsi="Arial" w:cs="Arial"/>
        </w:rPr>
        <w:t xml:space="preserve">tankowania </w:t>
      </w:r>
      <w:r w:rsidR="000C460F" w:rsidRPr="00326F20">
        <w:rPr>
          <w:rFonts w:ascii="Arial" w:eastAsia="Calibri" w:hAnsi="Arial" w:cs="Arial"/>
        </w:rPr>
        <w:t>pojazdów nisko i zeroemisyjnych, w tym budowę publicznych punktów ładowania pojazdów elektrycznych.</w:t>
      </w:r>
    </w:p>
    <w:p w14:paraId="74274D19" w14:textId="04E17B70" w:rsidR="00917134" w:rsidRPr="00326F20" w:rsidRDefault="00917134" w:rsidP="000A00DB">
      <w:pPr>
        <w:numPr>
          <w:ilvl w:val="0"/>
          <w:numId w:val="38"/>
        </w:numPr>
        <w:spacing w:after="0" w:line="360" w:lineRule="auto"/>
        <w:ind w:left="357" w:hanging="357"/>
        <w:jc w:val="both"/>
        <w:rPr>
          <w:rFonts w:ascii="Arial" w:hAnsi="Arial" w:cs="Arial"/>
        </w:rPr>
      </w:pPr>
      <w:r w:rsidRPr="00326F20">
        <w:rPr>
          <w:rFonts w:ascii="Arial" w:eastAsia="Calibri" w:hAnsi="Arial" w:cs="Arial"/>
        </w:rPr>
        <w:t>ograniczenie natężenia hałasu wzdłuż ciągów komunikacyjnych poprzez</w:t>
      </w:r>
      <w:r w:rsidR="000C2C22" w:rsidRPr="00326F20">
        <w:rPr>
          <w:rFonts w:ascii="Arial" w:eastAsia="Calibri" w:hAnsi="Arial" w:cs="Arial"/>
        </w:rPr>
        <w:t xml:space="preserve"> przebudowę i modernizację dróg</w:t>
      </w:r>
      <w:r w:rsidR="00326F20" w:rsidRPr="00326F20">
        <w:rPr>
          <w:rFonts w:ascii="Arial" w:eastAsia="Calibri" w:hAnsi="Arial" w:cs="Arial"/>
        </w:rPr>
        <w:t xml:space="preserve"> oraz</w:t>
      </w:r>
      <w:r w:rsidR="000C2C22" w:rsidRPr="00326F20">
        <w:rPr>
          <w:rFonts w:ascii="Arial" w:eastAsia="Calibri" w:hAnsi="Arial" w:cs="Arial"/>
        </w:rPr>
        <w:t xml:space="preserve"> </w:t>
      </w:r>
      <w:r w:rsidR="00BF0BE6" w:rsidRPr="00326F20">
        <w:rPr>
          <w:rFonts w:ascii="Arial" w:eastAsia="Calibri" w:hAnsi="Arial" w:cs="Arial"/>
        </w:rPr>
        <w:t>budowę dróg rowerowych</w:t>
      </w:r>
      <w:r w:rsidRPr="00326F20">
        <w:rPr>
          <w:rFonts w:ascii="Arial" w:eastAsia="Calibri" w:hAnsi="Arial" w:cs="Arial"/>
        </w:rPr>
        <w:t>,</w:t>
      </w:r>
    </w:p>
    <w:p w14:paraId="22C5B451" w14:textId="77777777" w:rsidR="00917134" w:rsidRPr="00326F20" w:rsidRDefault="00917134" w:rsidP="000A00DB">
      <w:pPr>
        <w:numPr>
          <w:ilvl w:val="0"/>
          <w:numId w:val="38"/>
        </w:numPr>
        <w:spacing w:after="0" w:line="360" w:lineRule="auto"/>
        <w:ind w:left="357" w:hanging="357"/>
        <w:jc w:val="both"/>
        <w:rPr>
          <w:rFonts w:ascii="Arial" w:hAnsi="Arial" w:cs="Arial"/>
        </w:rPr>
      </w:pPr>
      <w:r w:rsidRPr="00326F20">
        <w:rPr>
          <w:rFonts w:ascii="Arial" w:eastAsia="Calibri" w:hAnsi="Arial" w:cs="Arial"/>
        </w:rPr>
        <w:t>zapewnienie dostępu do czystej wody poprzez rozwój infrastruktury wodno-kanalizacji</w:t>
      </w:r>
      <w:r w:rsidRPr="00326F20">
        <w:rPr>
          <w:rFonts w:ascii="Arial" w:hAnsi="Arial" w:cs="Arial"/>
          <w:lang w:eastAsia="pl-PL"/>
        </w:rPr>
        <w:t>,</w:t>
      </w:r>
    </w:p>
    <w:p w14:paraId="15A34133" w14:textId="667442A7" w:rsidR="00917134" w:rsidRPr="00326F20" w:rsidRDefault="00917134" w:rsidP="000A00DB">
      <w:pPr>
        <w:numPr>
          <w:ilvl w:val="0"/>
          <w:numId w:val="38"/>
        </w:numPr>
        <w:spacing w:after="0" w:line="360" w:lineRule="auto"/>
        <w:ind w:left="357" w:hanging="357"/>
        <w:jc w:val="both"/>
        <w:rPr>
          <w:rFonts w:ascii="Arial" w:hAnsi="Arial" w:cs="Arial"/>
        </w:rPr>
      </w:pPr>
      <w:r w:rsidRPr="00326F20">
        <w:rPr>
          <w:rFonts w:ascii="Arial" w:eastAsia="Calibri" w:hAnsi="Arial" w:cs="Arial"/>
        </w:rPr>
        <w:t xml:space="preserve">ochronę wód i gleb przed degradacją poprzez </w:t>
      </w:r>
      <w:r w:rsidR="0039547F" w:rsidRPr="00326F20">
        <w:rPr>
          <w:rFonts w:ascii="Arial" w:eastAsia="Calibri" w:hAnsi="Arial" w:cs="Arial"/>
        </w:rPr>
        <w:t>działa</w:t>
      </w:r>
      <w:r w:rsidR="000C2C22" w:rsidRPr="00326F20">
        <w:rPr>
          <w:rFonts w:ascii="Arial" w:eastAsia="Calibri" w:hAnsi="Arial" w:cs="Arial"/>
        </w:rPr>
        <w:t>nia</w:t>
      </w:r>
      <w:r w:rsidR="0039547F" w:rsidRPr="00326F20">
        <w:rPr>
          <w:rFonts w:ascii="Arial" w:eastAsia="Calibri" w:hAnsi="Arial" w:cs="Arial"/>
        </w:rPr>
        <w:t xml:space="preserve"> w zakresie zwiększenia naturalnej retencji i ochrony przed powodzią</w:t>
      </w:r>
      <w:r w:rsidR="000C2C22" w:rsidRPr="00326F20">
        <w:rPr>
          <w:rFonts w:ascii="Arial" w:eastAsia="Calibri" w:hAnsi="Arial" w:cs="Arial"/>
        </w:rPr>
        <w:t>,</w:t>
      </w:r>
    </w:p>
    <w:p w14:paraId="79EE160F" w14:textId="152DF08A" w:rsidR="00917134" w:rsidRPr="00326F20" w:rsidRDefault="00917134" w:rsidP="000A00DB">
      <w:pPr>
        <w:numPr>
          <w:ilvl w:val="0"/>
          <w:numId w:val="38"/>
        </w:numPr>
        <w:spacing w:after="0" w:line="360" w:lineRule="auto"/>
        <w:ind w:left="357" w:hanging="357"/>
        <w:jc w:val="both"/>
        <w:rPr>
          <w:rFonts w:ascii="Arial" w:hAnsi="Arial" w:cs="Arial"/>
        </w:rPr>
      </w:pPr>
      <w:r w:rsidRPr="00326F20">
        <w:rPr>
          <w:rFonts w:ascii="Arial" w:hAnsi="Arial" w:cs="Arial"/>
        </w:rPr>
        <w:t>zachowanie walorów i zasobów naturalnych</w:t>
      </w:r>
      <w:r w:rsidR="0039547F" w:rsidRPr="00326F20">
        <w:rPr>
          <w:rFonts w:ascii="Arial" w:hAnsi="Arial" w:cs="Arial"/>
        </w:rPr>
        <w:t xml:space="preserve"> poprzez </w:t>
      </w:r>
      <w:r w:rsidR="000C2C22" w:rsidRPr="00326F20">
        <w:rPr>
          <w:rFonts w:ascii="Arial" w:hAnsi="Arial" w:cs="Arial"/>
        </w:rPr>
        <w:t xml:space="preserve">rozwój </w:t>
      </w:r>
      <w:r w:rsidR="0039547F" w:rsidRPr="00326F20">
        <w:rPr>
          <w:rFonts w:ascii="Arial" w:hAnsi="Arial" w:cs="Arial"/>
        </w:rPr>
        <w:t>teren</w:t>
      </w:r>
      <w:r w:rsidR="000C2C22" w:rsidRPr="00326F20">
        <w:rPr>
          <w:rFonts w:ascii="Arial" w:hAnsi="Arial" w:cs="Arial"/>
        </w:rPr>
        <w:t>ów</w:t>
      </w:r>
      <w:r w:rsidR="0039547F" w:rsidRPr="00326F20">
        <w:rPr>
          <w:rFonts w:ascii="Arial" w:hAnsi="Arial" w:cs="Arial"/>
        </w:rPr>
        <w:t xml:space="preserve"> zieleni</w:t>
      </w:r>
      <w:r w:rsidRPr="00326F20">
        <w:rPr>
          <w:rFonts w:ascii="Arial" w:hAnsi="Arial" w:cs="Arial"/>
        </w:rPr>
        <w:t>,</w:t>
      </w:r>
    </w:p>
    <w:p w14:paraId="4E71AAF6" w14:textId="1983897B" w:rsidR="0039547F" w:rsidRPr="00326F20" w:rsidRDefault="0039547F" w:rsidP="000A00DB">
      <w:pPr>
        <w:numPr>
          <w:ilvl w:val="0"/>
          <w:numId w:val="38"/>
        </w:numPr>
        <w:spacing w:after="0" w:line="360" w:lineRule="auto"/>
        <w:ind w:left="357" w:hanging="357"/>
        <w:jc w:val="both"/>
        <w:rPr>
          <w:rFonts w:ascii="Arial" w:hAnsi="Arial" w:cs="Arial"/>
        </w:rPr>
      </w:pPr>
      <w:r w:rsidRPr="00326F20">
        <w:rPr>
          <w:rFonts w:ascii="Arial" w:hAnsi="Arial" w:cs="Arial"/>
        </w:rPr>
        <w:t xml:space="preserve">ochronę przed poważnymi awariami i zagrożeniami naturalnymi </w:t>
      </w:r>
      <w:r w:rsidR="00326F20" w:rsidRPr="00326F20">
        <w:rPr>
          <w:rFonts w:ascii="Arial" w:hAnsi="Arial" w:cs="Arial"/>
        </w:rPr>
        <w:t>przez działania edukacyjne społeczeństwa</w:t>
      </w:r>
      <w:r w:rsidRPr="00326F20">
        <w:rPr>
          <w:rFonts w:ascii="Arial" w:hAnsi="Arial" w:cs="Arial"/>
          <w:lang w:eastAsia="pl-PL"/>
        </w:rPr>
        <w:t>.</w:t>
      </w:r>
    </w:p>
    <w:p w14:paraId="759C5EEE" w14:textId="2505B8C0" w:rsidR="005714FB" w:rsidRPr="00AF5105" w:rsidRDefault="005714FB" w:rsidP="00433F33">
      <w:pPr>
        <w:pStyle w:val="Nagwek2"/>
        <w:rPr>
          <w:rFonts w:cs="Arial"/>
        </w:rPr>
      </w:pPr>
      <w:bookmarkStart w:id="164" w:name="_Toc72268454"/>
      <w:bookmarkStart w:id="165" w:name="_Toc113531026"/>
      <w:r w:rsidRPr="00AF5105">
        <w:rPr>
          <w:rFonts w:cs="Arial"/>
        </w:rPr>
        <w:t>7.7. Oddziaływania wtórne i skumulowane</w:t>
      </w:r>
      <w:bookmarkEnd w:id="164"/>
      <w:bookmarkEnd w:id="165"/>
      <w:r w:rsidRPr="00AF5105">
        <w:rPr>
          <w:rFonts w:cs="Arial"/>
        </w:rPr>
        <w:t xml:space="preserve"> </w:t>
      </w:r>
    </w:p>
    <w:p w14:paraId="64325254" w14:textId="77777777" w:rsidR="0039547F" w:rsidRPr="00AF5105" w:rsidRDefault="0039547F" w:rsidP="0039547F">
      <w:pPr>
        <w:spacing w:before="120" w:after="120" w:line="360" w:lineRule="auto"/>
        <w:jc w:val="both"/>
        <w:rPr>
          <w:rFonts w:ascii="Arial" w:hAnsi="Arial" w:cs="Arial"/>
        </w:rPr>
      </w:pPr>
      <w:r w:rsidRPr="00AF5105">
        <w:rPr>
          <w:rFonts w:ascii="Arial" w:hAnsi="Arial" w:cs="Arial"/>
        </w:rPr>
        <w:t xml:space="preserve">Oddziaływania skumulowane mogą wystąpić w przypadku jednoczesnego wdrażania kilku zadań przewidzianych do realizacji w ramach Strategii. Jest to jednak kwestia uzależniona od harmonogramu prowadzonych robót i na obecnym etapie trudna do zidentyfikowania. </w:t>
      </w:r>
    </w:p>
    <w:p w14:paraId="798D42BE" w14:textId="2BD6FE58" w:rsidR="0039547F" w:rsidRPr="00AF5105" w:rsidRDefault="0039547F" w:rsidP="0039547F">
      <w:pPr>
        <w:spacing w:before="120" w:after="120" w:line="360" w:lineRule="auto"/>
        <w:jc w:val="both"/>
        <w:rPr>
          <w:rFonts w:ascii="Arial" w:hAnsi="Arial" w:cs="Arial"/>
        </w:rPr>
      </w:pPr>
      <w:r w:rsidRPr="00AF5105">
        <w:rPr>
          <w:rFonts w:ascii="Arial" w:hAnsi="Arial" w:cs="Arial"/>
        </w:rPr>
        <w:t>Aby uniknąć uciążliwości związanych z oddziaływaniami skumulowanymi, należy dokładnie ustalić harmonogram prac oraz na bieżąco informować z określonym wyprzedzeniem zainteresowane strony (tj. mieszkańców, administratorów sieci infrastrukturalnych) o</w:t>
      </w:r>
      <w:r w:rsidR="005C26A5" w:rsidRPr="00AF5105">
        <w:rPr>
          <w:rFonts w:ascii="Arial" w:hAnsi="Arial" w:cs="Arial"/>
        </w:rPr>
        <w:t xml:space="preserve"> </w:t>
      </w:r>
      <w:r w:rsidRPr="00AF5105">
        <w:rPr>
          <w:rFonts w:ascii="Arial" w:hAnsi="Arial" w:cs="Arial"/>
        </w:rPr>
        <w:t xml:space="preserve">zamiarze prowadzenia prac budowlanych. </w:t>
      </w:r>
    </w:p>
    <w:p w14:paraId="3B46783F" w14:textId="77777777" w:rsidR="0039547F" w:rsidRPr="00AF5105" w:rsidRDefault="0039547F" w:rsidP="0039547F">
      <w:pPr>
        <w:spacing w:before="120" w:after="120" w:line="360" w:lineRule="auto"/>
        <w:jc w:val="both"/>
        <w:rPr>
          <w:rFonts w:ascii="Arial" w:hAnsi="Arial" w:cs="Arial"/>
        </w:rPr>
      </w:pPr>
      <w:r w:rsidRPr="00AF5105">
        <w:rPr>
          <w:rFonts w:ascii="Arial" w:hAnsi="Arial" w:cs="Arial"/>
        </w:rPr>
        <w:t xml:space="preserve">Korzystne dla środowiska naturalnego oraz zdrowia i jakości życia mieszkańców jest także łączenie realizacji poszczególnych prac w obrębie tych samych obiektów przez różnych administratorów, w tym samym czasie – np. podczas modernizacji nawierzchni odcinka drogi można wykonać wszystkie planowane prace na sieciach infrastruktury, zlokalizowanych w pasie drogowym. </w:t>
      </w:r>
    </w:p>
    <w:p w14:paraId="197FE13B" w14:textId="77777777" w:rsidR="0039547F" w:rsidRPr="00AF5105" w:rsidRDefault="0039547F" w:rsidP="0039547F">
      <w:pPr>
        <w:spacing w:before="120" w:after="120" w:line="360" w:lineRule="auto"/>
        <w:jc w:val="both"/>
        <w:rPr>
          <w:rFonts w:ascii="Arial" w:hAnsi="Arial" w:cs="Arial"/>
        </w:rPr>
      </w:pPr>
      <w:r w:rsidRPr="00AF5105">
        <w:rPr>
          <w:rFonts w:ascii="Arial" w:hAnsi="Arial" w:cs="Arial"/>
        </w:rPr>
        <w:lastRenderedPageBreak/>
        <w:t>Nie zidentyfikowano oddziaływań skumulowanych wynikających z realizacji innych programów lub planów na tym terenie w tym samym czasie.</w:t>
      </w:r>
    </w:p>
    <w:p w14:paraId="6D2887C1" w14:textId="7594EBF8" w:rsidR="005714FB" w:rsidRPr="008B1942" w:rsidRDefault="005714FB" w:rsidP="00433F33">
      <w:pPr>
        <w:pStyle w:val="Nagwek2"/>
        <w:rPr>
          <w:rFonts w:cs="Arial"/>
        </w:rPr>
      </w:pPr>
      <w:bookmarkStart w:id="166" w:name="_Toc72268455"/>
      <w:bookmarkStart w:id="167" w:name="_Toc113531027"/>
      <w:r w:rsidRPr="008B1942">
        <w:rPr>
          <w:rFonts w:cs="Arial"/>
        </w:rPr>
        <w:t>7.8. Decyzje środowiskowe dla poszczególnych inwestycji</w:t>
      </w:r>
      <w:bookmarkEnd w:id="166"/>
      <w:bookmarkEnd w:id="167"/>
      <w:r w:rsidRPr="008B1942">
        <w:rPr>
          <w:rFonts w:cs="Arial"/>
        </w:rPr>
        <w:t xml:space="preserve"> </w:t>
      </w:r>
    </w:p>
    <w:p w14:paraId="72CD5221" w14:textId="1A108BE1" w:rsidR="00CB1584" w:rsidRPr="008B1942" w:rsidRDefault="00CB1584" w:rsidP="00CB1584">
      <w:pPr>
        <w:spacing w:before="120" w:after="120" w:line="360" w:lineRule="auto"/>
        <w:jc w:val="both"/>
        <w:rPr>
          <w:rFonts w:ascii="Arial" w:hAnsi="Arial" w:cs="Arial"/>
          <w:szCs w:val="24"/>
          <w:lang w:eastAsia="pl-PL"/>
        </w:rPr>
      </w:pPr>
      <w:bookmarkStart w:id="168" w:name="_Toc269201"/>
      <w:r w:rsidRPr="008B1942">
        <w:rPr>
          <w:rFonts w:ascii="Arial" w:hAnsi="Arial" w:cs="Arial"/>
          <w:szCs w:val="24"/>
          <w:lang w:eastAsia="pl-PL"/>
        </w:rPr>
        <w:t>Decyzja o środowiskowych uwarunkowaniach jest dokumentem określającym nałożone warunki na realizacje przedsięwzięcia gwarantujące bezpieczeństwo szeroko rozumianemu środowisku. Zgodnie z art. 72 ust. 1 ustawy o udostępnianiu informacji o środowisku i jego ochronie, udziale społeczeństwa w ochronie środowiska oraz o ocenach oddziaływania na środowisko (Dz.U. z 202</w:t>
      </w:r>
      <w:r w:rsidR="008B1942" w:rsidRPr="008B1942">
        <w:rPr>
          <w:rFonts w:ascii="Arial" w:hAnsi="Arial" w:cs="Arial"/>
          <w:szCs w:val="24"/>
          <w:lang w:eastAsia="pl-PL"/>
        </w:rPr>
        <w:t>2</w:t>
      </w:r>
      <w:r w:rsidRPr="008B1942">
        <w:rPr>
          <w:rFonts w:ascii="Arial" w:hAnsi="Arial" w:cs="Arial"/>
          <w:szCs w:val="24"/>
          <w:lang w:eastAsia="pl-PL"/>
        </w:rPr>
        <w:t xml:space="preserve"> r., poz. </w:t>
      </w:r>
      <w:r w:rsidR="008B1942" w:rsidRPr="008B1942">
        <w:rPr>
          <w:rFonts w:ascii="Arial" w:hAnsi="Arial" w:cs="Arial"/>
          <w:szCs w:val="24"/>
          <w:lang w:eastAsia="pl-PL"/>
        </w:rPr>
        <w:t>1029</w:t>
      </w:r>
      <w:r w:rsidRPr="008B1942">
        <w:rPr>
          <w:rFonts w:ascii="Arial" w:hAnsi="Arial" w:cs="Arial"/>
          <w:szCs w:val="24"/>
          <w:lang w:eastAsia="pl-PL"/>
        </w:rPr>
        <w:t xml:space="preserve"> </w:t>
      </w:r>
      <w:r w:rsidR="00F8659B" w:rsidRPr="008B1942">
        <w:rPr>
          <w:rFonts w:ascii="Arial" w:hAnsi="Arial" w:cs="Arial"/>
          <w:szCs w:val="24"/>
          <w:lang w:eastAsia="pl-PL"/>
        </w:rPr>
        <w:t>ze</w:t>
      </w:r>
      <w:r w:rsidRPr="008B1942">
        <w:rPr>
          <w:rFonts w:ascii="Arial" w:hAnsi="Arial" w:cs="Arial"/>
          <w:szCs w:val="24"/>
          <w:lang w:eastAsia="pl-PL"/>
        </w:rPr>
        <w:t xml:space="preserve"> zm.) musi zostać wydana przed uzyskaniem m.in. następujących decyzji administracyjnych:</w:t>
      </w:r>
    </w:p>
    <w:p w14:paraId="3DF4B617" w14:textId="77777777" w:rsidR="00CB1584" w:rsidRPr="008B1942" w:rsidRDefault="00CB1584" w:rsidP="000A00DB">
      <w:pPr>
        <w:pStyle w:val="Akapitzlist"/>
        <w:numPr>
          <w:ilvl w:val="0"/>
          <w:numId w:val="39"/>
        </w:numPr>
        <w:spacing w:before="120" w:after="120" w:line="360" w:lineRule="auto"/>
        <w:ind w:left="360"/>
        <w:jc w:val="both"/>
        <w:rPr>
          <w:rFonts w:ascii="Arial" w:hAnsi="Arial" w:cs="Arial"/>
          <w:szCs w:val="24"/>
          <w:lang w:eastAsia="pl-PL"/>
        </w:rPr>
      </w:pPr>
      <w:r w:rsidRPr="008B1942">
        <w:rPr>
          <w:rFonts w:ascii="Arial" w:hAnsi="Arial" w:cs="Arial"/>
          <w:szCs w:val="24"/>
          <w:lang w:eastAsia="pl-PL"/>
        </w:rPr>
        <w:t>decyzji o pozwoleniu na budowę, decyzji o zatwierdzeniu projektu budowlanego oraz decyzji o pozwoleniu na wznowienie robót budowlanych,</w:t>
      </w:r>
    </w:p>
    <w:p w14:paraId="6FFA75CE" w14:textId="77777777" w:rsidR="00CB1584" w:rsidRPr="008B1942" w:rsidRDefault="00CB1584" w:rsidP="000A00DB">
      <w:pPr>
        <w:pStyle w:val="Akapitzlist"/>
        <w:numPr>
          <w:ilvl w:val="0"/>
          <w:numId w:val="39"/>
        </w:numPr>
        <w:spacing w:before="120" w:after="120" w:line="360" w:lineRule="auto"/>
        <w:ind w:left="360"/>
        <w:jc w:val="both"/>
        <w:rPr>
          <w:rFonts w:ascii="Arial" w:hAnsi="Arial" w:cs="Arial"/>
          <w:szCs w:val="24"/>
          <w:lang w:eastAsia="pl-PL"/>
        </w:rPr>
      </w:pPr>
      <w:r w:rsidRPr="008B1942">
        <w:rPr>
          <w:rFonts w:ascii="Arial" w:hAnsi="Arial" w:cs="Arial"/>
          <w:szCs w:val="24"/>
          <w:lang w:eastAsia="pl-PL"/>
        </w:rPr>
        <w:t>decyzji o pozwoleniu na rozbiórkę obiektów jądrowych,</w:t>
      </w:r>
    </w:p>
    <w:p w14:paraId="76865DCA" w14:textId="77777777" w:rsidR="00CB1584" w:rsidRPr="008B1942" w:rsidRDefault="00CB1584" w:rsidP="000A00DB">
      <w:pPr>
        <w:pStyle w:val="Akapitzlist"/>
        <w:numPr>
          <w:ilvl w:val="0"/>
          <w:numId w:val="39"/>
        </w:numPr>
        <w:spacing w:before="120" w:after="120" w:line="360" w:lineRule="auto"/>
        <w:ind w:left="360"/>
        <w:jc w:val="both"/>
        <w:rPr>
          <w:rFonts w:ascii="Arial" w:hAnsi="Arial" w:cs="Arial"/>
          <w:szCs w:val="24"/>
          <w:lang w:eastAsia="pl-PL"/>
        </w:rPr>
      </w:pPr>
      <w:r w:rsidRPr="008B1942">
        <w:rPr>
          <w:rFonts w:ascii="Arial" w:hAnsi="Arial" w:cs="Arial"/>
          <w:szCs w:val="24"/>
          <w:lang w:eastAsia="pl-PL"/>
        </w:rPr>
        <w:t>decyzji o warunkach zabudowy i zagospodarowania terenu,</w:t>
      </w:r>
    </w:p>
    <w:p w14:paraId="1BC8F543" w14:textId="77777777" w:rsidR="00CB1584" w:rsidRPr="008B1942" w:rsidRDefault="00CB1584" w:rsidP="000A00DB">
      <w:pPr>
        <w:pStyle w:val="Akapitzlist"/>
        <w:numPr>
          <w:ilvl w:val="0"/>
          <w:numId w:val="39"/>
        </w:numPr>
        <w:spacing w:before="120" w:after="120" w:line="360" w:lineRule="auto"/>
        <w:ind w:left="360"/>
        <w:jc w:val="both"/>
        <w:rPr>
          <w:rFonts w:ascii="Arial" w:hAnsi="Arial" w:cs="Arial"/>
          <w:szCs w:val="24"/>
          <w:lang w:eastAsia="pl-PL"/>
        </w:rPr>
      </w:pPr>
      <w:r w:rsidRPr="008B1942">
        <w:rPr>
          <w:rFonts w:ascii="Arial" w:hAnsi="Arial" w:cs="Arial"/>
          <w:szCs w:val="24"/>
          <w:lang w:eastAsia="pl-PL"/>
        </w:rPr>
        <w:t>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w:t>
      </w:r>
    </w:p>
    <w:p w14:paraId="0775CDF4" w14:textId="77777777" w:rsidR="00CB1584" w:rsidRPr="008B1942" w:rsidRDefault="00CB1584" w:rsidP="000A00DB">
      <w:pPr>
        <w:pStyle w:val="Akapitzlist"/>
        <w:numPr>
          <w:ilvl w:val="0"/>
          <w:numId w:val="39"/>
        </w:numPr>
        <w:spacing w:before="120" w:after="120" w:line="360" w:lineRule="auto"/>
        <w:ind w:left="360"/>
        <w:jc w:val="both"/>
        <w:rPr>
          <w:rFonts w:ascii="Arial" w:hAnsi="Arial" w:cs="Arial"/>
          <w:szCs w:val="24"/>
          <w:lang w:eastAsia="pl-PL"/>
        </w:rPr>
      </w:pPr>
      <w:r w:rsidRPr="008B1942">
        <w:rPr>
          <w:rFonts w:ascii="Arial" w:hAnsi="Arial" w:cs="Arial"/>
          <w:szCs w:val="24"/>
          <w:lang w:eastAsia="pl-PL"/>
        </w:rPr>
        <w:t>decyzji określającej szczegółowe warunki wydobywania kopaliny,</w:t>
      </w:r>
    </w:p>
    <w:p w14:paraId="4D6ACF79" w14:textId="77777777" w:rsidR="00CB1584" w:rsidRPr="008B1942" w:rsidRDefault="00CB1584" w:rsidP="000A00DB">
      <w:pPr>
        <w:pStyle w:val="Akapitzlist"/>
        <w:numPr>
          <w:ilvl w:val="0"/>
          <w:numId w:val="39"/>
        </w:numPr>
        <w:spacing w:before="120" w:after="120" w:line="360" w:lineRule="auto"/>
        <w:ind w:left="360"/>
        <w:jc w:val="both"/>
        <w:rPr>
          <w:rFonts w:ascii="Arial" w:hAnsi="Arial" w:cs="Arial"/>
          <w:szCs w:val="24"/>
          <w:lang w:eastAsia="pl-PL"/>
        </w:rPr>
      </w:pPr>
      <w:r w:rsidRPr="008B1942">
        <w:rPr>
          <w:rFonts w:ascii="Arial" w:hAnsi="Arial" w:cs="Arial"/>
          <w:szCs w:val="24"/>
          <w:lang w:eastAsia="pl-PL"/>
        </w:rPr>
        <w:t>pozwolenia wodnoprawnego na wykonanie urządzeń wodnych,</w:t>
      </w:r>
    </w:p>
    <w:p w14:paraId="15A639E3" w14:textId="77777777" w:rsidR="00CB1584" w:rsidRPr="008B1942" w:rsidRDefault="00CB1584" w:rsidP="000A00DB">
      <w:pPr>
        <w:pStyle w:val="Akapitzlist"/>
        <w:numPr>
          <w:ilvl w:val="0"/>
          <w:numId w:val="39"/>
        </w:numPr>
        <w:spacing w:before="120" w:after="120" w:line="360" w:lineRule="auto"/>
        <w:ind w:left="360"/>
        <w:jc w:val="both"/>
        <w:rPr>
          <w:rFonts w:ascii="Arial" w:hAnsi="Arial" w:cs="Arial"/>
          <w:szCs w:val="24"/>
          <w:lang w:eastAsia="pl-PL"/>
        </w:rPr>
      </w:pPr>
      <w:r w:rsidRPr="008B1942">
        <w:rPr>
          <w:rFonts w:ascii="Arial" w:hAnsi="Arial" w:cs="Arial"/>
          <w:szCs w:val="24"/>
          <w:lang w:eastAsia="pl-PL"/>
        </w:rPr>
        <w:t>decyzji o zatwierdzeniu projektu scalenia lub wymiany gruntów,</w:t>
      </w:r>
    </w:p>
    <w:p w14:paraId="250786A5" w14:textId="77777777" w:rsidR="00CB1584" w:rsidRPr="008B1942" w:rsidRDefault="00CB1584" w:rsidP="000A00DB">
      <w:pPr>
        <w:pStyle w:val="Akapitzlist"/>
        <w:numPr>
          <w:ilvl w:val="0"/>
          <w:numId w:val="39"/>
        </w:numPr>
        <w:spacing w:before="120" w:after="120" w:line="360" w:lineRule="auto"/>
        <w:ind w:left="360"/>
        <w:jc w:val="both"/>
        <w:rPr>
          <w:rFonts w:ascii="Arial" w:hAnsi="Arial" w:cs="Arial"/>
          <w:szCs w:val="24"/>
          <w:lang w:eastAsia="pl-PL"/>
        </w:rPr>
      </w:pPr>
      <w:r w:rsidRPr="008B1942">
        <w:rPr>
          <w:rFonts w:ascii="Arial" w:hAnsi="Arial" w:cs="Arial"/>
          <w:szCs w:val="24"/>
          <w:lang w:eastAsia="pl-PL"/>
        </w:rPr>
        <w:t>decyzji o zmianie lasu na użytek rolny,</w:t>
      </w:r>
    </w:p>
    <w:p w14:paraId="2CC51EDE" w14:textId="77777777" w:rsidR="00CB1584" w:rsidRPr="008B1942" w:rsidRDefault="00CB1584" w:rsidP="000A00DB">
      <w:pPr>
        <w:pStyle w:val="Akapitzlist"/>
        <w:numPr>
          <w:ilvl w:val="0"/>
          <w:numId w:val="39"/>
        </w:numPr>
        <w:spacing w:before="120" w:after="120" w:line="360" w:lineRule="auto"/>
        <w:ind w:left="360"/>
        <w:jc w:val="both"/>
        <w:rPr>
          <w:rFonts w:ascii="Arial" w:hAnsi="Arial" w:cs="Arial"/>
          <w:szCs w:val="24"/>
          <w:lang w:eastAsia="pl-PL"/>
        </w:rPr>
      </w:pPr>
      <w:r w:rsidRPr="008B1942">
        <w:rPr>
          <w:rFonts w:ascii="Arial" w:hAnsi="Arial" w:cs="Arial"/>
          <w:szCs w:val="24"/>
          <w:lang w:eastAsia="pl-PL"/>
        </w:rPr>
        <w:t>decyzji o zezwoleniu na realizację inwestycji drogowej,</w:t>
      </w:r>
    </w:p>
    <w:p w14:paraId="213DE399" w14:textId="77777777" w:rsidR="00CB1584" w:rsidRPr="008B1942" w:rsidRDefault="00CB1584" w:rsidP="000A00DB">
      <w:pPr>
        <w:pStyle w:val="Akapitzlist"/>
        <w:numPr>
          <w:ilvl w:val="0"/>
          <w:numId w:val="39"/>
        </w:numPr>
        <w:spacing w:before="120" w:after="120" w:line="360" w:lineRule="auto"/>
        <w:ind w:left="360"/>
        <w:jc w:val="both"/>
        <w:rPr>
          <w:rFonts w:ascii="Arial" w:hAnsi="Arial" w:cs="Arial"/>
          <w:szCs w:val="24"/>
          <w:lang w:eastAsia="pl-PL"/>
        </w:rPr>
      </w:pPr>
      <w:r w:rsidRPr="008B1942">
        <w:rPr>
          <w:rFonts w:ascii="Arial" w:hAnsi="Arial" w:cs="Arial"/>
          <w:szCs w:val="24"/>
          <w:lang w:eastAsia="pl-PL"/>
        </w:rPr>
        <w:t>decyzji o ustaleniu lokalizacji linii kolejowej.</w:t>
      </w:r>
    </w:p>
    <w:p w14:paraId="0B605239" w14:textId="77777777" w:rsidR="00CB1584" w:rsidRPr="008B1942" w:rsidRDefault="00CB1584" w:rsidP="00CB1584">
      <w:pPr>
        <w:spacing w:before="120" w:after="120" w:line="360" w:lineRule="auto"/>
        <w:jc w:val="both"/>
        <w:rPr>
          <w:rFonts w:ascii="Arial" w:hAnsi="Arial" w:cs="Arial"/>
          <w:szCs w:val="24"/>
          <w:lang w:eastAsia="pl-PL"/>
        </w:rPr>
      </w:pPr>
      <w:r w:rsidRPr="008B1942">
        <w:rPr>
          <w:rFonts w:ascii="Arial" w:hAnsi="Arial" w:cs="Arial"/>
          <w:szCs w:val="24"/>
          <w:lang w:eastAsia="pl-PL"/>
        </w:rPr>
        <w:t>Wydanie decyzji o środowiskowych uwarunkowaniach następuje także przed dokonaniem zgłoszenia budowy lub wykonania robót budowlanych oraz zgłoszenia zmiany sposobu użytkowania obiektu budowlanego lub jego części.</w:t>
      </w:r>
    </w:p>
    <w:p w14:paraId="093EF920" w14:textId="77777777" w:rsidR="00CB1584" w:rsidRPr="008B1942" w:rsidRDefault="00CB1584" w:rsidP="00CB1584">
      <w:pPr>
        <w:spacing w:before="120" w:after="120" w:line="360" w:lineRule="auto"/>
        <w:jc w:val="both"/>
        <w:rPr>
          <w:rFonts w:ascii="Arial" w:hAnsi="Arial" w:cs="Arial"/>
          <w:szCs w:val="24"/>
          <w:lang w:eastAsia="pl-PL"/>
        </w:rPr>
      </w:pPr>
      <w:r w:rsidRPr="008B1942">
        <w:rPr>
          <w:rFonts w:ascii="Arial" w:hAnsi="Arial" w:cs="Arial"/>
          <w:szCs w:val="24"/>
          <w:lang w:eastAsia="pl-PL"/>
        </w:rPr>
        <w:t>W dniu 10 września 2019 r. zostało wydane Rozporządzenie Rady Ministrów w sprawie przedsięwzięć mogących znacząco oddziaływać na środowisko (Dz.U. z 2019 r., poz. 1839). Rozporządzenie to określa rodzaje przedsięwzięć mogących zawsze znacząco oddziaływać na środowisko oraz mogących potencjalnie oddziaływać na środowisko.</w:t>
      </w:r>
    </w:p>
    <w:p w14:paraId="4FE7FEBD" w14:textId="47884016" w:rsidR="00CB1584" w:rsidRPr="008B1942" w:rsidRDefault="00CB1584" w:rsidP="00CB1584">
      <w:pPr>
        <w:pStyle w:val="NormalnyWeb"/>
        <w:spacing w:before="120" w:beforeAutospacing="0" w:after="120" w:afterAutospacing="0" w:line="360" w:lineRule="auto"/>
        <w:jc w:val="both"/>
        <w:rPr>
          <w:rFonts w:ascii="Arial" w:hAnsi="Arial" w:cs="Arial"/>
          <w:sz w:val="22"/>
        </w:rPr>
      </w:pPr>
      <w:r w:rsidRPr="008B1942">
        <w:rPr>
          <w:rFonts w:ascii="Arial" w:hAnsi="Arial" w:cs="Arial"/>
          <w:sz w:val="22"/>
        </w:rPr>
        <w:t xml:space="preserve">Na podstawie karty informacyjnej przedsięwzięcia, organ wydający decyzję środowiskową stwierdza o konieczności lub nieprzeprowadzenia pełnej procedury środowiskowej, czyli o konieczności sporządzenia raportu o oddziaływania na środowisko. Zakres raportu określa art. 66 ustawy o </w:t>
      </w:r>
      <w:r w:rsidRPr="008B1942">
        <w:rPr>
          <w:rFonts w:ascii="Arial" w:hAnsi="Arial" w:cs="Arial"/>
          <w:sz w:val="22"/>
          <w:szCs w:val="22"/>
        </w:rPr>
        <w:t>udostępnianiu informacji o środowisku i jego ochronie, udziale społeczeństwa w ochronie środowiska oraz o ocenach oddziaływania na środowisko (Dz.U. z 202</w:t>
      </w:r>
      <w:r w:rsidR="008B1942" w:rsidRPr="008B1942">
        <w:rPr>
          <w:rFonts w:ascii="Arial" w:hAnsi="Arial" w:cs="Arial"/>
          <w:sz w:val="22"/>
          <w:szCs w:val="22"/>
        </w:rPr>
        <w:t>2</w:t>
      </w:r>
      <w:r w:rsidRPr="008B1942">
        <w:rPr>
          <w:rFonts w:ascii="Arial" w:hAnsi="Arial" w:cs="Arial"/>
          <w:sz w:val="22"/>
          <w:szCs w:val="22"/>
        </w:rPr>
        <w:t xml:space="preserve"> r., poz. </w:t>
      </w:r>
      <w:r w:rsidR="008B1942" w:rsidRPr="008B1942">
        <w:rPr>
          <w:rFonts w:ascii="Arial" w:hAnsi="Arial" w:cs="Arial"/>
          <w:sz w:val="22"/>
          <w:szCs w:val="22"/>
        </w:rPr>
        <w:lastRenderedPageBreak/>
        <w:t>1029</w:t>
      </w:r>
      <w:r w:rsidRPr="008B1942">
        <w:rPr>
          <w:rFonts w:ascii="Arial" w:hAnsi="Arial" w:cs="Arial"/>
          <w:sz w:val="22"/>
          <w:szCs w:val="22"/>
        </w:rPr>
        <w:t xml:space="preserve"> </w:t>
      </w:r>
      <w:r w:rsidR="00F8659B" w:rsidRPr="008B1942">
        <w:rPr>
          <w:rFonts w:ascii="Arial" w:hAnsi="Arial" w:cs="Arial"/>
          <w:sz w:val="22"/>
          <w:szCs w:val="22"/>
        </w:rPr>
        <w:t>ze</w:t>
      </w:r>
      <w:r w:rsidRPr="008B1942">
        <w:rPr>
          <w:rFonts w:ascii="Arial" w:hAnsi="Arial" w:cs="Arial"/>
          <w:sz w:val="22"/>
          <w:szCs w:val="22"/>
        </w:rPr>
        <w:t xml:space="preserve"> zm.). Raport stanowi jeden z kluczowych elementów oceny oddziaływania na środowisko, który w przypadku przeprowadzania tej procedury powinien zostać dołączony do wniosku o</w:t>
      </w:r>
      <w:r w:rsidR="00912B44" w:rsidRPr="008B1942">
        <w:rPr>
          <w:rFonts w:ascii="Arial" w:hAnsi="Arial" w:cs="Arial"/>
          <w:sz w:val="22"/>
          <w:szCs w:val="22"/>
        </w:rPr>
        <w:t xml:space="preserve"> </w:t>
      </w:r>
      <w:r w:rsidRPr="008B1942">
        <w:rPr>
          <w:rFonts w:ascii="Arial" w:hAnsi="Arial" w:cs="Arial"/>
          <w:sz w:val="22"/>
          <w:szCs w:val="22"/>
        </w:rPr>
        <w:t>wydanie decyzji o środowiskowych uwarunkowaniach zgody na realizację przedsięwzięcia. Zadaniem raportu jest określenie oddziaływania</w:t>
      </w:r>
      <w:r w:rsidRPr="008B1942">
        <w:rPr>
          <w:rFonts w:ascii="Arial" w:hAnsi="Arial" w:cs="Arial"/>
          <w:sz w:val="22"/>
        </w:rPr>
        <w:t xml:space="preserve"> planowanego przedsięwzięcia na poszczególne elementy środowiska oraz ludzi przy uwzględnieniu przyjętych przez inwestora rozwiązań lokalizacyjnych, projektowych, technologicznych, technicznych i organizacyjnych. </w:t>
      </w:r>
    </w:p>
    <w:p w14:paraId="79C8DC6A" w14:textId="1339CC2A" w:rsidR="005714FB" w:rsidRPr="004848A7" w:rsidRDefault="005714FB" w:rsidP="00433F33">
      <w:pPr>
        <w:pStyle w:val="Nagwek1"/>
        <w:rPr>
          <w:rFonts w:cs="Arial"/>
        </w:rPr>
      </w:pPr>
      <w:bookmarkStart w:id="169" w:name="_Toc72268456"/>
      <w:bookmarkStart w:id="170" w:name="_Toc113531028"/>
      <w:r w:rsidRPr="004848A7">
        <w:rPr>
          <w:rFonts w:cs="Arial"/>
        </w:rPr>
        <w:t>8. Rozwiązania mające na c</w:t>
      </w:r>
      <w:r w:rsidR="00383B08" w:rsidRPr="004848A7">
        <w:rPr>
          <w:rFonts w:cs="Arial"/>
        </w:rPr>
        <w:t xml:space="preserve">elu zapobieganie, ograniczanie </w:t>
      </w:r>
      <w:r w:rsidRPr="004848A7">
        <w:rPr>
          <w:rFonts w:cs="Arial"/>
        </w:rPr>
        <w:t xml:space="preserve">lub kompensację przyrodniczą negatywnych oddziaływań na środowisko, mogących być rezultatem realizacji </w:t>
      </w:r>
      <w:bookmarkEnd w:id="168"/>
      <w:r w:rsidR="00874467" w:rsidRPr="004848A7">
        <w:rPr>
          <w:rFonts w:cs="Arial"/>
        </w:rPr>
        <w:t>Strategii Rozwoju</w:t>
      </w:r>
      <w:bookmarkEnd w:id="169"/>
      <w:bookmarkEnd w:id="170"/>
    </w:p>
    <w:p w14:paraId="3678618D" w14:textId="77777777" w:rsidR="00912B44" w:rsidRPr="00930996" w:rsidRDefault="00912B44" w:rsidP="00912B44">
      <w:pPr>
        <w:spacing w:before="120" w:after="120" w:line="360" w:lineRule="auto"/>
        <w:jc w:val="both"/>
        <w:rPr>
          <w:rFonts w:ascii="Arial" w:hAnsi="Arial" w:cs="Arial"/>
          <w:smallCaps/>
        </w:rPr>
      </w:pPr>
      <w:bookmarkStart w:id="171" w:name="_Toc269202"/>
      <w:r w:rsidRPr="00930996">
        <w:rPr>
          <w:rStyle w:val="Odwoanieintensywne"/>
          <w:rFonts w:ascii="Arial" w:hAnsi="Arial" w:cs="Arial"/>
          <w:smallCaps w:val="0"/>
          <w:color w:val="auto"/>
        </w:rPr>
        <w:t>Działania łagodzące</w:t>
      </w:r>
      <w:r w:rsidRPr="00930996">
        <w:rPr>
          <w:rFonts w:ascii="Arial" w:hAnsi="Arial" w:cs="Arial"/>
          <w:smallCaps/>
        </w:rPr>
        <w:t xml:space="preserve"> </w:t>
      </w:r>
    </w:p>
    <w:p w14:paraId="434331FE" w14:textId="77777777" w:rsidR="00912B44" w:rsidRPr="004848A7" w:rsidRDefault="00912B44" w:rsidP="00DC5AD7">
      <w:pPr>
        <w:spacing w:before="120" w:after="120" w:line="360" w:lineRule="auto"/>
        <w:jc w:val="both"/>
        <w:rPr>
          <w:rFonts w:ascii="Arial" w:hAnsi="Arial" w:cs="Arial"/>
        </w:rPr>
      </w:pPr>
      <w:r w:rsidRPr="004848A7">
        <w:rPr>
          <w:rFonts w:ascii="Arial" w:hAnsi="Arial" w:cs="Arial"/>
        </w:rPr>
        <w:t xml:space="preserve">Są to środki zmierzające do zmniejszenia lub nawet eliminacji negatywnego oddziaływania na elementy środowiska społecznego lub przyrodniczego. </w:t>
      </w:r>
    </w:p>
    <w:p w14:paraId="03E1B9F7" w14:textId="77777777" w:rsidR="00912B44" w:rsidRPr="004848A7" w:rsidRDefault="00912B44" w:rsidP="00DC5AD7">
      <w:pPr>
        <w:spacing w:before="120" w:after="120" w:line="360" w:lineRule="auto"/>
        <w:jc w:val="both"/>
        <w:rPr>
          <w:rFonts w:ascii="Arial" w:hAnsi="Arial" w:cs="Arial"/>
        </w:rPr>
      </w:pPr>
      <w:r w:rsidRPr="004848A7">
        <w:rPr>
          <w:rFonts w:ascii="Arial" w:hAnsi="Arial" w:cs="Arial"/>
        </w:rPr>
        <w:t xml:space="preserve">Zadania polegające m.in. na ograniczeniu emisji zanieczyszczeń, ograniczeniu natężenia hałasu wzdłuż ciągów komunikacyjnych i poprawie bezpieczeństwa, rozbudowie infrastruktury wodno-kanalizacyjnej, poprawie stanu budynków, w tym termomodernizacji będą realizowane na podstawie obowiązujących przepisów, po uprzedniej analizie ich wypływu na przyrodę w tym gatunki chronione oraz zakazy dotyczące ochrony przyrody i zabytków. </w:t>
      </w:r>
    </w:p>
    <w:p w14:paraId="05A7E04C" w14:textId="6E8C4CB4" w:rsidR="00912B44" w:rsidRPr="004848A7" w:rsidRDefault="00912B44" w:rsidP="00DC5AD7">
      <w:pPr>
        <w:spacing w:before="120" w:after="120" w:line="360" w:lineRule="auto"/>
        <w:jc w:val="both"/>
        <w:rPr>
          <w:rFonts w:ascii="Arial" w:hAnsi="Arial" w:cs="Arial"/>
        </w:rPr>
      </w:pPr>
      <w:r w:rsidRPr="004848A7">
        <w:rPr>
          <w:rFonts w:ascii="Arial" w:hAnsi="Arial" w:cs="Arial"/>
        </w:rPr>
        <w:t>W celu zmniejszenia lub eliminacji negatywnego oddziaływania na środowisko przyrodnicze lub społeczne</w:t>
      </w:r>
      <w:r w:rsidR="005F0AC8" w:rsidRPr="004848A7">
        <w:rPr>
          <w:rFonts w:ascii="Arial" w:hAnsi="Arial" w:cs="Arial"/>
        </w:rPr>
        <w:t xml:space="preserve"> </w:t>
      </w:r>
      <w:r w:rsidRPr="004848A7">
        <w:rPr>
          <w:rFonts w:ascii="Arial" w:hAnsi="Arial" w:cs="Arial"/>
        </w:rPr>
        <w:t xml:space="preserve">proponuje się podjęcie szeregu działań łagodzących, które opisano w poniższej tabeli. </w:t>
      </w:r>
    </w:p>
    <w:p w14:paraId="76069A0F" w14:textId="2B880BEE" w:rsidR="00912B44" w:rsidRPr="004848A7" w:rsidRDefault="00912B44" w:rsidP="00912B44">
      <w:pPr>
        <w:pStyle w:val="Legenda"/>
        <w:keepNext/>
        <w:spacing w:before="240" w:after="120"/>
        <w:jc w:val="center"/>
        <w:rPr>
          <w:rFonts w:ascii="Arial" w:hAnsi="Arial" w:cs="Arial"/>
          <w:b/>
          <w:i w:val="0"/>
          <w:color w:val="auto"/>
          <w:sz w:val="20"/>
          <w:szCs w:val="20"/>
        </w:rPr>
      </w:pPr>
      <w:bookmarkStart w:id="172" w:name="_Toc54092132"/>
      <w:bookmarkStart w:id="173" w:name="_Toc113531052"/>
      <w:r w:rsidRPr="004848A7">
        <w:rPr>
          <w:rFonts w:ascii="Arial" w:hAnsi="Arial" w:cs="Arial"/>
          <w:b/>
          <w:i w:val="0"/>
          <w:color w:val="auto"/>
          <w:sz w:val="20"/>
          <w:szCs w:val="20"/>
        </w:rPr>
        <w:t xml:space="preserve">Tabela </w:t>
      </w:r>
      <w:r w:rsidRPr="004848A7">
        <w:rPr>
          <w:rFonts w:ascii="Arial" w:hAnsi="Arial" w:cs="Arial"/>
          <w:b/>
          <w:i w:val="0"/>
          <w:noProof/>
          <w:color w:val="auto"/>
          <w:sz w:val="20"/>
          <w:szCs w:val="20"/>
        </w:rPr>
        <w:fldChar w:fldCharType="begin"/>
      </w:r>
      <w:r w:rsidRPr="004848A7">
        <w:rPr>
          <w:rFonts w:ascii="Arial" w:hAnsi="Arial" w:cs="Arial"/>
          <w:b/>
          <w:i w:val="0"/>
          <w:noProof/>
          <w:color w:val="auto"/>
          <w:sz w:val="20"/>
          <w:szCs w:val="20"/>
        </w:rPr>
        <w:instrText xml:space="preserve"> SEQ Tabela \* ARABIC </w:instrText>
      </w:r>
      <w:r w:rsidRPr="004848A7">
        <w:rPr>
          <w:rFonts w:ascii="Arial" w:hAnsi="Arial" w:cs="Arial"/>
          <w:b/>
          <w:i w:val="0"/>
          <w:noProof/>
          <w:color w:val="auto"/>
          <w:sz w:val="20"/>
          <w:szCs w:val="20"/>
        </w:rPr>
        <w:fldChar w:fldCharType="separate"/>
      </w:r>
      <w:r w:rsidR="00A7631E">
        <w:rPr>
          <w:rFonts w:ascii="Arial" w:hAnsi="Arial" w:cs="Arial"/>
          <w:b/>
          <w:i w:val="0"/>
          <w:noProof/>
          <w:color w:val="auto"/>
          <w:sz w:val="20"/>
          <w:szCs w:val="20"/>
        </w:rPr>
        <w:t>17</w:t>
      </w:r>
      <w:r w:rsidRPr="004848A7">
        <w:rPr>
          <w:rFonts w:ascii="Arial" w:hAnsi="Arial" w:cs="Arial"/>
          <w:b/>
          <w:i w:val="0"/>
          <w:noProof/>
          <w:color w:val="auto"/>
          <w:sz w:val="20"/>
          <w:szCs w:val="20"/>
        </w:rPr>
        <w:fldChar w:fldCharType="end"/>
      </w:r>
      <w:r w:rsidRPr="004848A7">
        <w:rPr>
          <w:rFonts w:ascii="Arial" w:hAnsi="Arial" w:cs="Arial"/>
          <w:b/>
          <w:i w:val="0"/>
          <w:color w:val="auto"/>
          <w:sz w:val="20"/>
          <w:szCs w:val="20"/>
        </w:rPr>
        <w:t>. Proponowane środki i zalecenia łagodzące niekorzystne oddziaływania na środowisko wynikające z realizacji Strategii</w:t>
      </w:r>
      <w:bookmarkEnd w:id="172"/>
      <w:bookmarkEnd w:id="173"/>
    </w:p>
    <w:tbl>
      <w:tblPr>
        <w:tblpPr w:leftFromText="141" w:rightFromText="141" w:vertAnchor="text" w:tblpXSpec="center" w:tblpY="1"/>
        <w:tblOverlap w:val="neve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49"/>
        <w:gridCol w:w="7393"/>
      </w:tblGrid>
      <w:tr w:rsidR="00912B44" w:rsidRPr="007C502B" w14:paraId="7A6E444D" w14:textId="77777777" w:rsidTr="00A00E1E">
        <w:trPr>
          <w:trHeight w:val="415"/>
          <w:tblHeader/>
        </w:trPr>
        <w:tc>
          <w:tcPr>
            <w:tcW w:w="912" w:type="pct"/>
            <w:shd w:val="clear" w:color="auto" w:fill="BFBFBF"/>
            <w:vAlign w:val="center"/>
          </w:tcPr>
          <w:p w14:paraId="76511B78" w14:textId="77777777" w:rsidR="00912B44" w:rsidRPr="004848A7" w:rsidRDefault="00912B44" w:rsidP="004F3C9F">
            <w:pPr>
              <w:spacing w:before="60" w:after="60" w:line="240" w:lineRule="auto"/>
              <w:jc w:val="center"/>
              <w:rPr>
                <w:rFonts w:ascii="Arial" w:hAnsi="Arial" w:cs="Arial"/>
                <w:sz w:val="18"/>
                <w:szCs w:val="18"/>
              </w:rPr>
            </w:pPr>
            <w:r w:rsidRPr="004848A7">
              <w:rPr>
                <w:rFonts w:ascii="Arial" w:hAnsi="Arial" w:cs="Arial"/>
                <w:b/>
                <w:bCs/>
                <w:sz w:val="18"/>
                <w:szCs w:val="18"/>
              </w:rPr>
              <w:t>Element środowiska przyrodniczego</w:t>
            </w:r>
          </w:p>
        </w:tc>
        <w:tc>
          <w:tcPr>
            <w:tcW w:w="4088" w:type="pct"/>
            <w:shd w:val="clear" w:color="auto" w:fill="BFBFBF"/>
            <w:vAlign w:val="center"/>
          </w:tcPr>
          <w:p w14:paraId="2097CBB3" w14:textId="77777777" w:rsidR="00912B44" w:rsidRPr="004848A7" w:rsidRDefault="00912B44" w:rsidP="004F3C9F">
            <w:pPr>
              <w:spacing w:before="60" w:after="60" w:line="240" w:lineRule="auto"/>
              <w:jc w:val="center"/>
              <w:rPr>
                <w:rFonts w:ascii="Arial" w:hAnsi="Arial" w:cs="Arial"/>
                <w:sz w:val="18"/>
                <w:szCs w:val="18"/>
              </w:rPr>
            </w:pPr>
            <w:r w:rsidRPr="004848A7">
              <w:rPr>
                <w:rFonts w:ascii="Arial" w:hAnsi="Arial" w:cs="Arial"/>
                <w:b/>
                <w:bCs/>
                <w:sz w:val="18"/>
                <w:szCs w:val="18"/>
              </w:rPr>
              <w:t>Środki łagodzące/zalecenia</w:t>
            </w:r>
          </w:p>
        </w:tc>
      </w:tr>
      <w:tr w:rsidR="00912B44" w:rsidRPr="007C502B" w14:paraId="498D7588" w14:textId="77777777" w:rsidTr="00A00E1E">
        <w:trPr>
          <w:trHeight w:val="416"/>
        </w:trPr>
        <w:tc>
          <w:tcPr>
            <w:tcW w:w="912" w:type="pct"/>
            <w:shd w:val="clear" w:color="auto" w:fill="F2F2F2"/>
            <w:vAlign w:val="center"/>
          </w:tcPr>
          <w:p w14:paraId="733F399A" w14:textId="77777777" w:rsidR="00912B44" w:rsidRPr="00D42512" w:rsidRDefault="00912B44" w:rsidP="004F3C9F">
            <w:pPr>
              <w:spacing w:before="60" w:after="60" w:line="240" w:lineRule="auto"/>
              <w:jc w:val="center"/>
              <w:rPr>
                <w:rFonts w:ascii="Arial" w:hAnsi="Arial" w:cs="Arial"/>
                <w:sz w:val="18"/>
                <w:szCs w:val="18"/>
              </w:rPr>
            </w:pPr>
            <w:r w:rsidRPr="00D42512">
              <w:rPr>
                <w:rFonts w:ascii="Arial" w:hAnsi="Arial" w:cs="Arial"/>
                <w:b/>
                <w:bCs/>
                <w:sz w:val="18"/>
                <w:szCs w:val="18"/>
              </w:rPr>
              <w:t>Powietrze i klimat</w:t>
            </w:r>
          </w:p>
        </w:tc>
        <w:tc>
          <w:tcPr>
            <w:tcW w:w="4088" w:type="pct"/>
            <w:shd w:val="clear" w:color="auto" w:fill="FFFFFF"/>
            <w:vAlign w:val="center"/>
          </w:tcPr>
          <w:p w14:paraId="5B91BE0F" w14:textId="398080FA" w:rsidR="00912B44" w:rsidRPr="00D42512" w:rsidRDefault="00912B44" w:rsidP="004F3C9F">
            <w:pPr>
              <w:spacing w:before="60" w:after="60" w:line="240" w:lineRule="auto"/>
              <w:jc w:val="both"/>
              <w:rPr>
                <w:rFonts w:ascii="Arial" w:hAnsi="Arial" w:cs="Arial"/>
                <w:sz w:val="18"/>
                <w:szCs w:val="18"/>
              </w:rPr>
            </w:pPr>
            <w:r w:rsidRPr="00D42512">
              <w:rPr>
                <w:rFonts w:ascii="Arial" w:hAnsi="Arial" w:cs="Arial"/>
                <w:sz w:val="18"/>
                <w:szCs w:val="18"/>
              </w:rPr>
              <w:t>Wpływ przedsięwzięć na jakość powietrza, związany z etapem realizacji inwestycji (pracami budowlanymi) można ograniczyć przez zachowanie wysokiej kultury prowadzenia robót, a</w:t>
            </w:r>
            <w:r w:rsidR="00B2602A" w:rsidRPr="00D42512">
              <w:rPr>
                <w:rFonts w:ascii="Arial" w:hAnsi="Arial" w:cs="Arial"/>
                <w:sz w:val="18"/>
                <w:szCs w:val="18"/>
              </w:rPr>
              <w:t> </w:t>
            </w:r>
            <w:r w:rsidRPr="00D42512">
              <w:rPr>
                <w:rFonts w:ascii="Arial" w:hAnsi="Arial" w:cs="Arial"/>
                <w:sz w:val="18"/>
                <w:szCs w:val="18"/>
              </w:rPr>
              <w:t>w szczególności przez:</w:t>
            </w:r>
          </w:p>
          <w:p w14:paraId="01351BB2" w14:textId="77777777" w:rsidR="00912B44" w:rsidRPr="00D42512" w:rsidRDefault="00912B44" w:rsidP="000A00DB">
            <w:pPr>
              <w:numPr>
                <w:ilvl w:val="0"/>
                <w:numId w:val="40"/>
              </w:numPr>
              <w:spacing w:before="60" w:after="60" w:line="240" w:lineRule="auto"/>
              <w:ind w:left="357" w:hanging="357"/>
              <w:jc w:val="both"/>
              <w:rPr>
                <w:rFonts w:ascii="Arial" w:hAnsi="Arial" w:cs="Arial"/>
                <w:sz w:val="18"/>
                <w:szCs w:val="18"/>
              </w:rPr>
            </w:pPr>
            <w:r w:rsidRPr="00D42512">
              <w:rPr>
                <w:rFonts w:ascii="Arial" w:hAnsi="Arial" w:cs="Arial"/>
                <w:sz w:val="18"/>
                <w:szCs w:val="18"/>
              </w:rPr>
              <w:t>systematyczne sprzątanie placów budowy,</w:t>
            </w:r>
          </w:p>
          <w:p w14:paraId="6D7431C3" w14:textId="77777777" w:rsidR="00912B44" w:rsidRPr="00D42512" w:rsidRDefault="00912B44" w:rsidP="000A00DB">
            <w:pPr>
              <w:numPr>
                <w:ilvl w:val="0"/>
                <w:numId w:val="40"/>
              </w:numPr>
              <w:spacing w:before="60" w:after="60" w:line="240" w:lineRule="auto"/>
              <w:ind w:left="357" w:hanging="357"/>
              <w:jc w:val="both"/>
              <w:rPr>
                <w:rFonts w:ascii="Arial" w:hAnsi="Arial" w:cs="Arial"/>
                <w:sz w:val="18"/>
                <w:szCs w:val="18"/>
              </w:rPr>
            </w:pPr>
            <w:r w:rsidRPr="00D42512">
              <w:rPr>
                <w:rFonts w:ascii="Arial" w:hAnsi="Arial" w:cs="Arial"/>
                <w:sz w:val="18"/>
                <w:szCs w:val="18"/>
              </w:rPr>
              <w:t>zraszanie wodą placów budowy (zależnie od potrzeb),</w:t>
            </w:r>
          </w:p>
          <w:p w14:paraId="1DA5E53A" w14:textId="78C0146B" w:rsidR="00912B44" w:rsidRPr="00D42512" w:rsidRDefault="00912B44" w:rsidP="000A00DB">
            <w:pPr>
              <w:numPr>
                <w:ilvl w:val="0"/>
                <w:numId w:val="40"/>
              </w:numPr>
              <w:spacing w:before="60" w:after="60" w:line="240" w:lineRule="auto"/>
              <w:ind w:left="357" w:hanging="357"/>
              <w:jc w:val="both"/>
              <w:rPr>
                <w:rFonts w:ascii="Arial" w:hAnsi="Arial" w:cs="Arial"/>
                <w:sz w:val="18"/>
                <w:szCs w:val="18"/>
              </w:rPr>
            </w:pPr>
            <w:r w:rsidRPr="00D42512">
              <w:rPr>
                <w:rFonts w:ascii="Arial" w:hAnsi="Arial" w:cs="Arial"/>
                <w:sz w:val="18"/>
                <w:szCs w:val="18"/>
              </w:rPr>
              <w:t>ograniczenie do minimum czasu pracy silników spalinowych maszyn i</w:t>
            </w:r>
            <w:r w:rsidR="00B2602A" w:rsidRPr="00D42512">
              <w:rPr>
                <w:rFonts w:ascii="Arial" w:hAnsi="Arial" w:cs="Arial"/>
                <w:sz w:val="18"/>
                <w:szCs w:val="18"/>
              </w:rPr>
              <w:t xml:space="preserve"> </w:t>
            </w:r>
            <w:r w:rsidRPr="00D42512">
              <w:rPr>
                <w:rFonts w:ascii="Arial" w:hAnsi="Arial" w:cs="Arial"/>
                <w:sz w:val="18"/>
                <w:szCs w:val="18"/>
              </w:rPr>
              <w:t>samochodów budowy na biegu jałowym,</w:t>
            </w:r>
          </w:p>
          <w:p w14:paraId="0057A9EE" w14:textId="17679958" w:rsidR="00912B44" w:rsidRPr="00D42512" w:rsidRDefault="00912B44" w:rsidP="000A00DB">
            <w:pPr>
              <w:numPr>
                <w:ilvl w:val="0"/>
                <w:numId w:val="40"/>
              </w:numPr>
              <w:spacing w:before="60" w:after="60" w:line="240" w:lineRule="auto"/>
              <w:ind w:left="357" w:hanging="357"/>
              <w:jc w:val="both"/>
              <w:rPr>
                <w:rFonts w:ascii="Arial" w:hAnsi="Arial" w:cs="Arial"/>
                <w:sz w:val="18"/>
                <w:szCs w:val="18"/>
              </w:rPr>
            </w:pPr>
            <w:r w:rsidRPr="00D42512">
              <w:rPr>
                <w:rFonts w:ascii="Arial" w:hAnsi="Arial" w:cs="Arial"/>
                <w:sz w:val="18"/>
                <w:szCs w:val="18"/>
              </w:rPr>
              <w:t>uważne ładowanie materiałów sypkich na samochody (niesypanie na nadkola i inne części pojazdu),</w:t>
            </w:r>
          </w:p>
          <w:p w14:paraId="3E1ECA5B" w14:textId="77777777" w:rsidR="00912B44" w:rsidRPr="00D42512" w:rsidRDefault="00912B44" w:rsidP="000A00DB">
            <w:pPr>
              <w:numPr>
                <w:ilvl w:val="0"/>
                <w:numId w:val="40"/>
              </w:numPr>
              <w:spacing w:before="60" w:after="60" w:line="240" w:lineRule="auto"/>
              <w:ind w:left="357" w:hanging="357"/>
              <w:jc w:val="both"/>
              <w:rPr>
                <w:rFonts w:ascii="Arial" w:hAnsi="Arial" w:cs="Arial"/>
                <w:sz w:val="18"/>
                <w:szCs w:val="18"/>
              </w:rPr>
            </w:pPr>
            <w:r w:rsidRPr="00D42512">
              <w:rPr>
                <w:rFonts w:ascii="Arial" w:hAnsi="Arial" w:cs="Arial"/>
                <w:sz w:val="18"/>
                <w:szCs w:val="18"/>
              </w:rPr>
              <w:t>przykrywanie plandekami skrzyń ładunkowych samochodów transportujących materiały sypkie (dotyczy też ziemi z wykopów),</w:t>
            </w:r>
          </w:p>
          <w:p w14:paraId="3E45D60F" w14:textId="77777777" w:rsidR="00912B44" w:rsidRPr="00D42512" w:rsidRDefault="00912B44" w:rsidP="000A00DB">
            <w:pPr>
              <w:numPr>
                <w:ilvl w:val="0"/>
                <w:numId w:val="40"/>
              </w:numPr>
              <w:spacing w:before="60" w:after="60" w:line="240" w:lineRule="auto"/>
              <w:ind w:left="357" w:hanging="357"/>
              <w:jc w:val="both"/>
              <w:rPr>
                <w:rFonts w:ascii="Arial" w:hAnsi="Arial" w:cs="Arial"/>
                <w:sz w:val="18"/>
                <w:szCs w:val="18"/>
              </w:rPr>
            </w:pPr>
            <w:r w:rsidRPr="00D42512">
              <w:rPr>
                <w:rFonts w:ascii="Arial" w:hAnsi="Arial" w:cs="Arial"/>
                <w:sz w:val="18"/>
                <w:szCs w:val="18"/>
              </w:rPr>
              <w:t>ograniczenie prędkości jazdy pojazdów samochodowych w rejonie budowy.</w:t>
            </w:r>
          </w:p>
          <w:p w14:paraId="1831CCE0" w14:textId="6824D805" w:rsidR="004F3C9F" w:rsidRPr="00D42512" w:rsidRDefault="004F3C9F" w:rsidP="004F3C9F">
            <w:pPr>
              <w:spacing w:before="60" w:after="60" w:line="240" w:lineRule="auto"/>
              <w:jc w:val="both"/>
              <w:rPr>
                <w:rFonts w:ascii="Arial" w:hAnsi="Arial" w:cs="Arial"/>
                <w:sz w:val="18"/>
                <w:szCs w:val="18"/>
              </w:rPr>
            </w:pPr>
            <w:r w:rsidRPr="00D42512">
              <w:rPr>
                <w:rFonts w:ascii="Arial" w:hAnsi="Arial" w:cs="Arial"/>
                <w:sz w:val="18"/>
                <w:szCs w:val="18"/>
              </w:rPr>
              <w:t xml:space="preserve">Ważną kwestią, mającą wpływ na poziom emisji zanieczyszczeń do powietrza, jest również dobra organizacja dojazdów do placu budowy oraz utrzymanie płynności ruchu. Właściwe rozwiązania w tym zakresie pozwolą na znaczne zmniejszenie emisji ze środków </w:t>
            </w:r>
            <w:r w:rsidRPr="00D42512">
              <w:rPr>
                <w:rFonts w:ascii="Arial" w:hAnsi="Arial" w:cs="Arial"/>
                <w:sz w:val="18"/>
                <w:szCs w:val="18"/>
              </w:rPr>
              <w:lastRenderedPageBreak/>
              <w:t>transportu. Ponadto należy monitorować właściwe wykorzystanie maszyn i urządzeń pracujących na budowie.</w:t>
            </w:r>
          </w:p>
        </w:tc>
      </w:tr>
      <w:tr w:rsidR="00912B44" w:rsidRPr="007C502B" w14:paraId="04CAD902" w14:textId="77777777" w:rsidTr="00A00E1E">
        <w:trPr>
          <w:trHeight w:val="454"/>
        </w:trPr>
        <w:tc>
          <w:tcPr>
            <w:tcW w:w="912" w:type="pct"/>
            <w:shd w:val="clear" w:color="auto" w:fill="F2F2F2"/>
            <w:vAlign w:val="center"/>
          </w:tcPr>
          <w:p w14:paraId="52E2B92C" w14:textId="77777777" w:rsidR="00912B44" w:rsidRPr="00D42512" w:rsidRDefault="00912B44" w:rsidP="004F3C9F">
            <w:pPr>
              <w:spacing w:before="60" w:after="60" w:line="240" w:lineRule="auto"/>
              <w:jc w:val="center"/>
              <w:rPr>
                <w:rFonts w:ascii="Arial" w:hAnsi="Arial" w:cs="Arial"/>
                <w:sz w:val="18"/>
                <w:szCs w:val="18"/>
              </w:rPr>
            </w:pPr>
            <w:r w:rsidRPr="00D42512">
              <w:rPr>
                <w:rFonts w:ascii="Arial" w:hAnsi="Arial" w:cs="Arial"/>
                <w:b/>
                <w:bCs/>
                <w:sz w:val="18"/>
                <w:szCs w:val="18"/>
              </w:rPr>
              <w:lastRenderedPageBreak/>
              <w:t>Klimat akustyczny</w:t>
            </w:r>
          </w:p>
        </w:tc>
        <w:tc>
          <w:tcPr>
            <w:tcW w:w="4088" w:type="pct"/>
            <w:shd w:val="clear" w:color="auto" w:fill="FFFFFF"/>
            <w:vAlign w:val="center"/>
          </w:tcPr>
          <w:p w14:paraId="5EE6B3DC" w14:textId="77777777" w:rsidR="00912B44" w:rsidRPr="00D42512" w:rsidRDefault="00912B44" w:rsidP="004F3C9F">
            <w:pPr>
              <w:spacing w:before="60" w:after="60" w:line="240" w:lineRule="auto"/>
              <w:jc w:val="both"/>
              <w:rPr>
                <w:rFonts w:ascii="Arial" w:hAnsi="Arial" w:cs="Arial"/>
                <w:sz w:val="18"/>
                <w:szCs w:val="18"/>
              </w:rPr>
            </w:pPr>
            <w:r w:rsidRPr="00D42512">
              <w:rPr>
                <w:rFonts w:ascii="Arial" w:hAnsi="Arial" w:cs="Arial"/>
                <w:sz w:val="18"/>
                <w:szCs w:val="18"/>
              </w:rPr>
              <w:t>W celu zmniejszenia emisji hałasu związanego z pracami budowlanymi, powinny one być wykonywane wyłącznie w porze dziennej, a czas pracy maszyn budowlanych na biegu jałowym należy ograniczyć do minimum.</w:t>
            </w:r>
          </w:p>
          <w:p w14:paraId="538EE7D2" w14:textId="77777777" w:rsidR="00912B44" w:rsidRPr="00D42512" w:rsidRDefault="00912B44" w:rsidP="004F3C9F">
            <w:pPr>
              <w:spacing w:before="60" w:after="60" w:line="240" w:lineRule="auto"/>
              <w:jc w:val="both"/>
              <w:rPr>
                <w:rFonts w:ascii="Arial" w:hAnsi="Arial" w:cs="Arial"/>
                <w:sz w:val="18"/>
                <w:szCs w:val="18"/>
              </w:rPr>
            </w:pPr>
            <w:r w:rsidRPr="00D42512">
              <w:rPr>
                <w:rFonts w:ascii="Arial" w:hAnsi="Arial" w:cs="Arial"/>
                <w:sz w:val="18"/>
                <w:szCs w:val="18"/>
              </w:rPr>
              <w:t>Maszyny budowlane powinny być w dobrym stanie technicznym oraz posiadać sprawne tłumiki akustyczne.</w:t>
            </w:r>
          </w:p>
          <w:p w14:paraId="2C604885" w14:textId="77777777" w:rsidR="00912B44" w:rsidRPr="00D42512" w:rsidRDefault="00912B44" w:rsidP="004F3C9F">
            <w:pPr>
              <w:spacing w:before="60" w:after="60" w:line="240" w:lineRule="auto"/>
              <w:jc w:val="both"/>
              <w:rPr>
                <w:rFonts w:ascii="Arial" w:hAnsi="Arial" w:cs="Arial"/>
                <w:sz w:val="18"/>
                <w:szCs w:val="18"/>
              </w:rPr>
            </w:pPr>
            <w:r w:rsidRPr="00D42512">
              <w:rPr>
                <w:rFonts w:ascii="Arial" w:hAnsi="Arial" w:cs="Arial"/>
                <w:sz w:val="18"/>
                <w:szCs w:val="18"/>
              </w:rPr>
              <w:t>Wpływ na zmniejszenie hałasu komunikacyjnego ma także stosowanie odpowiednio zaprojektowanych pasów zieleni przyulicznej z rzędami wysokich drzew i krzewów (gatunków o właściwościach dźwiękochłonnych tj. zimozielone gatunki drzewiaste oraz klon topola, lipa).</w:t>
            </w:r>
          </w:p>
        </w:tc>
      </w:tr>
      <w:tr w:rsidR="00912B44" w:rsidRPr="007C502B" w14:paraId="40C67F73" w14:textId="77777777" w:rsidTr="00A00E1E">
        <w:trPr>
          <w:trHeight w:val="72"/>
        </w:trPr>
        <w:tc>
          <w:tcPr>
            <w:tcW w:w="912" w:type="pct"/>
            <w:shd w:val="clear" w:color="auto" w:fill="F2F2F2"/>
            <w:vAlign w:val="center"/>
          </w:tcPr>
          <w:p w14:paraId="74F3C829" w14:textId="77777777" w:rsidR="00912B44" w:rsidRPr="00D42512" w:rsidRDefault="00912B44" w:rsidP="004F3C9F">
            <w:pPr>
              <w:spacing w:before="60" w:after="60" w:line="240" w:lineRule="auto"/>
              <w:jc w:val="center"/>
              <w:rPr>
                <w:rFonts w:ascii="Arial" w:hAnsi="Arial" w:cs="Arial"/>
                <w:sz w:val="18"/>
                <w:szCs w:val="18"/>
              </w:rPr>
            </w:pPr>
            <w:r w:rsidRPr="00D42512">
              <w:rPr>
                <w:rFonts w:ascii="Arial" w:hAnsi="Arial" w:cs="Arial"/>
                <w:b/>
                <w:bCs/>
                <w:sz w:val="18"/>
                <w:szCs w:val="18"/>
              </w:rPr>
              <w:t>Wody</w:t>
            </w:r>
          </w:p>
        </w:tc>
        <w:tc>
          <w:tcPr>
            <w:tcW w:w="4088" w:type="pct"/>
            <w:shd w:val="clear" w:color="auto" w:fill="FFFFFF"/>
            <w:vAlign w:val="center"/>
          </w:tcPr>
          <w:p w14:paraId="4752D411" w14:textId="77777777" w:rsidR="00912B44" w:rsidRPr="00D42512" w:rsidRDefault="00912B44" w:rsidP="004F3C9F">
            <w:pPr>
              <w:spacing w:before="60" w:after="60" w:line="240" w:lineRule="auto"/>
              <w:jc w:val="both"/>
              <w:rPr>
                <w:rFonts w:ascii="Arial" w:hAnsi="Arial" w:cs="Arial"/>
                <w:sz w:val="18"/>
                <w:szCs w:val="18"/>
              </w:rPr>
            </w:pPr>
            <w:r w:rsidRPr="00D42512">
              <w:rPr>
                <w:rFonts w:ascii="Arial" w:hAnsi="Arial" w:cs="Arial"/>
                <w:sz w:val="18"/>
                <w:szCs w:val="18"/>
              </w:rPr>
              <w:t>Aby zapobiec przedostawaniu się nieoczyszczonych ścieków do wód, zaleca się stosowanie instalacji pozwalających na odprowadzanie ścieków z jezdni oraz ich oczyszczanie. Powstające ścieki, przed wprowadzeniem do środowiska należy oczyszczać do wymaganych prawem parametrów.</w:t>
            </w:r>
          </w:p>
          <w:p w14:paraId="4F9E5DBA" w14:textId="7C72737F" w:rsidR="00912B44" w:rsidRPr="00D42512" w:rsidRDefault="00912B44" w:rsidP="004F3C9F">
            <w:pPr>
              <w:spacing w:before="60" w:after="60" w:line="240" w:lineRule="auto"/>
              <w:jc w:val="both"/>
              <w:rPr>
                <w:rFonts w:ascii="Arial" w:hAnsi="Arial" w:cs="Arial"/>
                <w:sz w:val="18"/>
                <w:szCs w:val="18"/>
              </w:rPr>
            </w:pPr>
            <w:r w:rsidRPr="00D42512">
              <w:rPr>
                <w:rFonts w:ascii="Arial" w:hAnsi="Arial" w:cs="Arial"/>
                <w:sz w:val="18"/>
                <w:szCs w:val="18"/>
              </w:rPr>
              <w:t>Należy badać jakość wód przepływających przez separatory w celu sprawdzenia ich sprawności. Należy prowadzić badania jakości zrzucanych wód opadowych w</w:t>
            </w:r>
            <w:r w:rsidR="00B2602A" w:rsidRPr="00D42512">
              <w:rPr>
                <w:rFonts w:ascii="Arial" w:hAnsi="Arial" w:cs="Arial"/>
                <w:sz w:val="18"/>
                <w:szCs w:val="18"/>
              </w:rPr>
              <w:t xml:space="preserve"> </w:t>
            </w:r>
            <w:r w:rsidRPr="00D42512">
              <w:rPr>
                <w:rFonts w:ascii="Arial" w:hAnsi="Arial" w:cs="Arial"/>
                <w:sz w:val="18"/>
                <w:szCs w:val="18"/>
              </w:rPr>
              <w:t>oparciu o</w:t>
            </w:r>
            <w:r w:rsidR="00B2602A" w:rsidRPr="00D42512">
              <w:rPr>
                <w:rFonts w:ascii="Arial" w:hAnsi="Arial" w:cs="Arial"/>
                <w:sz w:val="18"/>
                <w:szCs w:val="18"/>
              </w:rPr>
              <w:t> </w:t>
            </w:r>
            <w:r w:rsidRPr="00D42512">
              <w:rPr>
                <w:rFonts w:ascii="Arial" w:hAnsi="Arial" w:cs="Arial"/>
                <w:sz w:val="18"/>
                <w:szCs w:val="18"/>
              </w:rPr>
              <w:t>obowiązujące warunki</w:t>
            </w:r>
            <w:r w:rsidR="005F0AC8" w:rsidRPr="00D42512">
              <w:rPr>
                <w:rFonts w:ascii="Arial" w:hAnsi="Arial" w:cs="Arial"/>
                <w:sz w:val="18"/>
                <w:szCs w:val="18"/>
              </w:rPr>
              <w:t>,</w:t>
            </w:r>
            <w:r w:rsidRPr="00D42512">
              <w:rPr>
                <w:rFonts w:ascii="Arial" w:hAnsi="Arial" w:cs="Arial"/>
                <w:sz w:val="18"/>
                <w:szCs w:val="18"/>
              </w:rPr>
              <w:t xml:space="preserve"> jakie należy spełnić przy wprowadzaniu ścieków do wód lub do</w:t>
            </w:r>
            <w:r w:rsidR="00B2602A" w:rsidRPr="00D42512">
              <w:rPr>
                <w:rFonts w:ascii="Arial" w:hAnsi="Arial" w:cs="Arial"/>
                <w:sz w:val="18"/>
                <w:szCs w:val="18"/>
              </w:rPr>
              <w:t> </w:t>
            </w:r>
            <w:r w:rsidRPr="00D42512">
              <w:rPr>
                <w:rFonts w:ascii="Arial" w:hAnsi="Arial" w:cs="Arial"/>
                <w:sz w:val="18"/>
                <w:szCs w:val="18"/>
              </w:rPr>
              <w:t>ziemi oraz substancji szczególnie szkodliwych dla środowiska wodnego.</w:t>
            </w:r>
          </w:p>
          <w:p w14:paraId="097E8257" w14:textId="77777777" w:rsidR="00912B44" w:rsidRPr="00D42512" w:rsidRDefault="00912B44" w:rsidP="004F3C9F">
            <w:pPr>
              <w:spacing w:before="60" w:after="60" w:line="240" w:lineRule="auto"/>
              <w:jc w:val="both"/>
              <w:rPr>
                <w:rFonts w:ascii="Arial" w:hAnsi="Arial" w:cs="Arial"/>
                <w:sz w:val="18"/>
                <w:szCs w:val="18"/>
              </w:rPr>
            </w:pPr>
            <w:r w:rsidRPr="00D42512">
              <w:rPr>
                <w:rFonts w:ascii="Arial" w:hAnsi="Arial" w:cs="Arial"/>
                <w:sz w:val="18"/>
                <w:szCs w:val="18"/>
              </w:rPr>
              <w:t>Należy kontrolować szczelność zbiorników paliw płynnych pojazdów stosowanych w czasie prac budowlanych, aby nie dopuścić skażenia środowiska gruntowego substancjami ropopochodnymi.</w:t>
            </w:r>
          </w:p>
          <w:p w14:paraId="555AE7F2" w14:textId="77777777" w:rsidR="00912B44" w:rsidRPr="00D42512" w:rsidRDefault="00912B44" w:rsidP="004F3C9F">
            <w:pPr>
              <w:spacing w:before="60" w:after="60" w:line="240" w:lineRule="auto"/>
              <w:jc w:val="both"/>
              <w:rPr>
                <w:rFonts w:ascii="Arial" w:hAnsi="Arial" w:cs="Arial"/>
                <w:sz w:val="18"/>
                <w:szCs w:val="18"/>
              </w:rPr>
            </w:pPr>
            <w:r w:rsidRPr="00D42512">
              <w:rPr>
                <w:rFonts w:ascii="Arial" w:hAnsi="Arial" w:cs="Arial"/>
                <w:sz w:val="18"/>
                <w:szCs w:val="18"/>
              </w:rPr>
              <w:t>Należy zapewnić dostęp do przenośnych toalet pracownikom budowy oraz regularnie opróżniać toalety z wykorzystaniem samochodów serwisowo-asenizacyjnych wyposażonych w odpowiednie akcesoria.</w:t>
            </w:r>
          </w:p>
          <w:p w14:paraId="1B810C6D" w14:textId="6DA650C9" w:rsidR="00912B44" w:rsidRPr="00D42512" w:rsidRDefault="00912B44" w:rsidP="004F3C9F">
            <w:pPr>
              <w:spacing w:before="60" w:after="60" w:line="240" w:lineRule="auto"/>
              <w:jc w:val="both"/>
              <w:rPr>
                <w:rFonts w:ascii="Arial" w:hAnsi="Arial" w:cs="Arial"/>
                <w:sz w:val="18"/>
                <w:szCs w:val="18"/>
              </w:rPr>
            </w:pPr>
            <w:r w:rsidRPr="00D42512">
              <w:rPr>
                <w:rFonts w:ascii="Arial" w:hAnsi="Arial" w:cs="Arial"/>
                <w:sz w:val="18"/>
                <w:szCs w:val="18"/>
              </w:rPr>
              <w:t>Magazynowane na placach budowy substancje, materiały oraz odpady należy zabezpieczyć przed możliwością kontaktu z wodami opadowymi, tak aby nie dopuścić do</w:t>
            </w:r>
            <w:r w:rsidR="00B2602A" w:rsidRPr="00D42512">
              <w:rPr>
                <w:rFonts w:ascii="Arial" w:hAnsi="Arial" w:cs="Arial"/>
                <w:sz w:val="18"/>
                <w:szCs w:val="18"/>
              </w:rPr>
              <w:t> </w:t>
            </w:r>
            <w:r w:rsidRPr="00D42512">
              <w:rPr>
                <w:rFonts w:ascii="Arial" w:hAnsi="Arial" w:cs="Arial"/>
                <w:sz w:val="18"/>
                <w:szCs w:val="18"/>
              </w:rPr>
              <w:t>skażenia środowiska gruntowo-wodnego w wyniku wymywania z nich substancji toksycznych.</w:t>
            </w:r>
          </w:p>
        </w:tc>
      </w:tr>
      <w:tr w:rsidR="00912B44" w:rsidRPr="007C502B" w14:paraId="2322C1FE" w14:textId="77777777" w:rsidTr="00A00E1E">
        <w:trPr>
          <w:trHeight w:val="1408"/>
        </w:trPr>
        <w:tc>
          <w:tcPr>
            <w:tcW w:w="912" w:type="pct"/>
            <w:shd w:val="clear" w:color="auto" w:fill="F2F2F2"/>
            <w:vAlign w:val="center"/>
          </w:tcPr>
          <w:p w14:paraId="1A142E0E" w14:textId="77777777" w:rsidR="00912B44" w:rsidRPr="00D42512" w:rsidRDefault="00912B44" w:rsidP="004F3C9F">
            <w:pPr>
              <w:spacing w:before="60" w:after="60" w:line="240" w:lineRule="auto"/>
              <w:jc w:val="center"/>
              <w:rPr>
                <w:rFonts w:ascii="Arial" w:hAnsi="Arial" w:cs="Arial"/>
                <w:sz w:val="18"/>
                <w:szCs w:val="18"/>
              </w:rPr>
            </w:pPr>
            <w:r w:rsidRPr="00D42512">
              <w:rPr>
                <w:rFonts w:ascii="Arial" w:hAnsi="Arial" w:cs="Arial"/>
                <w:b/>
                <w:bCs/>
                <w:sz w:val="18"/>
                <w:szCs w:val="18"/>
              </w:rPr>
              <w:t>Gleby</w:t>
            </w:r>
          </w:p>
        </w:tc>
        <w:tc>
          <w:tcPr>
            <w:tcW w:w="4088" w:type="pct"/>
            <w:vAlign w:val="center"/>
          </w:tcPr>
          <w:p w14:paraId="1337894F" w14:textId="77777777" w:rsidR="00912B44" w:rsidRPr="00D42512" w:rsidRDefault="00912B44" w:rsidP="004F3C9F">
            <w:pPr>
              <w:spacing w:before="60" w:after="60" w:line="240" w:lineRule="auto"/>
              <w:jc w:val="both"/>
              <w:rPr>
                <w:rFonts w:ascii="Arial" w:hAnsi="Arial" w:cs="Arial"/>
                <w:sz w:val="18"/>
                <w:szCs w:val="18"/>
              </w:rPr>
            </w:pPr>
            <w:r w:rsidRPr="00D42512">
              <w:rPr>
                <w:rFonts w:ascii="Arial" w:hAnsi="Arial" w:cs="Arial"/>
                <w:sz w:val="18"/>
                <w:szCs w:val="18"/>
              </w:rPr>
              <w:t>Należy kontrolować szczelność zbiorników paliw płynnych, aby nie dopuścić do skażenia środowiska gruntowego substancjami ropopochodnymi. Magazynowane substancje, materiały oraz odpady należy zabezpieczyć przed możliwością kontaktu z wodami opadowymi, tak aby nie dopuścić do skażenia gruntu w wyniku wymywania z nich substancji toksycznych. Po zakończeniu realizacji inwestycji należy usunąć wszystkie tymczasowe instalacje i urządzenia oraz wykonać niezbędne niwelacje powierzchni terenu.</w:t>
            </w:r>
          </w:p>
          <w:p w14:paraId="549B5458" w14:textId="77777777" w:rsidR="00912B44" w:rsidRPr="00D42512" w:rsidRDefault="00912B44" w:rsidP="004F3C9F">
            <w:pPr>
              <w:spacing w:before="60" w:after="60" w:line="240" w:lineRule="auto"/>
              <w:jc w:val="both"/>
              <w:rPr>
                <w:rFonts w:ascii="Arial" w:hAnsi="Arial" w:cs="Arial"/>
                <w:sz w:val="18"/>
                <w:szCs w:val="18"/>
              </w:rPr>
            </w:pPr>
            <w:r w:rsidRPr="00D42512">
              <w:rPr>
                <w:rFonts w:ascii="Arial" w:hAnsi="Arial" w:cs="Arial"/>
                <w:sz w:val="18"/>
                <w:szCs w:val="18"/>
              </w:rPr>
              <w:t>W miarę możliwości technicznych parkingi dla sprzętu budowlanego powinny być utwardzone i odwadniane. Umowy z wykonawcami prac budowlanych powinny zawierać klauzule o odpowiedzialności ekologicznej – należy stosować zasadę „zanieczyszczający płaci”.</w:t>
            </w:r>
          </w:p>
          <w:p w14:paraId="65FF9A18" w14:textId="77777777" w:rsidR="00912B44" w:rsidRPr="00D42512" w:rsidRDefault="00912B44" w:rsidP="004F3C9F">
            <w:pPr>
              <w:spacing w:before="60" w:after="60" w:line="240" w:lineRule="auto"/>
              <w:jc w:val="both"/>
              <w:rPr>
                <w:rFonts w:ascii="Arial" w:hAnsi="Arial" w:cs="Arial"/>
                <w:sz w:val="18"/>
                <w:szCs w:val="18"/>
              </w:rPr>
            </w:pPr>
            <w:r w:rsidRPr="00D42512">
              <w:rPr>
                <w:rFonts w:ascii="Arial" w:hAnsi="Arial" w:cs="Arial"/>
                <w:sz w:val="18"/>
                <w:szCs w:val="18"/>
              </w:rPr>
              <w:t>Zabiegi solenia dróg i chodników zimą powinny zostać ograniczone do niezbędnego minimum.</w:t>
            </w:r>
          </w:p>
          <w:p w14:paraId="19C77AAA" w14:textId="77777777" w:rsidR="00912B44" w:rsidRPr="00D42512" w:rsidRDefault="00912B44" w:rsidP="004F3C9F">
            <w:pPr>
              <w:spacing w:before="60" w:after="60" w:line="240" w:lineRule="auto"/>
              <w:jc w:val="both"/>
              <w:rPr>
                <w:rFonts w:ascii="Arial" w:hAnsi="Arial" w:cs="Arial"/>
                <w:sz w:val="18"/>
                <w:szCs w:val="18"/>
              </w:rPr>
            </w:pPr>
            <w:r w:rsidRPr="00D42512">
              <w:rPr>
                <w:rFonts w:ascii="Arial" w:hAnsi="Arial" w:cs="Arial"/>
                <w:sz w:val="18"/>
                <w:szCs w:val="18"/>
              </w:rPr>
              <w:t xml:space="preserve">Przed rozpoczęciem prac ziemnych warstwa wierzchnia gleby (humus) powinna być zebrana, a po zakończeniu prac – </w:t>
            </w:r>
            <w:proofErr w:type="spellStart"/>
            <w:r w:rsidRPr="00D42512">
              <w:rPr>
                <w:rFonts w:ascii="Arial" w:hAnsi="Arial" w:cs="Arial"/>
                <w:sz w:val="18"/>
                <w:szCs w:val="18"/>
              </w:rPr>
              <w:t>rozdeponowana</w:t>
            </w:r>
            <w:proofErr w:type="spellEnd"/>
            <w:r w:rsidRPr="00D42512">
              <w:rPr>
                <w:rFonts w:ascii="Arial" w:hAnsi="Arial" w:cs="Arial"/>
                <w:sz w:val="18"/>
                <w:szCs w:val="18"/>
              </w:rPr>
              <w:t xml:space="preserve"> na powierzchni terenu.</w:t>
            </w:r>
          </w:p>
          <w:p w14:paraId="14B98D79" w14:textId="00FCBC45" w:rsidR="00912B44" w:rsidRPr="00D42512" w:rsidRDefault="00912B44" w:rsidP="004F3C9F">
            <w:pPr>
              <w:spacing w:before="60" w:after="60" w:line="240" w:lineRule="auto"/>
              <w:jc w:val="both"/>
              <w:rPr>
                <w:rFonts w:ascii="Arial" w:hAnsi="Arial" w:cs="Arial"/>
                <w:sz w:val="18"/>
                <w:szCs w:val="18"/>
              </w:rPr>
            </w:pPr>
            <w:r w:rsidRPr="00D42512">
              <w:rPr>
                <w:rFonts w:ascii="Arial" w:hAnsi="Arial" w:cs="Arial"/>
                <w:sz w:val="18"/>
                <w:szCs w:val="18"/>
              </w:rPr>
              <w:t>W związku z zaplanowanymi działaniami z zakresu rozbudowy i modernizacji systemu dróg, rozbudowy infrastruktury wodno – kanalizacyjnej oraz budowy przydomowych oczyszczalni ścieków, podczas ich realizacji przestrzegane będą zapisy art. 87a ust. 1 ustawy o ochronie przyrody. Prace ziemne i inne prace wykonywane ręcznie z</w:t>
            </w:r>
            <w:r w:rsidR="00B2602A" w:rsidRPr="00D42512">
              <w:rPr>
                <w:rFonts w:ascii="Arial" w:hAnsi="Arial" w:cs="Arial"/>
                <w:sz w:val="18"/>
                <w:szCs w:val="18"/>
              </w:rPr>
              <w:t> </w:t>
            </w:r>
            <w:r w:rsidRPr="00D42512">
              <w:rPr>
                <w:rFonts w:ascii="Arial" w:hAnsi="Arial" w:cs="Arial"/>
                <w:sz w:val="18"/>
                <w:szCs w:val="18"/>
              </w:rPr>
              <w:t>wykorzystaniem mechanicznego lub urządzeń technicznych, wykonywane w obrębie korzeni, pnia lub korony drzewa lub w obrębie korzeni lub pędów krzewu przeprowadzane będą w sposób najmniej szkodzący drzewom lub krzewom, zabezpieczając je przed:</w:t>
            </w:r>
          </w:p>
          <w:p w14:paraId="2D7519E6" w14:textId="1C5C36E1" w:rsidR="00912B44" w:rsidRPr="00D42512" w:rsidRDefault="00912B44" w:rsidP="000A00DB">
            <w:pPr>
              <w:numPr>
                <w:ilvl w:val="0"/>
                <w:numId w:val="41"/>
              </w:numPr>
              <w:spacing w:before="60" w:after="60" w:line="240" w:lineRule="auto"/>
              <w:ind w:left="357" w:hanging="357"/>
              <w:jc w:val="both"/>
              <w:rPr>
                <w:rFonts w:ascii="Arial" w:hAnsi="Arial" w:cs="Arial"/>
                <w:sz w:val="18"/>
                <w:szCs w:val="18"/>
              </w:rPr>
            </w:pPr>
            <w:r w:rsidRPr="00D42512">
              <w:rPr>
                <w:rFonts w:ascii="Arial" w:hAnsi="Arial" w:cs="Arial"/>
                <w:sz w:val="18"/>
                <w:szCs w:val="18"/>
              </w:rPr>
              <w:t>uszkodzeniami mechanicznymi pni poprzez zastosowanie tymczasowych osłon, np.</w:t>
            </w:r>
            <w:r w:rsidR="00B2602A" w:rsidRPr="00D42512">
              <w:rPr>
                <w:rFonts w:ascii="Arial" w:hAnsi="Arial" w:cs="Arial"/>
                <w:sz w:val="18"/>
                <w:szCs w:val="18"/>
              </w:rPr>
              <w:t> </w:t>
            </w:r>
            <w:r w:rsidRPr="00D42512">
              <w:rPr>
                <w:rFonts w:ascii="Arial" w:hAnsi="Arial" w:cs="Arial"/>
                <w:sz w:val="18"/>
                <w:szCs w:val="18"/>
              </w:rPr>
              <w:t>tkaniny jutowej, desek połączonych drutem lub grubych materiałów z trzciny lub słomy do wysokości minimalnej 2 m,</w:t>
            </w:r>
          </w:p>
          <w:p w14:paraId="006F5637" w14:textId="77777777" w:rsidR="00912B44" w:rsidRPr="00D42512" w:rsidRDefault="00912B44" w:rsidP="000A00DB">
            <w:pPr>
              <w:numPr>
                <w:ilvl w:val="0"/>
                <w:numId w:val="41"/>
              </w:numPr>
              <w:spacing w:before="60" w:after="60" w:line="240" w:lineRule="auto"/>
              <w:ind w:left="357" w:hanging="357"/>
              <w:jc w:val="both"/>
              <w:rPr>
                <w:rFonts w:ascii="Arial" w:hAnsi="Arial" w:cs="Arial"/>
                <w:sz w:val="18"/>
                <w:szCs w:val="18"/>
              </w:rPr>
            </w:pPr>
            <w:r w:rsidRPr="00D42512">
              <w:rPr>
                <w:rFonts w:ascii="Arial" w:hAnsi="Arial" w:cs="Arial"/>
                <w:sz w:val="18"/>
                <w:szCs w:val="18"/>
              </w:rPr>
              <w:t xml:space="preserve">fizycznym uszkodzeniem krzewów poprzez wygrodzenie terenu ich występowania, </w:t>
            </w:r>
          </w:p>
          <w:p w14:paraId="4A4B1E4C" w14:textId="77777777" w:rsidR="00912B44" w:rsidRPr="00D42512" w:rsidRDefault="00912B44" w:rsidP="000A00DB">
            <w:pPr>
              <w:numPr>
                <w:ilvl w:val="0"/>
                <w:numId w:val="41"/>
              </w:numPr>
              <w:spacing w:before="60" w:after="60" w:line="240" w:lineRule="auto"/>
              <w:ind w:left="357" w:hanging="357"/>
              <w:jc w:val="both"/>
              <w:rPr>
                <w:rFonts w:ascii="Arial" w:hAnsi="Arial" w:cs="Arial"/>
                <w:sz w:val="18"/>
                <w:szCs w:val="18"/>
              </w:rPr>
            </w:pPr>
            <w:r w:rsidRPr="00D42512">
              <w:rPr>
                <w:rFonts w:ascii="Arial" w:hAnsi="Arial" w:cs="Arial"/>
                <w:sz w:val="18"/>
                <w:szCs w:val="18"/>
              </w:rPr>
              <w:t>przesuszeniem odkrytych korzeni poprzez ograniczenie do niezbędnego minimum czasu prowadzenia głębokich wykopów oraz stosowanie słomianych mat zabezpieczających bryły korzeniowe przed przesuszeniem,</w:t>
            </w:r>
          </w:p>
          <w:p w14:paraId="3ED62ACB" w14:textId="77777777" w:rsidR="00912B44" w:rsidRPr="00D42512" w:rsidRDefault="00912B44" w:rsidP="000A00DB">
            <w:pPr>
              <w:numPr>
                <w:ilvl w:val="0"/>
                <w:numId w:val="41"/>
              </w:numPr>
              <w:spacing w:before="60" w:after="60" w:line="240" w:lineRule="auto"/>
              <w:ind w:left="357" w:hanging="357"/>
              <w:jc w:val="both"/>
              <w:rPr>
                <w:rFonts w:ascii="Arial" w:hAnsi="Arial" w:cs="Arial"/>
                <w:sz w:val="18"/>
                <w:szCs w:val="18"/>
              </w:rPr>
            </w:pPr>
            <w:r w:rsidRPr="00D42512">
              <w:rPr>
                <w:rFonts w:ascii="Arial" w:hAnsi="Arial" w:cs="Arial"/>
                <w:sz w:val="18"/>
                <w:szCs w:val="18"/>
              </w:rPr>
              <w:t xml:space="preserve">mechanicznym uszkodzeniem korzeni szkieletowych poprzez ręczne prowadzenie wykopów w strefie brył korzeniowych w obrębie rzutu korony, bądź stosowanie metod </w:t>
            </w:r>
            <w:proofErr w:type="spellStart"/>
            <w:r w:rsidRPr="00D42512">
              <w:rPr>
                <w:rFonts w:ascii="Arial" w:hAnsi="Arial" w:cs="Arial"/>
                <w:sz w:val="18"/>
                <w:szCs w:val="18"/>
              </w:rPr>
              <w:lastRenderedPageBreak/>
              <w:t>bezwykopowych</w:t>
            </w:r>
            <w:proofErr w:type="spellEnd"/>
            <w:r w:rsidRPr="00D42512">
              <w:rPr>
                <w:rFonts w:ascii="Arial" w:hAnsi="Arial" w:cs="Arial"/>
                <w:sz w:val="18"/>
                <w:szCs w:val="18"/>
              </w:rPr>
              <w:t xml:space="preserve">, przy czym prace odkrywkowe prowadzić w odległości minimum 1 m od pni drzew, a napotkane korzenie przyciąć na równi ze ścianą wykopu, </w:t>
            </w:r>
          </w:p>
          <w:p w14:paraId="3934833D" w14:textId="77777777" w:rsidR="00912B44" w:rsidRPr="00D42512" w:rsidRDefault="00912B44" w:rsidP="000A00DB">
            <w:pPr>
              <w:numPr>
                <w:ilvl w:val="0"/>
                <w:numId w:val="41"/>
              </w:numPr>
              <w:spacing w:before="60" w:after="60" w:line="240" w:lineRule="auto"/>
              <w:ind w:left="357" w:hanging="357"/>
              <w:jc w:val="both"/>
              <w:rPr>
                <w:rFonts w:ascii="Arial" w:hAnsi="Arial" w:cs="Arial"/>
                <w:sz w:val="18"/>
                <w:szCs w:val="18"/>
              </w:rPr>
            </w:pPr>
            <w:r w:rsidRPr="00D42512">
              <w:rPr>
                <w:rFonts w:ascii="Arial" w:hAnsi="Arial" w:cs="Arial"/>
                <w:sz w:val="18"/>
                <w:szCs w:val="18"/>
              </w:rPr>
              <w:t xml:space="preserve">zanieczyszczeniem gruntu w obrębie brył korzeniowych poprzez lokalizację miejsc postoju maszyn i tymczasowego składowania materiałów budowlanych poza obrysem koron drzew, </w:t>
            </w:r>
          </w:p>
          <w:p w14:paraId="2E9B9EAB" w14:textId="05AA4005" w:rsidR="00912B44" w:rsidRPr="00D42512" w:rsidRDefault="00912B44" w:rsidP="000A00DB">
            <w:pPr>
              <w:numPr>
                <w:ilvl w:val="0"/>
                <w:numId w:val="41"/>
              </w:numPr>
              <w:spacing w:before="60" w:after="60" w:line="240" w:lineRule="auto"/>
              <w:ind w:left="357" w:hanging="357"/>
              <w:jc w:val="both"/>
              <w:rPr>
                <w:rFonts w:ascii="Arial" w:hAnsi="Arial" w:cs="Arial"/>
                <w:sz w:val="18"/>
                <w:szCs w:val="18"/>
              </w:rPr>
            </w:pPr>
            <w:r w:rsidRPr="00D42512">
              <w:rPr>
                <w:rFonts w:ascii="Arial" w:hAnsi="Arial" w:cs="Arial"/>
                <w:sz w:val="18"/>
                <w:szCs w:val="18"/>
              </w:rPr>
              <w:t>mechanicznym uszkodzeniem gałęzi poprzez podwiązywanie gałęzi kolidujących z</w:t>
            </w:r>
            <w:r w:rsidR="00B2602A" w:rsidRPr="00D42512">
              <w:rPr>
                <w:rFonts w:ascii="Arial" w:hAnsi="Arial" w:cs="Arial"/>
                <w:sz w:val="18"/>
                <w:szCs w:val="18"/>
              </w:rPr>
              <w:t> </w:t>
            </w:r>
            <w:r w:rsidRPr="00D42512">
              <w:rPr>
                <w:rFonts w:ascii="Arial" w:hAnsi="Arial" w:cs="Arial"/>
                <w:sz w:val="18"/>
                <w:szCs w:val="18"/>
              </w:rPr>
              <w:t>pracą pojazdów i maszyn wykorzystywanych w trakcie robót budowlanych.</w:t>
            </w:r>
          </w:p>
        </w:tc>
      </w:tr>
      <w:tr w:rsidR="00912B44" w:rsidRPr="007C502B" w14:paraId="5D6F016E" w14:textId="77777777" w:rsidTr="00A00E1E">
        <w:trPr>
          <w:trHeight w:val="1282"/>
        </w:trPr>
        <w:tc>
          <w:tcPr>
            <w:tcW w:w="912" w:type="pct"/>
            <w:shd w:val="clear" w:color="auto" w:fill="F2F2F2"/>
            <w:vAlign w:val="center"/>
          </w:tcPr>
          <w:p w14:paraId="0778E5C6" w14:textId="77777777" w:rsidR="00912B44" w:rsidRPr="00CE2494" w:rsidRDefault="00912B44" w:rsidP="004F3C9F">
            <w:pPr>
              <w:spacing w:before="60" w:after="60" w:line="240" w:lineRule="auto"/>
              <w:jc w:val="center"/>
              <w:rPr>
                <w:rFonts w:ascii="Arial" w:hAnsi="Arial" w:cs="Arial"/>
                <w:sz w:val="18"/>
                <w:szCs w:val="18"/>
              </w:rPr>
            </w:pPr>
            <w:r w:rsidRPr="00CE2494">
              <w:rPr>
                <w:rFonts w:ascii="Arial" w:hAnsi="Arial" w:cs="Arial"/>
                <w:b/>
                <w:bCs/>
                <w:sz w:val="18"/>
                <w:szCs w:val="18"/>
              </w:rPr>
              <w:lastRenderedPageBreak/>
              <w:t>Rośliny</w:t>
            </w:r>
          </w:p>
        </w:tc>
        <w:tc>
          <w:tcPr>
            <w:tcW w:w="4088" w:type="pct"/>
            <w:vAlign w:val="center"/>
          </w:tcPr>
          <w:p w14:paraId="44138EC2" w14:textId="5382E433" w:rsidR="00912B44" w:rsidRPr="00CE2494" w:rsidRDefault="00912B44" w:rsidP="004F3C9F">
            <w:pPr>
              <w:spacing w:before="60" w:after="60" w:line="240" w:lineRule="auto"/>
              <w:jc w:val="both"/>
              <w:rPr>
                <w:rFonts w:ascii="Arial" w:hAnsi="Arial" w:cs="Arial"/>
                <w:sz w:val="18"/>
                <w:szCs w:val="18"/>
              </w:rPr>
            </w:pPr>
            <w:r w:rsidRPr="00CE2494">
              <w:rPr>
                <w:rFonts w:ascii="Arial" w:hAnsi="Arial" w:cs="Arial"/>
                <w:sz w:val="18"/>
                <w:szCs w:val="18"/>
              </w:rPr>
              <w:t>W czasie wykonywania prac budowlanych w sąsiedztwie systemów korzeniowych należy przeprowadzać wykopy ręcznie. W przypadku konieczności odsłonięcia korzeni należy je</w:t>
            </w:r>
            <w:r w:rsidR="00B2602A" w:rsidRPr="00CE2494">
              <w:rPr>
                <w:rFonts w:ascii="Arial" w:hAnsi="Arial" w:cs="Arial"/>
                <w:sz w:val="18"/>
                <w:szCs w:val="18"/>
              </w:rPr>
              <w:t> </w:t>
            </w:r>
            <w:r w:rsidRPr="00CE2494">
              <w:rPr>
                <w:rFonts w:ascii="Arial" w:hAnsi="Arial" w:cs="Arial"/>
                <w:sz w:val="18"/>
                <w:szCs w:val="18"/>
              </w:rPr>
              <w:t>zabezpieczyć. Należy unikać usuwania korzeni strukturalnych, zabezpieczyć środkami grzybobójczymi rany po odciętych korzeniach.</w:t>
            </w:r>
          </w:p>
          <w:p w14:paraId="3D587A4C" w14:textId="1C574BA6" w:rsidR="00912B44" w:rsidRPr="00CE2494" w:rsidRDefault="00912B44" w:rsidP="004F3C9F">
            <w:pPr>
              <w:spacing w:before="60" w:after="60" w:line="240" w:lineRule="auto"/>
              <w:jc w:val="both"/>
              <w:rPr>
                <w:rFonts w:ascii="Arial" w:hAnsi="Arial" w:cs="Arial"/>
                <w:sz w:val="18"/>
                <w:szCs w:val="18"/>
              </w:rPr>
            </w:pPr>
            <w:r w:rsidRPr="00CE2494">
              <w:rPr>
                <w:rFonts w:ascii="Arial" w:hAnsi="Arial" w:cs="Arial"/>
                <w:sz w:val="18"/>
                <w:szCs w:val="18"/>
              </w:rPr>
              <w:t>Pnie drzew narażonych na otarcia ze strony sprzętu budowlanego należy zabezpieczyć</w:t>
            </w:r>
            <w:r w:rsidR="00BC2AFC">
              <w:rPr>
                <w:rFonts w:ascii="Arial" w:hAnsi="Arial" w:cs="Arial"/>
                <w:sz w:val="18"/>
                <w:szCs w:val="18"/>
              </w:rPr>
              <w:t>,</w:t>
            </w:r>
            <w:r w:rsidRPr="00CE2494">
              <w:rPr>
                <w:rFonts w:ascii="Arial" w:hAnsi="Arial" w:cs="Arial"/>
                <w:sz w:val="18"/>
                <w:szCs w:val="18"/>
              </w:rPr>
              <w:t xml:space="preserve"> np.</w:t>
            </w:r>
            <w:r w:rsidR="00B2602A" w:rsidRPr="00CE2494">
              <w:rPr>
                <w:rFonts w:ascii="Arial" w:hAnsi="Arial" w:cs="Arial"/>
                <w:sz w:val="18"/>
                <w:szCs w:val="18"/>
              </w:rPr>
              <w:t> </w:t>
            </w:r>
            <w:r w:rsidRPr="00CE2494">
              <w:rPr>
                <w:rFonts w:ascii="Arial" w:hAnsi="Arial" w:cs="Arial"/>
                <w:sz w:val="18"/>
                <w:szCs w:val="18"/>
              </w:rPr>
              <w:t>stosując odpowiednie włókniny i obudowy drewniane.</w:t>
            </w:r>
          </w:p>
          <w:p w14:paraId="06589CF0" w14:textId="68E18259" w:rsidR="00912B44" w:rsidRPr="00CE2494" w:rsidRDefault="004F3C9F" w:rsidP="004F3C9F">
            <w:pPr>
              <w:spacing w:before="60" w:after="60" w:line="240" w:lineRule="auto"/>
              <w:jc w:val="both"/>
              <w:rPr>
                <w:rFonts w:ascii="Arial" w:hAnsi="Arial" w:cs="Arial"/>
                <w:sz w:val="18"/>
                <w:szCs w:val="18"/>
              </w:rPr>
            </w:pPr>
            <w:r w:rsidRPr="00CE2494">
              <w:rPr>
                <w:rFonts w:ascii="Arial" w:hAnsi="Arial" w:cs="Arial"/>
                <w:sz w:val="18"/>
                <w:szCs w:val="18"/>
              </w:rPr>
              <w:t>Podczas realizacji zadań infrastrukturalnych przestrzegane będą zapisy art. 87a ust. 1 ustawy o</w:t>
            </w:r>
            <w:r w:rsidR="00B2602A" w:rsidRPr="00CE2494">
              <w:rPr>
                <w:rFonts w:ascii="Arial" w:hAnsi="Arial" w:cs="Arial"/>
                <w:sz w:val="18"/>
                <w:szCs w:val="18"/>
              </w:rPr>
              <w:t xml:space="preserve"> </w:t>
            </w:r>
            <w:r w:rsidRPr="00CE2494">
              <w:rPr>
                <w:rFonts w:ascii="Arial" w:hAnsi="Arial" w:cs="Arial"/>
                <w:sz w:val="18"/>
                <w:szCs w:val="18"/>
              </w:rPr>
              <w:t>ochronie przyrody. Prace wykonywane w obrębie korzeni, pnia lub korony drzewa, lub w obrębie korzeni, lub pędów krzewu przeprowadzane będą w sposób najmniej szkodzący drzewom lub krzewom, zabezpieczając je przed</w:t>
            </w:r>
            <w:r w:rsidR="00912B44" w:rsidRPr="00CE2494">
              <w:rPr>
                <w:rFonts w:ascii="Arial" w:hAnsi="Arial" w:cs="Arial"/>
                <w:sz w:val="18"/>
                <w:szCs w:val="18"/>
              </w:rPr>
              <w:t>:</w:t>
            </w:r>
          </w:p>
          <w:p w14:paraId="1089692C" w14:textId="4AFAD4EE" w:rsidR="00912B44" w:rsidRPr="00CE2494" w:rsidRDefault="00912B44" w:rsidP="000A00DB">
            <w:pPr>
              <w:numPr>
                <w:ilvl w:val="0"/>
                <w:numId w:val="41"/>
              </w:numPr>
              <w:spacing w:before="60" w:after="60" w:line="240" w:lineRule="auto"/>
              <w:ind w:left="357" w:hanging="357"/>
              <w:jc w:val="both"/>
              <w:rPr>
                <w:rFonts w:ascii="Arial" w:hAnsi="Arial" w:cs="Arial"/>
                <w:sz w:val="18"/>
                <w:szCs w:val="18"/>
              </w:rPr>
            </w:pPr>
            <w:r w:rsidRPr="00CE2494">
              <w:rPr>
                <w:rFonts w:ascii="Arial" w:hAnsi="Arial" w:cs="Arial"/>
                <w:sz w:val="18"/>
                <w:szCs w:val="18"/>
              </w:rPr>
              <w:t>uszkodzeniami mechanicznymi pni poprzez zastosowanie tymczasowych osłon, np.</w:t>
            </w:r>
            <w:r w:rsidR="00B2602A" w:rsidRPr="00CE2494">
              <w:rPr>
                <w:rFonts w:ascii="Arial" w:hAnsi="Arial" w:cs="Arial"/>
                <w:sz w:val="18"/>
                <w:szCs w:val="18"/>
              </w:rPr>
              <w:t> </w:t>
            </w:r>
            <w:r w:rsidRPr="00CE2494">
              <w:rPr>
                <w:rFonts w:ascii="Arial" w:hAnsi="Arial" w:cs="Arial"/>
                <w:sz w:val="18"/>
                <w:szCs w:val="18"/>
              </w:rPr>
              <w:t>tkaniny jutowej, desek połączonych drutem lub grubych materiałów z</w:t>
            </w:r>
            <w:r w:rsidR="00B2602A" w:rsidRPr="00CE2494">
              <w:rPr>
                <w:rFonts w:ascii="Arial" w:hAnsi="Arial" w:cs="Arial"/>
                <w:sz w:val="18"/>
                <w:szCs w:val="18"/>
              </w:rPr>
              <w:t xml:space="preserve"> </w:t>
            </w:r>
            <w:r w:rsidRPr="00CE2494">
              <w:rPr>
                <w:rFonts w:ascii="Arial" w:hAnsi="Arial" w:cs="Arial"/>
                <w:sz w:val="18"/>
                <w:szCs w:val="18"/>
              </w:rPr>
              <w:t>trzciny lub słomy do wysokości minimalnej 2 m,</w:t>
            </w:r>
          </w:p>
          <w:p w14:paraId="0294897E" w14:textId="77777777" w:rsidR="00912B44" w:rsidRPr="00CE2494" w:rsidRDefault="00912B44" w:rsidP="000A00DB">
            <w:pPr>
              <w:numPr>
                <w:ilvl w:val="0"/>
                <w:numId w:val="41"/>
              </w:numPr>
              <w:spacing w:before="60" w:after="60" w:line="240" w:lineRule="auto"/>
              <w:ind w:left="357" w:hanging="357"/>
              <w:jc w:val="both"/>
              <w:rPr>
                <w:rFonts w:ascii="Arial" w:hAnsi="Arial" w:cs="Arial"/>
                <w:sz w:val="18"/>
                <w:szCs w:val="18"/>
              </w:rPr>
            </w:pPr>
            <w:r w:rsidRPr="00CE2494">
              <w:rPr>
                <w:rFonts w:ascii="Arial" w:hAnsi="Arial" w:cs="Arial"/>
                <w:sz w:val="18"/>
                <w:szCs w:val="18"/>
              </w:rPr>
              <w:t xml:space="preserve">fizycznym uszkodzeniem krzewów poprzez wygrodzenie terenu ich występowania, </w:t>
            </w:r>
          </w:p>
          <w:p w14:paraId="176B4559" w14:textId="77777777" w:rsidR="00912B44" w:rsidRPr="00CE2494" w:rsidRDefault="00912B44" w:rsidP="000A00DB">
            <w:pPr>
              <w:numPr>
                <w:ilvl w:val="0"/>
                <w:numId w:val="41"/>
              </w:numPr>
              <w:spacing w:before="60" w:after="60" w:line="240" w:lineRule="auto"/>
              <w:ind w:left="357" w:hanging="357"/>
              <w:jc w:val="both"/>
              <w:rPr>
                <w:rFonts w:ascii="Arial" w:hAnsi="Arial" w:cs="Arial"/>
                <w:sz w:val="18"/>
                <w:szCs w:val="18"/>
              </w:rPr>
            </w:pPr>
            <w:r w:rsidRPr="00CE2494">
              <w:rPr>
                <w:rFonts w:ascii="Arial" w:hAnsi="Arial" w:cs="Arial"/>
                <w:sz w:val="18"/>
                <w:szCs w:val="18"/>
              </w:rPr>
              <w:t>przesuszeniem odkrytych korzeni poprzez ograniczenie do niezbędnego minimum czasu prowadzenia głębokich wykopów oraz stosowanie słomianych mat zabezpieczających bryły korzeniowe przed przesuszeniem,</w:t>
            </w:r>
          </w:p>
          <w:p w14:paraId="09501F02" w14:textId="77777777" w:rsidR="00912B44" w:rsidRPr="00CE2494" w:rsidRDefault="00912B44" w:rsidP="000A00DB">
            <w:pPr>
              <w:numPr>
                <w:ilvl w:val="0"/>
                <w:numId w:val="41"/>
              </w:numPr>
              <w:spacing w:before="60" w:after="60" w:line="240" w:lineRule="auto"/>
              <w:ind w:left="357" w:hanging="357"/>
              <w:jc w:val="both"/>
              <w:rPr>
                <w:rFonts w:ascii="Arial" w:hAnsi="Arial" w:cs="Arial"/>
                <w:sz w:val="18"/>
                <w:szCs w:val="18"/>
              </w:rPr>
            </w:pPr>
            <w:r w:rsidRPr="00CE2494">
              <w:rPr>
                <w:rFonts w:ascii="Arial" w:hAnsi="Arial" w:cs="Arial"/>
                <w:sz w:val="18"/>
                <w:szCs w:val="18"/>
              </w:rPr>
              <w:t xml:space="preserve">mechanicznym uszkodzeniem korzeni szkieletowych poprzez ręczne prowadzenie wykopów w strefie brył korzeniowych w obrębie rzutu korony, bądź stosowanie metod </w:t>
            </w:r>
            <w:proofErr w:type="spellStart"/>
            <w:r w:rsidRPr="00CE2494">
              <w:rPr>
                <w:rFonts w:ascii="Arial" w:hAnsi="Arial" w:cs="Arial"/>
                <w:sz w:val="18"/>
                <w:szCs w:val="18"/>
              </w:rPr>
              <w:t>bezwykopowych</w:t>
            </w:r>
            <w:proofErr w:type="spellEnd"/>
            <w:r w:rsidRPr="00CE2494">
              <w:rPr>
                <w:rFonts w:ascii="Arial" w:hAnsi="Arial" w:cs="Arial"/>
                <w:sz w:val="18"/>
                <w:szCs w:val="18"/>
              </w:rPr>
              <w:t xml:space="preserve">, przy czym prace odkrywkowe prowadzić w odległości minimum 1 m od pni drzew, a napotkane korzenie przyciąć na równi ze ścianą wykopu, </w:t>
            </w:r>
          </w:p>
          <w:p w14:paraId="61C258A1" w14:textId="77777777" w:rsidR="00912B44" w:rsidRPr="00CE2494" w:rsidRDefault="00912B44" w:rsidP="000A00DB">
            <w:pPr>
              <w:numPr>
                <w:ilvl w:val="0"/>
                <w:numId w:val="41"/>
              </w:numPr>
              <w:spacing w:before="60" w:after="60" w:line="240" w:lineRule="auto"/>
              <w:ind w:left="357" w:hanging="357"/>
              <w:jc w:val="both"/>
              <w:rPr>
                <w:rFonts w:ascii="Arial" w:hAnsi="Arial" w:cs="Arial"/>
                <w:sz w:val="18"/>
                <w:szCs w:val="18"/>
              </w:rPr>
            </w:pPr>
            <w:r w:rsidRPr="00CE2494">
              <w:rPr>
                <w:rFonts w:ascii="Arial" w:hAnsi="Arial" w:cs="Arial"/>
                <w:sz w:val="18"/>
                <w:szCs w:val="18"/>
              </w:rPr>
              <w:t xml:space="preserve">zanieczyszczeniem gruntu w obrębie brył korzeniowych poprzez lokalizację miejsc postoju maszyn i tymczasowego składowania materiałów budowlanych poza obrysem koron drzew, </w:t>
            </w:r>
          </w:p>
          <w:p w14:paraId="77CF0E92" w14:textId="30012F22" w:rsidR="00912B44" w:rsidRPr="00CE2494" w:rsidRDefault="00912B44" w:rsidP="000A00DB">
            <w:pPr>
              <w:numPr>
                <w:ilvl w:val="0"/>
                <w:numId w:val="41"/>
              </w:numPr>
              <w:spacing w:before="60" w:after="60" w:line="240" w:lineRule="auto"/>
              <w:ind w:left="357" w:hanging="357"/>
              <w:jc w:val="both"/>
              <w:rPr>
                <w:rFonts w:ascii="Arial" w:hAnsi="Arial" w:cs="Arial"/>
                <w:sz w:val="18"/>
                <w:szCs w:val="18"/>
              </w:rPr>
            </w:pPr>
            <w:r w:rsidRPr="00CE2494">
              <w:rPr>
                <w:rFonts w:ascii="Arial" w:hAnsi="Arial" w:cs="Arial"/>
                <w:sz w:val="18"/>
                <w:szCs w:val="18"/>
              </w:rPr>
              <w:t>mechanicznym uszkodzeniem gałęzi poprzez podwiązywanie gałęzi kolidujących z</w:t>
            </w:r>
            <w:r w:rsidR="00B2602A" w:rsidRPr="00CE2494">
              <w:rPr>
                <w:rFonts w:ascii="Arial" w:hAnsi="Arial" w:cs="Arial"/>
                <w:sz w:val="18"/>
                <w:szCs w:val="18"/>
              </w:rPr>
              <w:t> </w:t>
            </w:r>
            <w:r w:rsidRPr="00CE2494">
              <w:rPr>
                <w:rFonts w:ascii="Arial" w:hAnsi="Arial" w:cs="Arial"/>
                <w:sz w:val="18"/>
                <w:szCs w:val="18"/>
              </w:rPr>
              <w:t>pracą pojazdów i maszyn wykorzystywanych w trakcie robót budowlanych.</w:t>
            </w:r>
          </w:p>
        </w:tc>
      </w:tr>
      <w:tr w:rsidR="00912B44" w:rsidRPr="007C502B" w14:paraId="396B8547" w14:textId="77777777" w:rsidTr="00A00E1E">
        <w:trPr>
          <w:trHeight w:val="840"/>
        </w:trPr>
        <w:tc>
          <w:tcPr>
            <w:tcW w:w="912" w:type="pct"/>
            <w:shd w:val="clear" w:color="auto" w:fill="F2F2F2"/>
            <w:vAlign w:val="center"/>
          </w:tcPr>
          <w:p w14:paraId="0696C5B0" w14:textId="77777777" w:rsidR="00912B44" w:rsidRPr="00CE2494" w:rsidRDefault="00912B44" w:rsidP="004F3C9F">
            <w:pPr>
              <w:spacing w:before="60" w:after="60" w:line="240" w:lineRule="auto"/>
              <w:jc w:val="center"/>
              <w:rPr>
                <w:rFonts w:ascii="Arial" w:hAnsi="Arial" w:cs="Arial"/>
                <w:sz w:val="18"/>
                <w:szCs w:val="18"/>
              </w:rPr>
            </w:pPr>
            <w:r w:rsidRPr="00CE2494">
              <w:rPr>
                <w:rFonts w:ascii="Arial" w:hAnsi="Arial" w:cs="Arial"/>
                <w:b/>
                <w:bCs/>
                <w:sz w:val="18"/>
                <w:szCs w:val="18"/>
              </w:rPr>
              <w:t>Zwierzęta</w:t>
            </w:r>
          </w:p>
        </w:tc>
        <w:tc>
          <w:tcPr>
            <w:tcW w:w="4088" w:type="pct"/>
            <w:vAlign w:val="center"/>
          </w:tcPr>
          <w:p w14:paraId="612A938D" w14:textId="77777777" w:rsidR="00912B44" w:rsidRPr="00CE2494" w:rsidRDefault="00912B44" w:rsidP="004F3C9F">
            <w:pPr>
              <w:spacing w:before="60" w:after="60" w:line="240" w:lineRule="auto"/>
              <w:jc w:val="both"/>
              <w:rPr>
                <w:rFonts w:ascii="Arial" w:hAnsi="Arial" w:cs="Arial"/>
                <w:sz w:val="18"/>
                <w:szCs w:val="18"/>
              </w:rPr>
            </w:pPr>
            <w:r w:rsidRPr="00CE2494">
              <w:rPr>
                <w:rFonts w:ascii="Arial" w:hAnsi="Arial" w:cs="Arial"/>
                <w:sz w:val="18"/>
                <w:szCs w:val="18"/>
              </w:rPr>
              <w:t>W celu minimalizacji niekorzystnego oddziaływania na faunę planowane prace budowlane powinny zostać przeprowadzone w możliwie najkrótszym czasie, poza okresem lęgowym ptaków. Prace należy prowadzić również poza okresem migracyjnym płazów.</w:t>
            </w:r>
          </w:p>
        </w:tc>
      </w:tr>
      <w:tr w:rsidR="00912B44" w:rsidRPr="007C502B" w14:paraId="72AEBDE2" w14:textId="77777777" w:rsidTr="00A00E1E">
        <w:trPr>
          <w:trHeight w:val="418"/>
        </w:trPr>
        <w:tc>
          <w:tcPr>
            <w:tcW w:w="912" w:type="pct"/>
            <w:shd w:val="clear" w:color="auto" w:fill="F2F2F2"/>
            <w:vAlign w:val="center"/>
          </w:tcPr>
          <w:p w14:paraId="6CE4D4B3" w14:textId="77777777" w:rsidR="00912B44" w:rsidRPr="00CE2494" w:rsidRDefault="00912B44" w:rsidP="004F3C9F">
            <w:pPr>
              <w:spacing w:before="60" w:after="60" w:line="240" w:lineRule="auto"/>
              <w:jc w:val="center"/>
              <w:rPr>
                <w:rFonts w:ascii="Arial" w:hAnsi="Arial" w:cs="Arial"/>
                <w:sz w:val="18"/>
                <w:szCs w:val="18"/>
              </w:rPr>
            </w:pPr>
            <w:r w:rsidRPr="00CE2494">
              <w:rPr>
                <w:rFonts w:ascii="Arial" w:hAnsi="Arial" w:cs="Arial"/>
                <w:b/>
                <w:bCs/>
                <w:sz w:val="18"/>
                <w:szCs w:val="18"/>
              </w:rPr>
              <w:t>Ludzie</w:t>
            </w:r>
          </w:p>
        </w:tc>
        <w:tc>
          <w:tcPr>
            <w:tcW w:w="4088" w:type="pct"/>
            <w:vAlign w:val="center"/>
          </w:tcPr>
          <w:p w14:paraId="21C0C40D" w14:textId="33DE6950" w:rsidR="00912B44" w:rsidRPr="00CE2494" w:rsidRDefault="00912B44" w:rsidP="004F3C9F">
            <w:pPr>
              <w:spacing w:before="60" w:after="60" w:line="240" w:lineRule="auto"/>
              <w:jc w:val="both"/>
              <w:rPr>
                <w:rFonts w:ascii="Arial" w:hAnsi="Arial" w:cs="Arial"/>
                <w:sz w:val="18"/>
                <w:szCs w:val="18"/>
              </w:rPr>
            </w:pPr>
            <w:r w:rsidRPr="00CE2494">
              <w:rPr>
                <w:rFonts w:ascii="Arial" w:hAnsi="Arial" w:cs="Arial"/>
                <w:sz w:val="18"/>
                <w:szCs w:val="18"/>
              </w:rPr>
              <w:t>Należy czytelnie oznakować obszary, gdzie prowadzone będą prace budowlane i</w:t>
            </w:r>
            <w:r w:rsidR="00B2602A" w:rsidRPr="00CE2494">
              <w:rPr>
                <w:rFonts w:ascii="Arial" w:hAnsi="Arial" w:cs="Arial"/>
                <w:sz w:val="18"/>
                <w:szCs w:val="18"/>
              </w:rPr>
              <w:t> </w:t>
            </w:r>
            <w:r w:rsidRPr="00CE2494">
              <w:rPr>
                <w:rFonts w:ascii="Arial" w:hAnsi="Arial" w:cs="Arial"/>
                <w:sz w:val="18"/>
                <w:szCs w:val="18"/>
              </w:rPr>
              <w:t>modernizacyjne w celu zwiększenia bezpieczeństwa ludzi podczas wykonywania tych prac.</w:t>
            </w:r>
          </w:p>
          <w:p w14:paraId="7B2DE549" w14:textId="77777777" w:rsidR="00912B44" w:rsidRPr="00CE2494" w:rsidRDefault="00912B44" w:rsidP="004F3C9F">
            <w:pPr>
              <w:spacing w:before="60" w:after="60" w:line="240" w:lineRule="auto"/>
              <w:jc w:val="both"/>
              <w:rPr>
                <w:rFonts w:ascii="Arial" w:hAnsi="Arial" w:cs="Arial"/>
                <w:sz w:val="18"/>
                <w:szCs w:val="18"/>
              </w:rPr>
            </w:pPr>
            <w:r w:rsidRPr="00CE2494">
              <w:rPr>
                <w:rFonts w:ascii="Arial" w:hAnsi="Arial" w:cs="Arial"/>
                <w:sz w:val="18"/>
                <w:szCs w:val="18"/>
              </w:rPr>
              <w:t>W celu zachowania bezpieczeństwa na terenie budowy zaleca się stosowanie sprawnego technicznie sprzętu, stałe prowadzenie nadzoru budowlanego oraz bezwzględne przestrzeganie przepisów BHP.</w:t>
            </w:r>
          </w:p>
          <w:p w14:paraId="2AC21510" w14:textId="77777777" w:rsidR="00912B44" w:rsidRPr="00CE2494" w:rsidRDefault="00912B44" w:rsidP="004F3C9F">
            <w:pPr>
              <w:spacing w:before="60" w:after="60" w:line="240" w:lineRule="auto"/>
              <w:jc w:val="both"/>
              <w:rPr>
                <w:rFonts w:ascii="Arial" w:hAnsi="Arial" w:cs="Arial"/>
                <w:sz w:val="18"/>
                <w:szCs w:val="18"/>
              </w:rPr>
            </w:pPr>
            <w:r w:rsidRPr="00CE2494">
              <w:rPr>
                <w:rFonts w:ascii="Arial" w:hAnsi="Arial" w:cs="Arial"/>
                <w:sz w:val="18"/>
                <w:szCs w:val="18"/>
              </w:rPr>
              <w:t>W czasie trwania prac budowlanych należy zmniejszyć czas pracy maszyn budowlanych do niezbędnego minimum, aby ograniczyć emisję spalin oraz hałasu.</w:t>
            </w:r>
          </w:p>
        </w:tc>
      </w:tr>
      <w:tr w:rsidR="00912B44" w:rsidRPr="00CE2494" w14:paraId="36737885" w14:textId="77777777" w:rsidTr="00A00E1E">
        <w:trPr>
          <w:trHeight w:val="418"/>
        </w:trPr>
        <w:tc>
          <w:tcPr>
            <w:tcW w:w="912" w:type="pct"/>
            <w:shd w:val="clear" w:color="auto" w:fill="F2F2F2"/>
            <w:vAlign w:val="center"/>
          </w:tcPr>
          <w:p w14:paraId="34B77459" w14:textId="77777777" w:rsidR="00912B44" w:rsidRPr="00CE2494" w:rsidRDefault="00912B44" w:rsidP="004F3C9F">
            <w:pPr>
              <w:spacing w:before="60" w:after="60" w:line="240" w:lineRule="auto"/>
              <w:jc w:val="center"/>
              <w:rPr>
                <w:rFonts w:ascii="Arial" w:hAnsi="Arial" w:cs="Arial"/>
                <w:sz w:val="18"/>
                <w:szCs w:val="18"/>
              </w:rPr>
            </w:pPr>
            <w:r w:rsidRPr="00CE2494">
              <w:rPr>
                <w:rFonts w:ascii="Arial" w:hAnsi="Arial" w:cs="Arial"/>
                <w:b/>
                <w:bCs/>
                <w:sz w:val="18"/>
                <w:szCs w:val="18"/>
              </w:rPr>
              <w:t>Krajobraz, zabytki i dobra materialne</w:t>
            </w:r>
          </w:p>
        </w:tc>
        <w:tc>
          <w:tcPr>
            <w:tcW w:w="4088" w:type="pct"/>
            <w:vAlign w:val="center"/>
          </w:tcPr>
          <w:p w14:paraId="7CF74DE0" w14:textId="77777777" w:rsidR="00912B44" w:rsidRPr="00CE2494" w:rsidRDefault="00912B44" w:rsidP="004F3C9F">
            <w:pPr>
              <w:spacing w:before="60" w:after="60" w:line="240" w:lineRule="auto"/>
              <w:jc w:val="both"/>
              <w:rPr>
                <w:rFonts w:ascii="Arial" w:hAnsi="Arial" w:cs="Arial"/>
                <w:sz w:val="18"/>
                <w:szCs w:val="18"/>
              </w:rPr>
            </w:pPr>
            <w:r w:rsidRPr="00CE2494">
              <w:rPr>
                <w:rFonts w:ascii="Arial" w:hAnsi="Arial" w:cs="Arial"/>
                <w:sz w:val="18"/>
                <w:szCs w:val="18"/>
              </w:rPr>
              <w:t>Wszystkie inwestycje powinny być zaplanowane tak, aby nie niszczyły walorów estetycznych krajobrazu. W przypadku natrafienia na przedmioty o charakterze zabytkowym należy zabezpieczyć teren znaleziska i powiadomić o tym fakcie Wojewódzkiego Konserwatora Zabytków.</w:t>
            </w:r>
          </w:p>
        </w:tc>
      </w:tr>
    </w:tbl>
    <w:p w14:paraId="06E360C2" w14:textId="48B83C10" w:rsidR="00912B44" w:rsidRPr="00CE2494" w:rsidRDefault="00912B44" w:rsidP="00912B44">
      <w:pPr>
        <w:spacing w:before="120" w:after="120"/>
        <w:jc w:val="right"/>
        <w:rPr>
          <w:rFonts w:ascii="Arial" w:hAnsi="Arial" w:cs="Arial"/>
          <w:sz w:val="18"/>
          <w:szCs w:val="18"/>
        </w:rPr>
      </w:pPr>
      <w:r w:rsidRPr="00CE2494">
        <w:rPr>
          <w:rFonts w:ascii="Arial" w:hAnsi="Arial" w:cs="Arial"/>
          <w:sz w:val="18"/>
          <w:szCs w:val="18"/>
        </w:rPr>
        <w:t xml:space="preserve">Źródło: </w:t>
      </w:r>
      <w:r w:rsidR="001D6096" w:rsidRPr="00CE2494">
        <w:rPr>
          <w:rFonts w:ascii="Arial" w:hAnsi="Arial" w:cs="Arial"/>
          <w:sz w:val="18"/>
          <w:szCs w:val="18"/>
        </w:rPr>
        <w:t>O</w:t>
      </w:r>
      <w:r w:rsidRPr="00CE2494">
        <w:rPr>
          <w:rFonts w:ascii="Arial" w:hAnsi="Arial" w:cs="Arial"/>
          <w:sz w:val="18"/>
          <w:szCs w:val="18"/>
        </w:rPr>
        <w:t>pracowanie własne</w:t>
      </w:r>
    </w:p>
    <w:p w14:paraId="7980AC14" w14:textId="77777777" w:rsidR="004C2F24" w:rsidRDefault="004C2F24" w:rsidP="00912B44">
      <w:pPr>
        <w:spacing w:before="120" w:after="120"/>
        <w:jc w:val="both"/>
        <w:rPr>
          <w:rStyle w:val="Odwoanieintensywne"/>
          <w:rFonts w:ascii="Arial" w:hAnsi="Arial" w:cs="Arial"/>
          <w:smallCaps w:val="0"/>
          <w:color w:val="auto"/>
        </w:rPr>
        <w:sectPr w:rsidR="004C2F24" w:rsidSect="0043071E">
          <w:pgSz w:w="11906" w:h="16838"/>
          <w:pgMar w:top="1417" w:right="1417" w:bottom="1417" w:left="1417" w:header="708" w:footer="708" w:gutter="0"/>
          <w:cols w:space="708"/>
          <w:titlePg/>
          <w:docGrid w:linePitch="360"/>
        </w:sectPr>
      </w:pPr>
    </w:p>
    <w:p w14:paraId="5C03AF2B" w14:textId="24BCC93B" w:rsidR="00912B44" w:rsidRPr="00930996" w:rsidRDefault="00912B44" w:rsidP="00912B44">
      <w:pPr>
        <w:spacing w:before="120" w:after="120"/>
        <w:jc w:val="both"/>
        <w:rPr>
          <w:rStyle w:val="Odwoanieintensywne"/>
          <w:rFonts w:ascii="Arial" w:hAnsi="Arial" w:cs="Arial"/>
          <w:smallCaps w:val="0"/>
          <w:color w:val="auto"/>
        </w:rPr>
      </w:pPr>
      <w:r w:rsidRPr="00930996">
        <w:rPr>
          <w:rStyle w:val="Odwoanieintensywne"/>
          <w:rFonts w:ascii="Arial" w:hAnsi="Arial" w:cs="Arial"/>
          <w:smallCaps w:val="0"/>
          <w:color w:val="auto"/>
        </w:rPr>
        <w:lastRenderedPageBreak/>
        <w:t>Działania kompensacyjne</w:t>
      </w:r>
    </w:p>
    <w:p w14:paraId="1463E369" w14:textId="77777777" w:rsidR="00912B44" w:rsidRPr="0084650E" w:rsidRDefault="00912B44" w:rsidP="001D6096">
      <w:pPr>
        <w:spacing w:before="120" w:after="120" w:line="360" w:lineRule="auto"/>
        <w:jc w:val="both"/>
        <w:rPr>
          <w:rFonts w:ascii="Arial" w:hAnsi="Arial" w:cs="Arial"/>
        </w:rPr>
      </w:pPr>
      <w:r w:rsidRPr="004848A7">
        <w:rPr>
          <w:rFonts w:ascii="Arial" w:hAnsi="Arial" w:cs="Arial"/>
        </w:rPr>
        <w:t xml:space="preserve">Są to działania najczęściej niezależne od przedsięwzięcia inwestycyjnego, których celem jest kompensacja znaczącego niekorzystnego oddziaływania na środowisko, jakie jest </w:t>
      </w:r>
      <w:r w:rsidRPr="0084650E">
        <w:rPr>
          <w:rFonts w:ascii="Arial" w:hAnsi="Arial" w:cs="Arial"/>
        </w:rPr>
        <w:t xml:space="preserve">spowodowane realizacją tego przedsięwzięcia. </w:t>
      </w:r>
    </w:p>
    <w:p w14:paraId="5717DE01" w14:textId="77777777" w:rsidR="00912B44" w:rsidRPr="0084650E" w:rsidRDefault="00912B44" w:rsidP="001D6096">
      <w:pPr>
        <w:spacing w:before="120" w:after="120" w:line="360" w:lineRule="auto"/>
        <w:jc w:val="both"/>
        <w:rPr>
          <w:rFonts w:ascii="Arial" w:hAnsi="Arial" w:cs="Arial"/>
        </w:rPr>
      </w:pPr>
      <w:r w:rsidRPr="0084650E">
        <w:rPr>
          <w:rFonts w:ascii="Arial" w:hAnsi="Arial" w:cs="Arial"/>
        </w:rPr>
        <w:t xml:space="preserve">Zgodnie z art. 75 ustawy Prawo ochrony środowiska, kompensacja przyrodnicza może być realizowana tylko wówczas, gdy „ochrona elementów przyrodniczych nie jest możliwa”. </w:t>
      </w:r>
    </w:p>
    <w:p w14:paraId="70D2CB7E" w14:textId="196A718C" w:rsidR="00912B44" w:rsidRPr="0084650E" w:rsidRDefault="00912B44" w:rsidP="001968F3">
      <w:pPr>
        <w:spacing w:before="120" w:after="120" w:line="360" w:lineRule="auto"/>
        <w:jc w:val="both"/>
        <w:rPr>
          <w:rFonts w:ascii="Arial" w:hAnsi="Arial" w:cs="Arial"/>
          <w:szCs w:val="24"/>
        </w:rPr>
      </w:pPr>
      <w:r w:rsidRPr="0084650E">
        <w:rPr>
          <w:rFonts w:ascii="Arial" w:hAnsi="Arial" w:cs="Arial"/>
        </w:rPr>
        <w:t xml:space="preserve">Wpływ na środowisko zadań przewidzianych do realizacji w ramach Strategii Rozwoju </w:t>
      </w:r>
      <w:r w:rsidR="008533E1" w:rsidRPr="0084650E">
        <w:rPr>
          <w:rFonts w:ascii="Arial" w:hAnsi="Arial" w:cs="Arial"/>
        </w:rPr>
        <w:t>Gminy</w:t>
      </w:r>
      <w:r w:rsidRPr="0084650E">
        <w:rPr>
          <w:rFonts w:ascii="Arial" w:hAnsi="Arial" w:cs="Arial"/>
          <w:bCs/>
          <w:iCs/>
        </w:rPr>
        <w:t xml:space="preserve"> </w:t>
      </w:r>
      <w:r w:rsidRPr="0084650E">
        <w:rPr>
          <w:rFonts w:ascii="Arial" w:hAnsi="Arial" w:cs="Arial"/>
        </w:rPr>
        <w:t>będzie stosunkowo niewielki i</w:t>
      </w:r>
      <w:r w:rsidR="008533E1" w:rsidRPr="0084650E">
        <w:rPr>
          <w:rFonts w:ascii="Arial" w:hAnsi="Arial" w:cs="Arial"/>
        </w:rPr>
        <w:t xml:space="preserve"> </w:t>
      </w:r>
      <w:r w:rsidRPr="0084650E">
        <w:rPr>
          <w:rFonts w:ascii="Arial" w:hAnsi="Arial" w:cs="Arial"/>
        </w:rPr>
        <w:t>w</w:t>
      </w:r>
      <w:r w:rsidR="008533E1" w:rsidRPr="0084650E">
        <w:rPr>
          <w:rFonts w:ascii="Arial" w:hAnsi="Arial" w:cs="Arial"/>
        </w:rPr>
        <w:t xml:space="preserve"> </w:t>
      </w:r>
      <w:r w:rsidRPr="0084650E">
        <w:rPr>
          <w:rFonts w:ascii="Arial" w:hAnsi="Arial" w:cs="Arial"/>
        </w:rPr>
        <w:t>przypadku większości inwestycji będzie ograniczał się do etapu realizacji przedsięwzięcia (etapu budowy). Ponadto większość z zaproponowanych działań bazuje na tzw. „istniejącym śladzie”</w:t>
      </w:r>
      <w:r w:rsidR="00AB7B1B">
        <w:rPr>
          <w:rFonts w:ascii="Arial" w:hAnsi="Arial" w:cs="Arial"/>
        </w:rPr>
        <w:t>,</w:t>
      </w:r>
      <w:r w:rsidRPr="0084650E">
        <w:rPr>
          <w:rFonts w:ascii="Arial" w:hAnsi="Arial" w:cs="Arial"/>
        </w:rPr>
        <w:t xml:space="preserve"> tzn. zakłada modernizację, przebudowę już istniejących obiektów, nie ingerując w nowe, cenne przyrodniczo obszary. </w:t>
      </w:r>
      <w:r w:rsidRPr="0084650E">
        <w:rPr>
          <w:rFonts w:ascii="Arial" w:hAnsi="Arial" w:cs="Arial"/>
          <w:szCs w:val="24"/>
        </w:rPr>
        <w:t>W</w:t>
      </w:r>
      <w:r w:rsidR="008533E1" w:rsidRPr="0084650E">
        <w:rPr>
          <w:rFonts w:ascii="Arial" w:hAnsi="Arial" w:cs="Arial"/>
          <w:szCs w:val="24"/>
        </w:rPr>
        <w:t xml:space="preserve"> </w:t>
      </w:r>
      <w:r w:rsidRPr="0084650E">
        <w:rPr>
          <w:rFonts w:ascii="Arial" w:hAnsi="Arial" w:cs="Arial"/>
          <w:szCs w:val="24"/>
        </w:rPr>
        <w:t>związku z tym, nie przewiduje się konieczności przeprowadzenia kompensacji przyrodniczej. Jednak w przypadku zaistnienia takiej konieczności należy podjąć szereg działań, prowadzących do przywrócenia równowagi w przyrodzie na danym terenie, naprawy szkód dokonanych w środowisku oraz odtworzenia walorów krajobrazowych. Działania te często przyjmują formę robót budowlanych i ziemnych tj.:</w:t>
      </w:r>
      <w:r w:rsidR="001968F3">
        <w:rPr>
          <w:rFonts w:ascii="Arial" w:hAnsi="Arial" w:cs="Arial"/>
          <w:szCs w:val="24"/>
        </w:rPr>
        <w:t xml:space="preserve"> </w:t>
      </w:r>
      <w:r w:rsidRPr="0084650E">
        <w:rPr>
          <w:rFonts w:ascii="Arial" w:hAnsi="Arial" w:cs="Arial"/>
          <w:szCs w:val="24"/>
        </w:rPr>
        <w:t>rekultywacja gleb</w:t>
      </w:r>
      <w:r w:rsidR="001968F3">
        <w:rPr>
          <w:rFonts w:ascii="Arial" w:hAnsi="Arial" w:cs="Arial"/>
          <w:szCs w:val="24"/>
        </w:rPr>
        <w:t xml:space="preserve">, </w:t>
      </w:r>
      <w:r w:rsidRPr="0084650E">
        <w:rPr>
          <w:rFonts w:ascii="Arial" w:hAnsi="Arial" w:cs="Arial"/>
          <w:szCs w:val="24"/>
        </w:rPr>
        <w:t>rekultywacja wód, w tym odnowa obiegu wody</w:t>
      </w:r>
      <w:r w:rsidR="001968F3">
        <w:rPr>
          <w:rFonts w:ascii="Arial" w:hAnsi="Arial" w:cs="Arial"/>
          <w:szCs w:val="24"/>
        </w:rPr>
        <w:t xml:space="preserve">, </w:t>
      </w:r>
      <w:proofErr w:type="spellStart"/>
      <w:r w:rsidRPr="0084650E">
        <w:rPr>
          <w:rFonts w:ascii="Arial" w:hAnsi="Arial" w:cs="Arial"/>
          <w:szCs w:val="24"/>
        </w:rPr>
        <w:t>renaturyzacja</w:t>
      </w:r>
      <w:proofErr w:type="spellEnd"/>
      <w:r w:rsidRPr="0084650E">
        <w:rPr>
          <w:rFonts w:ascii="Arial" w:hAnsi="Arial" w:cs="Arial"/>
          <w:szCs w:val="24"/>
        </w:rPr>
        <w:t xml:space="preserve"> terenu (odtwarzanie naturalnych warunków siedliskowych, urozmaicanie siedlisk)</w:t>
      </w:r>
      <w:r w:rsidR="001968F3">
        <w:rPr>
          <w:rFonts w:ascii="Arial" w:hAnsi="Arial" w:cs="Arial"/>
          <w:szCs w:val="24"/>
        </w:rPr>
        <w:t xml:space="preserve">, </w:t>
      </w:r>
      <w:r w:rsidRPr="0084650E">
        <w:rPr>
          <w:rFonts w:ascii="Arial" w:hAnsi="Arial" w:cs="Arial"/>
          <w:szCs w:val="24"/>
        </w:rPr>
        <w:t>introdukcja gatunków np. ichtiofauny</w:t>
      </w:r>
      <w:r w:rsidR="001968F3">
        <w:rPr>
          <w:rFonts w:ascii="Arial" w:hAnsi="Arial" w:cs="Arial"/>
          <w:szCs w:val="24"/>
        </w:rPr>
        <w:t xml:space="preserve">, </w:t>
      </w:r>
      <w:r w:rsidRPr="0084650E">
        <w:rPr>
          <w:rFonts w:ascii="Arial" w:hAnsi="Arial" w:cs="Arial"/>
          <w:szCs w:val="24"/>
        </w:rPr>
        <w:t>zalesianie i nasadzenia roślinności (odtwarzanie terenów zielonych)</w:t>
      </w:r>
      <w:r w:rsidR="001968F3">
        <w:rPr>
          <w:rFonts w:ascii="Arial" w:hAnsi="Arial" w:cs="Arial"/>
          <w:szCs w:val="24"/>
        </w:rPr>
        <w:t xml:space="preserve">, </w:t>
      </w:r>
      <w:r w:rsidRPr="0084650E">
        <w:rPr>
          <w:rFonts w:ascii="Arial" w:hAnsi="Arial" w:cs="Arial"/>
          <w:szCs w:val="24"/>
        </w:rPr>
        <w:t xml:space="preserve">tworzenie sieci zadrzewień śródpolnych, ochrona istniejących kompleksów leśnych oraz tworzenie nowych obszarów ochronnych, co umożliwia migrację fauny i flory poprzez zmniejszenie fragmentacji środowiska. </w:t>
      </w:r>
    </w:p>
    <w:p w14:paraId="3934D19A" w14:textId="216650C4" w:rsidR="005714FB" w:rsidRPr="0084650E" w:rsidRDefault="005714FB" w:rsidP="00433F33">
      <w:pPr>
        <w:pStyle w:val="Nagwek1"/>
        <w:rPr>
          <w:rFonts w:cs="Arial"/>
        </w:rPr>
      </w:pPr>
      <w:bookmarkStart w:id="174" w:name="_Toc72268457"/>
      <w:bookmarkStart w:id="175" w:name="_Toc113531029"/>
      <w:r w:rsidRPr="0084650E">
        <w:rPr>
          <w:rFonts w:cs="Arial"/>
        </w:rPr>
        <w:t xml:space="preserve">9. Analiza rozwiązań alternatywnych do rozwiązań zaproponowanych w </w:t>
      </w:r>
      <w:bookmarkEnd w:id="171"/>
      <w:r w:rsidR="00874467" w:rsidRPr="0084650E">
        <w:rPr>
          <w:rFonts w:cs="Arial"/>
        </w:rPr>
        <w:t>projekcie Strategii Rozwoju</w:t>
      </w:r>
      <w:bookmarkEnd w:id="174"/>
      <w:bookmarkEnd w:id="175"/>
    </w:p>
    <w:p w14:paraId="5AD74FEF" w14:textId="5EB70AD6" w:rsidR="008533E1" w:rsidRPr="0084650E" w:rsidRDefault="008533E1" w:rsidP="008308E0">
      <w:pPr>
        <w:spacing w:before="120" w:after="120" w:line="360" w:lineRule="auto"/>
        <w:jc w:val="both"/>
        <w:rPr>
          <w:rFonts w:ascii="Arial" w:hAnsi="Arial" w:cs="Arial"/>
          <w:szCs w:val="24"/>
        </w:rPr>
      </w:pPr>
      <w:r w:rsidRPr="0084650E">
        <w:rPr>
          <w:rFonts w:ascii="Arial" w:hAnsi="Arial" w:cs="Arial"/>
          <w:szCs w:val="24"/>
        </w:rPr>
        <w:t>Większość proponowanych do realizacji działań charakteryzuje się pozytywnym wpływem na środowisko przyrodnicze oraz bazuje na tzw. „istniejącym śladzie” i nie wykracza na nowe obszary. W</w:t>
      </w:r>
      <w:r w:rsidR="00ED2CD1" w:rsidRPr="0084650E">
        <w:rPr>
          <w:rFonts w:ascii="Arial" w:hAnsi="Arial" w:cs="Arial"/>
          <w:szCs w:val="24"/>
        </w:rPr>
        <w:t xml:space="preserve"> </w:t>
      </w:r>
      <w:r w:rsidRPr="0084650E">
        <w:rPr>
          <w:rFonts w:ascii="Arial" w:hAnsi="Arial" w:cs="Arial"/>
          <w:szCs w:val="24"/>
        </w:rPr>
        <w:t>takim przypadku proponowanie rozwiązań alternatywnych nie ma uzasadnienia. Ponadto brak jest możliwości precyzyjnego określenia działań alternatywnych dla wskazanych w Strategii działań, ponieważ skutki środowiskowe podejmowanych zadań silnie zależą od lokalnej chłonności środowiska lub też od występowania w otoczeniu wdrażania przedsięwzięcia tzw. obszarów wrażliwych. Trafne wskazanie rozwiązań alternatywnych jest niemożliwe również w przypadku braku dokumentacji technicznej dla poszczególnych inwestycji.</w:t>
      </w:r>
    </w:p>
    <w:p w14:paraId="112264B6" w14:textId="62097A15" w:rsidR="008533E1" w:rsidRPr="0084650E" w:rsidRDefault="008533E1" w:rsidP="008308E0">
      <w:pPr>
        <w:spacing w:before="120" w:after="120" w:line="360" w:lineRule="auto"/>
        <w:jc w:val="both"/>
        <w:rPr>
          <w:rFonts w:ascii="Arial" w:hAnsi="Arial" w:cs="Arial"/>
          <w:szCs w:val="24"/>
        </w:rPr>
      </w:pPr>
      <w:r w:rsidRPr="0084650E">
        <w:rPr>
          <w:rFonts w:ascii="Arial" w:hAnsi="Arial" w:cs="Arial"/>
          <w:szCs w:val="24"/>
        </w:rPr>
        <w:t>Przeprowadzając analizę wariantów poszczególnych przedsięwzięć</w:t>
      </w:r>
      <w:r w:rsidR="00AB7B1B">
        <w:rPr>
          <w:rFonts w:ascii="Arial" w:hAnsi="Arial" w:cs="Arial"/>
          <w:szCs w:val="24"/>
        </w:rPr>
        <w:t>,</w:t>
      </w:r>
      <w:r w:rsidRPr="0084650E">
        <w:rPr>
          <w:rFonts w:ascii="Arial" w:hAnsi="Arial" w:cs="Arial"/>
          <w:szCs w:val="24"/>
        </w:rPr>
        <w:t xml:space="preserve"> można porównywać ze sobą następujące elementy inwestycyjne: </w:t>
      </w:r>
    </w:p>
    <w:p w14:paraId="6F7E4845" w14:textId="77777777" w:rsidR="008533E1" w:rsidRPr="0084650E" w:rsidRDefault="008533E1" w:rsidP="000A00DB">
      <w:pPr>
        <w:numPr>
          <w:ilvl w:val="0"/>
          <w:numId w:val="42"/>
        </w:numPr>
        <w:spacing w:after="0" w:line="360" w:lineRule="auto"/>
        <w:ind w:left="357" w:hanging="357"/>
        <w:jc w:val="both"/>
        <w:rPr>
          <w:rFonts w:ascii="Arial" w:hAnsi="Arial" w:cs="Arial"/>
          <w:szCs w:val="24"/>
        </w:rPr>
      </w:pPr>
      <w:r w:rsidRPr="0084650E">
        <w:rPr>
          <w:rFonts w:ascii="Arial" w:hAnsi="Arial" w:cs="Arial"/>
          <w:szCs w:val="24"/>
        </w:rPr>
        <w:t>warianty lokalizacji,</w:t>
      </w:r>
    </w:p>
    <w:p w14:paraId="5AA77B12" w14:textId="77777777" w:rsidR="008533E1" w:rsidRPr="0084650E" w:rsidRDefault="008533E1" w:rsidP="000A00DB">
      <w:pPr>
        <w:numPr>
          <w:ilvl w:val="0"/>
          <w:numId w:val="42"/>
        </w:numPr>
        <w:spacing w:after="0" w:line="360" w:lineRule="auto"/>
        <w:ind w:left="357" w:hanging="357"/>
        <w:jc w:val="both"/>
        <w:rPr>
          <w:rFonts w:ascii="Arial" w:hAnsi="Arial" w:cs="Arial"/>
          <w:szCs w:val="24"/>
        </w:rPr>
      </w:pPr>
      <w:r w:rsidRPr="0084650E">
        <w:rPr>
          <w:rFonts w:ascii="Arial" w:hAnsi="Arial" w:cs="Arial"/>
          <w:szCs w:val="24"/>
        </w:rPr>
        <w:lastRenderedPageBreak/>
        <w:t xml:space="preserve">warianty konstrukcyjne i technologiczne, </w:t>
      </w:r>
    </w:p>
    <w:p w14:paraId="6629530E" w14:textId="77777777" w:rsidR="008533E1" w:rsidRPr="0084650E" w:rsidRDefault="008533E1" w:rsidP="000A00DB">
      <w:pPr>
        <w:numPr>
          <w:ilvl w:val="0"/>
          <w:numId w:val="42"/>
        </w:numPr>
        <w:spacing w:after="0" w:line="360" w:lineRule="auto"/>
        <w:ind w:left="357" w:hanging="357"/>
        <w:jc w:val="both"/>
        <w:rPr>
          <w:rFonts w:ascii="Arial" w:hAnsi="Arial" w:cs="Arial"/>
          <w:szCs w:val="24"/>
        </w:rPr>
      </w:pPr>
      <w:r w:rsidRPr="0084650E">
        <w:rPr>
          <w:rFonts w:ascii="Arial" w:hAnsi="Arial" w:cs="Arial"/>
          <w:szCs w:val="24"/>
        </w:rPr>
        <w:t>warianty organizacyjne,</w:t>
      </w:r>
    </w:p>
    <w:p w14:paraId="5A64210B" w14:textId="77777777" w:rsidR="008533E1" w:rsidRPr="0084650E" w:rsidRDefault="008533E1" w:rsidP="000A00DB">
      <w:pPr>
        <w:numPr>
          <w:ilvl w:val="0"/>
          <w:numId w:val="42"/>
        </w:numPr>
        <w:spacing w:after="0" w:line="360" w:lineRule="auto"/>
        <w:ind w:left="357" w:hanging="357"/>
        <w:jc w:val="both"/>
        <w:rPr>
          <w:rFonts w:ascii="Arial" w:hAnsi="Arial" w:cs="Arial"/>
          <w:szCs w:val="24"/>
        </w:rPr>
      </w:pPr>
      <w:r w:rsidRPr="0084650E">
        <w:rPr>
          <w:rFonts w:ascii="Arial" w:hAnsi="Arial" w:cs="Arial"/>
          <w:szCs w:val="24"/>
        </w:rPr>
        <w:t xml:space="preserve">wariant niezrealizowania inwestycji tzw. wariant „0”. </w:t>
      </w:r>
    </w:p>
    <w:p w14:paraId="4E547E7C" w14:textId="77777777" w:rsidR="008533E1" w:rsidRPr="0084650E" w:rsidRDefault="008533E1" w:rsidP="008533E1">
      <w:pPr>
        <w:spacing w:before="120" w:after="120" w:line="360" w:lineRule="auto"/>
        <w:jc w:val="both"/>
        <w:rPr>
          <w:rFonts w:ascii="Arial" w:hAnsi="Arial" w:cs="Arial"/>
          <w:szCs w:val="24"/>
        </w:rPr>
      </w:pPr>
      <w:r w:rsidRPr="0084650E">
        <w:rPr>
          <w:rFonts w:ascii="Arial" w:hAnsi="Arial" w:cs="Arial"/>
          <w:szCs w:val="24"/>
        </w:rPr>
        <w:t>Wariant „0” nie oznacza, że nic się nie zmieni, ponieważ brak realizacji inwestycji może także powodować konsekwencje środowiskowe.</w:t>
      </w:r>
    </w:p>
    <w:p w14:paraId="1D3608D8" w14:textId="50DDFE76" w:rsidR="005714FB" w:rsidRPr="0084650E" w:rsidRDefault="005714FB" w:rsidP="00433F33">
      <w:pPr>
        <w:pStyle w:val="Nagwek1"/>
        <w:rPr>
          <w:rFonts w:cs="Arial"/>
        </w:rPr>
      </w:pPr>
      <w:bookmarkStart w:id="176" w:name="_Toc72268458"/>
      <w:bookmarkStart w:id="177" w:name="_Toc113531030"/>
      <w:r w:rsidRPr="0084650E">
        <w:rPr>
          <w:rFonts w:cs="Arial"/>
        </w:rPr>
        <w:t>10. Informacje o możliwym transgranicznym oddziaływaniu na środowisko</w:t>
      </w:r>
      <w:bookmarkEnd w:id="176"/>
      <w:bookmarkEnd w:id="177"/>
      <w:r w:rsidRPr="0084650E">
        <w:rPr>
          <w:rFonts w:cs="Arial"/>
        </w:rPr>
        <w:t xml:space="preserve"> </w:t>
      </w:r>
    </w:p>
    <w:p w14:paraId="557E8611" w14:textId="5605E8E5" w:rsidR="008533E1" w:rsidRPr="0084650E" w:rsidRDefault="008533E1" w:rsidP="008308E0">
      <w:pPr>
        <w:autoSpaceDE w:val="0"/>
        <w:autoSpaceDN w:val="0"/>
        <w:adjustRightInd w:val="0"/>
        <w:spacing w:before="120" w:after="120" w:line="360" w:lineRule="auto"/>
        <w:jc w:val="both"/>
        <w:rPr>
          <w:rFonts w:ascii="Arial" w:eastAsia="CIDFont+F2" w:hAnsi="Arial" w:cs="Arial"/>
          <w:lang w:eastAsia="pl-PL"/>
        </w:rPr>
      </w:pPr>
      <w:r w:rsidRPr="0084650E">
        <w:rPr>
          <w:rFonts w:ascii="Arial" w:eastAsia="CIDFont+F2" w:hAnsi="Arial" w:cs="Arial"/>
          <w:lang w:eastAsia="pl-PL"/>
        </w:rPr>
        <w:t>Zgodnie z zapisami ustawy Prawo ochrony środowiska oraz ustaleniami Konwencji o</w:t>
      </w:r>
      <w:r w:rsidR="00ED2CD1" w:rsidRPr="0084650E">
        <w:rPr>
          <w:rFonts w:ascii="Arial" w:eastAsia="CIDFont+F2" w:hAnsi="Arial" w:cs="Arial"/>
          <w:lang w:eastAsia="pl-PL"/>
        </w:rPr>
        <w:t xml:space="preserve"> </w:t>
      </w:r>
      <w:r w:rsidRPr="0084650E">
        <w:rPr>
          <w:rFonts w:ascii="Arial" w:eastAsia="CIDFont+F2" w:hAnsi="Arial" w:cs="Arial"/>
          <w:lang w:eastAsia="pl-PL"/>
        </w:rPr>
        <w:t>ocenach oddziaływania na środowisko w kontekście transgranicznym, sporządzonej w</w:t>
      </w:r>
      <w:r w:rsidR="00ED2CD1" w:rsidRPr="0084650E">
        <w:rPr>
          <w:rFonts w:ascii="Arial" w:eastAsia="CIDFont+F2" w:hAnsi="Arial" w:cs="Arial"/>
          <w:lang w:eastAsia="pl-PL"/>
        </w:rPr>
        <w:t xml:space="preserve"> </w:t>
      </w:r>
      <w:proofErr w:type="spellStart"/>
      <w:r w:rsidRPr="0084650E">
        <w:rPr>
          <w:rFonts w:ascii="Arial" w:eastAsia="CIDFont+F2" w:hAnsi="Arial" w:cs="Arial"/>
          <w:lang w:eastAsia="pl-PL"/>
        </w:rPr>
        <w:t>Espoo</w:t>
      </w:r>
      <w:proofErr w:type="spellEnd"/>
      <w:r w:rsidRPr="0084650E">
        <w:rPr>
          <w:rFonts w:ascii="Arial" w:eastAsia="CIDFont+F2" w:hAnsi="Arial" w:cs="Arial"/>
          <w:lang w:eastAsia="pl-PL"/>
        </w:rPr>
        <w:t xml:space="preserve"> dnia 25 lutego 1991 r. (Dz.U. z 1999 r. Nr 96, poz. 1110), oddziaływanie transgraniczne definiowane jest jako „jakiekolwiek oddziaływanie, niemające wyłącznie charakteru globalnego, na terenie podlegającym jurysdykcji Strony, spowodowane planowaną działalnością, której fizyczna przyczyna jest w całości lub częściowo położona na terenie podlegającym jurysdykcji innej Strony; przy czym </w:t>
      </w:r>
      <w:r w:rsidR="00ED2CD1" w:rsidRPr="0084650E">
        <w:rPr>
          <w:rFonts w:ascii="Arial" w:eastAsia="CIDFont+F2" w:hAnsi="Arial" w:cs="Arial"/>
          <w:lang w:eastAsia="pl-PL"/>
        </w:rPr>
        <w:t>„</w:t>
      </w:r>
      <w:r w:rsidRPr="0084650E">
        <w:rPr>
          <w:rFonts w:ascii="Arial" w:eastAsia="CIDFont+F2" w:hAnsi="Arial" w:cs="Arial"/>
          <w:lang w:eastAsia="pl-PL"/>
        </w:rPr>
        <w:t>oddziaływanie</w:t>
      </w:r>
      <w:r w:rsidR="00ED2CD1" w:rsidRPr="0084650E">
        <w:rPr>
          <w:rFonts w:ascii="Arial" w:eastAsia="CIDFont+F2" w:hAnsi="Arial" w:cs="Arial"/>
          <w:lang w:eastAsia="pl-PL"/>
        </w:rPr>
        <w:t>”</w:t>
      </w:r>
      <w:r w:rsidRPr="0084650E">
        <w:rPr>
          <w:rFonts w:ascii="Arial" w:eastAsia="CIDFont+F2" w:hAnsi="Arial" w:cs="Arial"/>
          <w:lang w:eastAsia="pl-PL"/>
        </w:rPr>
        <w:t xml:space="preserve"> oznacza jakikolwiek skutek planowanej działalności dla środowiska z uwzględnieniem: zdrowia i</w:t>
      </w:r>
      <w:r w:rsidR="00ED2CD1" w:rsidRPr="0084650E">
        <w:rPr>
          <w:rFonts w:ascii="Arial" w:eastAsia="CIDFont+F2" w:hAnsi="Arial" w:cs="Arial"/>
          <w:lang w:eastAsia="pl-PL"/>
        </w:rPr>
        <w:t xml:space="preserve"> </w:t>
      </w:r>
      <w:r w:rsidRPr="0084650E">
        <w:rPr>
          <w:rFonts w:ascii="Arial" w:eastAsia="CIDFont+F2" w:hAnsi="Arial" w:cs="Arial"/>
          <w:lang w:eastAsia="pl-PL"/>
        </w:rPr>
        <w:t>bezpieczeństwa ludzi, flory, fauny, gleby, powietrza, wody, klimatu, krajobrazu i pomników historii lub innych budowli albo wzajemnych oddziaływań mi</w:t>
      </w:r>
      <w:r w:rsidR="00A77562" w:rsidRPr="0084650E">
        <w:rPr>
          <w:rFonts w:ascii="Arial" w:eastAsia="CIDFont+F2" w:hAnsi="Arial" w:cs="Arial"/>
          <w:lang w:eastAsia="pl-PL"/>
        </w:rPr>
        <w:t>ę</w:t>
      </w:r>
      <w:r w:rsidRPr="0084650E">
        <w:rPr>
          <w:rFonts w:ascii="Arial" w:eastAsia="CIDFont+F2" w:hAnsi="Arial" w:cs="Arial"/>
          <w:lang w:eastAsia="pl-PL"/>
        </w:rPr>
        <w:t>dzy tymi czynnikami; obejmuje ono również skutki dla dziedzictwa kultury lub dla warunków społeczno-gospodarczych spowodowane zmianami tych czynników”.</w:t>
      </w:r>
    </w:p>
    <w:p w14:paraId="71EA14D6" w14:textId="77777777" w:rsidR="008533E1" w:rsidRPr="002E5F95" w:rsidRDefault="008533E1" w:rsidP="008308E0">
      <w:pPr>
        <w:spacing w:before="120" w:after="120" w:line="360" w:lineRule="auto"/>
        <w:jc w:val="both"/>
        <w:rPr>
          <w:rFonts w:ascii="Arial" w:hAnsi="Arial" w:cs="Arial"/>
        </w:rPr>
      </w:pPr>
      <w:r w:rsidRPr="002E5F95">
        <w:rPr>
          <w:rFonts w:ascii="Arial" w:eastAsia="CIDFont+F2" w:hAnsi="Arial" w:cs="Arial"/>
          <w:lang w:eastAsia="pl-PL"/>
        </w:rPr>
        <w:t>Wobec powyższego, z</w:t>
      </w:r>
      <w:r w:rsidRPr="002E5F95">
        <w:rPr>
          <w:rFonts w:ascii="Arial" w:hAnsi="Arial" w:cs="Arial"/>
        </w:rPr>
        <w:t>e względu na lokalny charakter działań oraz zasięg przestrzenny obszaru objętego Strategią (w tym wielkość oddziaływania zaplanowanych przedsięwzięć), skutki realizacji jej założeń nie będą miały znaczenia transgranicznego.</w:t>
      </w:r>
    </w:p>
    <w:p w14:paraId="6A41725E" w14:textId="5127FD29" w:rsidR="005714FB" w:rsidRPr="002E5F95" w:rsidRDefault="005714FB" w:rsidP="00433F33">
      <w:pPr>
        <w:pStyle w:val="Nagwek1"/>
        <w:rPr>
          <w:rFonts w:cs="Arial"/>
        </w:rPr>
      </w:pPr>
      <w:bookmarkStart w:id="178" w:name="_Toc72268459"/>
      <w:bookmarkStart w:id="179" w:name="_Toc113531031"/>
      <w:r w:rsidRPr="002E5F95">
        <w:rPr>
          <w:rFonts w:cs="Arial"/>
        </w:rPr>
        <w:t>11. Napotkane trudności i luki w wiedzy</w:t>
      </w:r>
      <w:bookmarkEnd w:id="178"/>
      <w:bookmarkEnd w:id="179"/>
      <w:r w:rsidRPr="002E5F95">
        <w:rPr>
          <w:rFonts w:cs="Arial"/>
        </w:rPr>
        <w:t xml:space="preserve"> </w:t>
      </w:r>
    </w:p>
    <w:p w14:paraId="682BECE9" w14:textId="636FD74D" w:rsidR="008533E1" w:rsidRPr="002E5F95" w:rsidRDefault="008533E1" w:rsidP="008533E1">
      <w:pPr>
        <w:spacing w:before="120" w:after="120" w:line="360" w:lineRule="auto"/>
        <w:jc w:val="both"/>
        <w:rPr>
          <w:rFonts w:ascii="Arial" w:hAnsi="Arial" w:cs="Arial"/>
          <w:bCs/>
          <w:iCs/>
          <w:lang w:eastAsia="pl-PL"/>
        </w:rPr>
      </w:pPr>
      <w:r w:rsidRPr="002E5F95">
        <w:rPr>
          <w:rFonts w:ascii="Arial" w:hAnsi="Arial" w:cs="Arial"/>
          <w:bCs/>
          <w:iCs/>
          <w:lang w:eastAsia="pl-PL"/>
        </w:rPr>
        <w:t xml:space="preserve">Prognoza Oddziaływania na Środowisko dla Strategii Rozwoju </w:t>
      </w:r>
      <w:r w:rsidR="00133E9C" w:rsidRPr="002E5F95">
        <w:rPr>
          <w:rFonts w:ascii="Arial" w:hAnsi="Arial" w:cs="Arial"/>
          <w:bCs/>
          <w:iCs/>
          <w:lang w:eastAsia="pl-PL"/>
        </w:rPr>
        <w:t xml:space="preserve">Gminy </w:t>
      </w:r>
      <w:r w:rsidR="002E5F95">
        <w:rPr>
          <w:rFonts w:ascii="Arial" w:hAnsi="Arial" w:cs="Arial"/>
          <w:bCs/>
          <w:iCs/>
          <w:lang w:eastAsia="pl-PL"/>
        </w:rPr>
        <w:t>Koluszki</w:t>
      </w:r>
      <w:r w:rsidRPr="002E5F95">
        <w:rPr>
          <w:rFonts w:ascii="Arial" w:hAnsi="Arial" w:cs="Arial"/>
          <w:bCs/>
          <w:iCs/>
          <w:lang w:eastAsia="pl-PL"/>
        </w:rPr>
        <w:t xml:space="preserve"> na lata 202</w:t>
      </w:r>
      <w:r w:rsidR="0032607A" w:rsidRPr="002E5F95">
        <w:rPr>
          <w:rFonts w:ascii="Arial" w:hAnsi="Arial" w:cs="Arial"/>
          <w:bCs/>
          <w:iCs/>
          <w:lang w:eastAsia="pl-PL"/>
        </w:rPr>
        <w:t>2</w:t>
      </w:r>
      <w:r w:rsidRPr="002E5F95">
        <w:rPr>
          <w:rFonts w:ascii="Arial" w:hAnsi="Arial" w:cs="Arial"/>
          <w:bCs/>
          <w:iCs/>
          <w:lang w:eastAsia="pl-PL"/>
        </w:rPr>
        <w:t>-20</w:t>
      </w:r>
      <w:r w:rsidR="00133E9C" w:rsidRPr="002E5F95">
        <w:rPr>
          <w:rFonts w:ascii="Arial" w:hAnsi="Arial" w:cs="Arial"/>
          <w:bCs/>
          <w:iCs/>
          <w:lang w:eastAsia="pl-PL"/>
        </w:rPr>
        <w:t>30</w:t>
      </w:r>
      <w:r w:rsidRPr="002E5F95">
        <w:rPr>
          <w:rFonts w:ascii="Arial" w:hAnsi="Arial" w:cs="Arial"/>
          <w:bCs/>
          <w:iCs/>
          <w:lang w:eastAsia="pl-PL"/>
        </w:rPr>
        <w:t xml:space="preserve"> odnosi się do szerokiego spectrum zagadnień. W</w:t>
      </w:r>
      <w:r w:rsidR="00133E9C" w:rsidRPr="002E5F95">
        <w:rPr>
          <w:rFonts w:ascii="Arial" w:hAnsi="Arial" w:cs="Arial"/>
          <w:bCs/>
          <w:iCs/>
          <w:lang w:eastAsia="pl-PL"/>
        </w:rPr>
        <w:t xml:space="preserve"> </w:t>
      </w:r>
      <w:r w:rsidRPr="002E5F95">
        <w:rPr>
          <w:rFonts w:ascii="Arial" w:hAnsi="Arial" w:cs="Arial"/>
          <w:bCs/>
          <w:iCs/>
          <w:lang w:eastAsia="pl-PL"/>
        </w:rPr>
        <w:t xml:space="preserve">przeciwieństwie do ocen oddziaływania konkretnych planowanych przedsięwzięć nie ma możliwości odniesienia się do konkretnych rozwiązań technicznych. </w:t>
      </w:r>
    </w:p>
    <w:p w14:paraId="782C9CE1" w14:textId="2C5B2129" w:rsidR="008533E1" w:rsidRPr="002E5F95" w:rsidRDefault="008533E1" w:rsidP="008533E1">
      <w:pPr>
        <w:spacing w:before="120" w:after="120" w:line="360" w:lineRule="auto"/>
        <w:jc w:val="both"/>
        <w:rPr>
          <w:rFonts w:ascii="Arial" w:hAnsi="Arial" w:cs="Arial"/>
          <w:bCs/>
          <w:iCs/>
          <w:lang w:eastAsia="pl-PL"/>
        </w:rPr>
      </w:pPr>
      <w:r w:rsidRPr="002E5F95">
        <w:rPr>
          <w:rFonts w:ascii="Arial" w:hAnsi="Arial" w:cs="Arial"/>
          <w:bCs/>
          <w:iCs/>
          <w:lang w:eastAsia="pl-PL"/>
        </w:rPr>
        <w:t>Poziom szczegółowości prowadzonej oceny oddziaływania jest ściśle powiązany z</w:t>
      </w:r>
      <w:r w:rsidR="00133E9C" w:rsidRPr="002E5F95">
        <w:rPr>
          <w:rFonts w:ascii="Arial" w:hAnsi="Arial" w:cs="Arial"/>
          <w:bCs/>
          <w:iCs/>
          <w:lang w:eastAsia="pl-PL"/>
        </w:rPr>
        <w:t xml:space="preserve"> </w:t>
      </w:r>
      <w:r w:rsidRPr="002E5F95">
        <w:rPr>
          <w:rFonts w:ascii="Arial" w:hAnsi="Arial" w:cs="Arial"/>
          <w:bCs/>
          <w:iCs/>
          <w:lang w:eastAsia="pl-PL"/>
        </w:rPr>
        <w:t>poziomem szczegółowości przedmiotowej Strategii. W związku z tym,</w:t>
      </w:r>
      <w:r w:rsidR="004C4F9F">
        <w:rPr>
          <w:rFonts w:ascii="Arial" w:hAnsi="Arial" w:cs="Arial"/>
          <w:bCs/>
          <w:iCs/>
          <w:lang w:eastAsia="pl-PL"/>
        </w:rPr>
        <w:t xml:space="preserve"> </w:t>
      </w:r>
      <w:r w:rsidRPr="002E5F95">
        <w:rPr>
          <w:rFonts w:ascii="Arial" w:hAnsi="Arial" w:cs="Arial"/>
          <w:bCs/>
          <w:iCs/>
          <w:lang w:eastAsia="pl-PL"/>
        </w:rPr>
        <w:t xml:space="preserve">możliwe jest zastosowanie jedynie metody opisowej (jakościowej). Nie ma zaś możliwości odniesienia się do konkretnych parametrów dotyczących poszczególnych planowanych inwestycji, co tworzy realną barierę zastosowania bardziej precyzyjnej metodyki (ilościowej), jednorodnej dla wszystkich planowanych w Strategii działań. Dane techniczne prezentują bowiem bardzo zróżnicowany poziom szczegółowości – od projektów technicznych po koncepcje. </w:t>
      </w:r>
    </w:p>
    <w:p w14:paraId="628B55B4" w14:textId="1AB25781" w:rsidR="008533E1" w:rsidRPr="002E5F95" w:rsidRDefault="008533E1" w:rsidP="008533E1">
      <w:pPr>
        <w:spacing w:before="120" w:after="120" w:line="360" w:lineRule="auto"/>
        <w:jc w:val="both"/>
        <w:rPr>
          <w:rFonts w:ascii="Arial" w:hAnsi="Arial" w:cs="Arial"/>
          <w:bCs/>
          <w:iCs/>
          <w:lang w:eastAsia="pl-PL"/>
        </w:rPr>
      </w:pPr>
      <w:r w:rsidRPr="002E5F95">
        <w:rPr>
          <w:rFonts w:ascii="Arial" w:hAnsi="Arial" w:cs="Arial"/>
          <w:bCs/>
          <w:iCs/>
          <w:lang w:eastAsia="pl-PL"/>
        </w:rPr>
        <w:lastRenderedPageBreak/>
        <w:t xml:space="preserve">Z uwagi na skomplikowany i długotrwały proces inwestycyjny nie jest możliwe także dokładne określenie czasu rozpoczęcia i zakończenia prac budowlanych przy wdrażaniu poszczególnych przedsięwzięć, co również uniemożliwia oszacowanie oddziaływań skumulowanych i zastosowania modeli do obliczenia oddziaływań w sytuacji najbardziej niekorzystnej. Obecnie nie stwierdza się, aby zaplanowane do realizacji przedsięwzięcia miały znacząco wpływać na środowisko na terenie </w:t>
      </w:r>
      <w:r w:rsidR="00133E9C" w:rsidRPr="002E5F95">
        <w:rPr>
          <w:rFonts w:ascii="Arial" w:hAnsi="Arial" w:cs="Arial"/>
          <w:bCs/>
          <w:iCs/>
          <w:lang w:eastAsia="pl-PL"/>
        </w:rPr>
        <w:t>gminy</w:t>
      </w:r>
      <w:r w:rsidRPr="002E5F95">
        <w:rPr>
          <w:rFonts w:ascii="Arial" w:hAnsi="Arial" w:cs="Arial"/>
          <w:bCs/>
          <w:iCs/>
          <w:lang w:eastAsia="pl-PL"/>
        </w:rPr>
        <w:t>.</w:t>
      </w:r>
    </w:p>
    <w:p w14:paraId="02821E10" w14:textId="39E03A0F" w:rsidR="005714FB" w:rsidRPr="002E5F95" w:rsidRDefault="005714FB" w:rsidP="00433F33">
      <w:pPr>
        <w:pStyle w:val="Nagwek1"/>
        <w:rPr>
          <w:rFonts w:cs="Arial"/>
        </w:rPr>
      </w:pPr>
      <w:bookmarkStart w:id="180" w:name="_Toc72268460"/>
      <w:bookmarkStart w:id="181" w:name="_Toc113531032"/>
      <w:r w:rsidRPr="002E5F95">
        <w:rPr>
          <w:rFonts w:cs="Arial"/>
        </w:rPr>
        <w:t xml:space="preserve">12. Propozycje dotyczące przewidywanych metod analizy skutków realizacji postanowień </w:t>
      </w:r>
      <w:r w:rsidR="00383B08" w:rsidRPr="002E5F95">
        <w:rPr>
          <w:rFonts w:cs="Arial"/>
        </w:rPr>
        <w:t>projektowanej</w:t>
      </w:r>
      <w:r w:rsidR="00874467" w:rsidRPr="002E5F95">
        <w:rPr>
          <w:rFonts w:cs="Arial"/>
        </w:rPr>
        <w:t xml:space="preserve"> Strategii Rozwoju</w:t>
      </w:r>
      <w:r w:rsidRPr="002E5F95">
        <w:rPr>
          <w:rFonts w:cs="Arial"/>
        </w:rPr>
        <w:t xml:space="preserve"> oraz częstotliwości jej przeprowadzania </w:t>
      </w:r>
      <w:r w:rsidR="00874467" w:rsidRPr="002E5F95">
        <w:rPr>
          <w:rFonts w:cs="Arial"/>
        </w:rPr>
        <w:t>–</w:t>
      </w:r>
      <w:r w:rsidRPr="002E5F95">
        <w:rPr>
          <w:rFonts w:cs="Arial"/>
        </w:rPr>
        <w:t xml:space="preserve"> monitoring</w:t>
      </w:r>
      <w:bookmarkEnd w:id="180"/>
      <w:bookmarkEnd w:id="181"/>
    </w:p>
    <w:p w14:paraId="3149217F" w14:textId="77777777" w:rsidR="003B5105" w:rsidRPr="002E5F95" w:rsidRDefault="003B5105" w:rsidP="00B60B3E">
      <w:pPr>
        <w:spacing w:before="120" w:after="120" w:line="360" w:lineRule="auto"/>
        <w:jc w:val="both"/>
        <w:rPr>
          <w:rFonts w:ascii="Arial" w:eastAsia="Times New Roman" w:hAnsi="Arial" w:cs="Arial"/>
        </w:rPr>
      </w:pPr>
      <w:r w:rsidRPr="002E5F95">
        <w:rPr>
          <w:rFonts w:ascii="Arial" w:eastAsia="Times New Roman" w:hAnsi="Arial" w:cs="Arial"/>
        </w:rPr>
        <w:t>Zakłada się, że Prognoza powinna obejmować obszar jednostki samorządu terytorialnego, wraz z obszarami pozostającymi w zasięgu oddziaływania wynikającego z realizacji ustaleń Strategii</w:t>
      </w:r>
      <w:r w:rsidRPr="002E5F95">
        <w:rPr>
          <w:rFonts w:ascii="Arial" w:eastAsia="Times New Roman" w:hAnsi="Arial" w:cs="Arial"/>
          <w:bCs/>
          <w:iCs/>
        </w:rPr>
        <w:t>.</w:t>
      </w:r>
    </w:p>
    <w:p w14:paraId="5D96CB7E" w14:textId="3BC4714F" w:rsidR="003B5105" w:rsidRPr="002E5F95" w:rsidRDefault="003B5105" w:rsidP="00B60B3E">
      <w:pPr>
        <w:spacing w:before="120" w:after="120" w:line="360" w:lineRule="auto"/>
        <w:jc w:val="both"/>
        <w:rPr>
          <w:rFonts w:ascii="Arial" w:eastAsia="Times New Roman" w:hAnsi="Arial" w:cs="Arial"/>
        </w:rPr>
      </w:pPr>
      <w:r w:rsidRPr="002E5F95">
        <w:rPr>
          <w:rFonts w:ascii="Arial" w:eastAsia="Times New Roman" w:hAnsi="Arial" w:cs="Arial"/>
        </w:rPr>
        <w:t>Zgodnie z wymogami obowiązujących dyrektyw proponuje się prowadzenie monitoringu efektów realizacji założeń Strategii w zakresie opisanym poniżej. Celem monitoringu jest opisanie zmian stanu środowiska w wyniku realizacji założeń Strategii sprawdzenie</w:t>
      </w:r>
      <w:r w:rsidR="00A77562" w:rsidRPr="002E5F95">
        <w:rPr>
          <w:rFonts w:ascii="Arial" w:eastAsia="Times New Roman" w:hAnsi="Arial" w:cs="Arial"/>
        </w:rPr>
        <w:t>,</w:t>
      </w:r>
      <w:r w:rsidRPr="002E5F95">
        <w:rPr>
          <w:rFonts w:ascii="Arial" w:eastAsia="Times New Roman" w:hAnsi="Arial" w:cs="Arial"/>
        </w:rPr>
        <w:t xml:space="preserve"> czy założone środki łagodzące przyniosą zakładany efekt. </w:t>
      </w:r>
    </w:p>
    <w:p w14:paraId="7D09901D" w14:textId="77777777" w:rsidR="003B5105" w:rsidRPr="002E5F95" w:rsidRDefault="003B5105" w:rsidP="00B60B3E">
      <w:pPr>
        <w:spacing w:before="120" w:after="120" w:line="360" w:lineRule="auto"/>
        <w:jc w:val="both"/>
        <w:rPr>
          <w:rFonts w:ascii="Arial" w:eastAsia="Times New Roman" w:hAnsi="Arial" w:cs="Arial"/>
        </w:rPr>
      </w:pPr>
      <w:r w:rsidRPr="002E5F95">
        <w:rPr>
          <w:rFonts w:ascii="Arial" w:eastAsia="Times New Roman" w:hAnsi="Arial" w:cs="Arial"/>
        </w:rPr>
        <w:t xml:space="preserve">Celem monitoringu środowiskowego jest ocena, czy stan środowiska ulega polepszeniu, czy pogorszeniu – poprzez zbieranie, analizowanie i udostępnianie danych dotyczących jakości środowiska i zachodzących w nim zmian. Monitoring jest również podstawą oceny efektywności wdrażania polityki środowiskowej. </w:t>
      </w:r>
    </w:p>
    <w:p w14:paraId="72EAA596" w14:textId="77777777" w:rsidR="003B5105" w:rsidRPr="002E5F95" w:rsidRDefault="003B5105" w:rsidP="00B60B3E">
      <w:pPr>
        <w:spacing w:before="120" w:after="120" w:line="360" w:lineRule="auto"/>
        <w:jc w:val="both"/>
        <w:rPr>
          <w:rFonts w:ascii="Arial" w:eastAsia="Times New Roman" w:hAnsi="Arial" w:cs="Arial"/>
        </w:rPr>
      </w:pPr>
      <w:r w:rsidRPr="002E5F95">
        <w:rPr>
          <w:rFonts w:ascii="Arial" w:eastAsia="Times New Roman" w:hAnsi="Arial" w:cs="Arial"/>
        </w:rPr>
        <w:t xml:space="preserve">Kontrola i monitoring realizacji celów strategicznych powinien obejmować określenie stopnia wykonania poszczególnych działań: </w:t>
      </w:r>
    </w:p>
    <w:p w14:paraId="2EDF71D7" w14:textId="77777777" w:rsidR="003B5105" w:rsidRPr="002E5F95" w:rsidRDefault="003B5105" w:rsidP="000A00DB">
      <w:pPr>
        <w:numPr>
          <w:ilvl w:val="0"/>
          <w:numId w:val="43"/>
        </w:numPr>
        <w:spacing w:after="0" w:line="360" w:lineRule="auto"/>
        <w:ind w:left="357" w:hanging="357"/>
        <w:jc w:val="both"/>
        <w:rPr>
          <w:rFonts w:ascii="Arial" w:eastAsia="Times New Roman" w:hAnsi="Arial" w:cs="Arial"/>
        </w:rPr>
      </w:pPr>
      <w:r w:rsidRPr="002E5F95">
        <w:rPr>
          <w:rFonts w:ascii="Arial" w:eastAsia="Times New Roman" w:hAnsi="Arial" w:cs="Arial"/>
        </w:rPr>
        <w:t xml:space="preserve">określenie stopnia realizacji przyjętych celów, </w:t>
      </w:r>
    </w:p>
    <w:p w14:paraId="4D1F12CE" w14:textId="77777777" w:rsidR="003B5105" w:rsidRPr="002E5F95" w:rsidRDefault="003B5105" w:rsidP="000A00DB">
      <w:pPr>
        <w:numPr>
          <w:ilvl w:val="0"/>
          <w:numId w:val="43"/>
        </w:numPr>
        <w:spacing w:after="0" w:line="360" w:lineRule="auto"/>
        <w:ind w:left="357" w:hanging="357"/>
        <w:jc w:val="both"/>
        <w:rPr>
          <w:rFonts w:ascii="Arial" w:eastAsia="Times New Roman" w:hAnsi="Arial" w:cs="Arial"/>
        </w:rPr>
      </w:pPr>
      <w:r w:rsidRPr="002E5F95">
        <w:rPr>
          <w:rFonts w:ascii="Arial" w:eastAsia="Times New Roman" w:hAnsi="Arial" w:cs="Arial"/>
        </w:rPr>
        <w:t xml:space="preserve">ocenę rozbieżności pomiędzy przyjętymi celami i działaniami a ich wykonaniem, </w:t>
      </w:r>
    </w:p>
    <w:p w14:paraId="3C21508A" w14:textId="77777777" w:rsidR="003B5105" w:rsidRPr="002E5F95" w:rsidRDefault="003B5105" w:rsidP="000A00DB">
      <w:pPr>
        <w:numPr>
          <w:ilvl w:val="0"/>
          <w:numId w:val="43"/>
        </w:numPr>
        <w:spacing w:after="0" w:line="360" w:lineRule="auto"/>
        <w:ind w:left="357" w:hanging="357"/>
        <w:jc w:val="both"/>
        <w:rPr>
          <w:rFonts w:ascii="Arial" w:eastAsia="Times New Roman" w:hAnsi="Arial" w:cs="Arial"/>
        </w:rPr>
      </w:pPr>
      <w:r w:rsidRPr="002E5F95">
        <w:rPr>
          <w:rFonts w:ascii="Arial" w:eastAsia="Times New Roman" w:hAnsi="Arial" w:cs="Arial"/>
        </w:rPr>
        <w:t xml:space="preserve">analizę przyczyn rozbieżności. </w:t>
      </w:r>
    </w:p>
    <w:p w14:paraId="651B8098" w14:textId="15BD38C4" w:rsidR="003B5105" w:rsidRPr="002E5F95" w:rsidRDefault="003B5105" w:rsidP="00B60B3E">
      <w:pPr>
        <w:spacing w:before="120" w:after="120" w:line="360" w:lineRule="auto"/>
        <w:jc w:val="both"/>
        <w:rPr>
          <w:rFonts w:ascii="Arial" w:eastAsia="Times New Roman" w:hAnsi="Arial" w:cs="Arial"/>
        </w:rPr>
      </w:pPr>
      <w:r w:rsidRPr="002E5F95">
        <w:rPr>
          <w:rFonts w:ascii="Arial" w:eastAsia="Times New Roman" w:hAnsi="Arial" w:cs="Arial"/>
        </w:rPr>
        <w:t xml:space="preserve">W realizacji poszczególnych działań wynikających z Prognozy udział będą brać podmioty uczestniczące w organizacji i zarządzaniu zadaniami, podmioty realizujące te zadania, kontrolujące przebieg tych realizacji i jego efekty oraz społeczność </w:t>
      </w:r>
      <w:r w:rsidR="007335DB" w:rsidRPr="002E5F95">
        <w:rPr>
          <w:rFonts w:ascii="Arial" w:eastAsia="Times New Roman" w:hAnsi="Arial" w:cs="Arial"/>
        </w:rPr>
        <w:t>gminy</w:t>
      </w:r>
      <w:r w:rsidRPr="002E5F95">
        <w:rPr>
          <w:rFonts w:ascii="Arial" w:eastAsia="Times New Roman" w:hAnsi="Arial" w:cs="Arial"/>
        </w:rPr>
        <w:t>, jako główny pomiot odbierający wyniki i odczuwający skutki podejmowanych działań.</w:t>
      </w:r>
    </w:p>
    <w:p w14:paraId="6B21257A" w14:textId="69A5835E" w:rsidR="003B5105" w:rsidRPr="002E5F95" w:rsidRDefault="003B5105" w:rsidP="003B5105">
      <w:pPr>
        <w:spacing w:before="120" w:after="120" w:line="360" w:lineRule="auto"/>
        <w:jc w:val="both"/>
        <w:rPr>
          <w:rFonts w:ascii="Arial" w:eastAsia="Times New Roman" w:hAnsi="Arial" w:cs="Arial"/>
        </w:rPr>
      </w:pPr>
      <w:r w:rsidRPr="002E5F95">
        <w:rPr>
          <w:rFonts w:ascii="Arial" w:eastAsia="Times New Roman" w:hAnsi="Arial" w:cs="Arial"/>
        </w:rPr>
        <w:t>W latach 202</w:t>
      </w:r>
      <w:r w:rsidR="0032607A" w:rsidRPr="002E5F95">
        <w:rPr>
          <w:rFonts w:ascii="Arial" w:eastAsia="Times New Roman" w:hAnsi="Arial" w:cs="Arial"/>
        </w:rPr>
        <w:t>2</w:t>
      </w:r>
      <w:r w:rsidRPr="002E5F95">
        <w:rPr>
          <w:rFonts w:ascii="Arial" w:eastAsia="Times New Roman" w:hAnsi="Arial" w:cs="Arial"/>
        </w:rPr>
        <w:t>-20</w:t>
      </w:r>
      <w:r w:rsidR="00B60B3E" w:rsidRPr="002E5F95">
        <w:rPr>
          <w:rFonts w:ascii="Arial" w:eastAsia="Times New Roman" w:hAnsi="Arial" w:cs="Arial"/>
        </w:rPr>
        <w:t>30</w:t>
      </w:r>
      <w:r w:rsidRPr="002E5F95">
        <w:rPr>
          <w:rFonts w:ascii="Arial" w:eastAsia="Times New Roman" w:hAnsi="Arial" w:cs="Arial"/>
        </w:rPr>
        <w:t xml:space="preserve"> na bieżąco będzie monitorowany postęp w zakresie wdrażania zdefiniowanych w Strategii działań, a</w:t>
      </w:r>
      <w:r w:rsidR="00B60B3E" w:rsidRPr="002E5F95">
        <w:rPr>
          <w:rFonts w:ascii="Arial" w:eastAsia="Times New Roman" w:hAnsi="Arial" w:cs="Arial"/>
        </w:rPr>
        <w:t xml:space="preserve"> </w:t>
      </w:r>
      <w:r w:rsidRPr="002E5F95">
        <w:rPr>
          <w:rFonts w:ascii="Arial" w:eastAsia="Times New Roman" w:hAnsi="Arial" w:cs="Arial"/>
        </w:rPr>
        <w:t>po roku 20</w:t>
      </w:r>
      <w:r w:rsidR="00B60B3E" w:rsidRPr="002E5F95">
        <w:rPr>
          <w:rFonts w:ascii="Arial" w:eastAsia="Times New Roman" w:hAnsi="Arial" w:cs="Arial"/>
        </w:rPr>
        <w:t>30</w:t>
      </w:r>
      <w:r w:rsidRPr="002E5F95">
        <w:rPr>
          <w:rFonts w:ascii="Arial" w:eastAsia="Times New Roman" w:hAnsi="Arial" w:cs="Arial"/>
        </w:rPr>
        <w:t xml:space="preserve"> nastąpi ostateczna ocena rozbieżności między celami zdefiniowanymi w Strategii i analiza przyczyn tych rozbieżności. Wyniki oceny będą stanowiły wykładnię dla kolejnej Strategii, w której zostaną zdefiniowane nowe cele.</w:t>
      </w:r>
      <w:bookmarkStart w:id="182" w:name="_Toc14863438"/>
    </w:p>
    <w:p w14:paraId="3C1B202B" w14:textId="77777777" w:rsidR="00634EA7" w:rsidRDefault="00634EA7" w:rsidP="003B5105">
      <w:pPr>
        <w:spacing w:before="240" w:after="120" w:line="240" w:lineRule="auto"/>
        <w:jc w:val="center"/>
        <w:rPr>
          <w:rFonts w:ascii="Arial" w:eastAsia="Calibri" w:hAnsi="Arial" w:cs="Arial"/>
          <w:b/>
          <w:bCs/>
          <w:sz w:val="20"/>
        </w:rPr>
        <w:sectPr w:rsidR="00634EA7" w:rsidSect="0043071E">
          <w:pgSz w:w="11906" w:h="16838"/>
          <w:pgMar w:top="1417" w:right="1417" w:bottom="1417" w:left="1417" w:header="708" w:footer="708" w:gutter="0"/>
          <w:cols w:space="708"/>
          <w:titlePg/>
          <w:docGrid w:linePitch="360"/>
        </w:sectPr>
      </w:pPr>
      <w:bookmarkStart w:id="183" w:name="_Toc54092133"/>
    </w:p>
    <w:p w14:paraId="71A7A67D" w14:textId="23C80B51" w:rsidR="003B5105" w:rsidRDefault="003B5105" w:rsidP="003B5105">
      <w:pPr>
        <w:spacing w:before="240" w:after="120" w:line="240" w:lineRule="auto"/>
        <w:jc w:val="center"/>
        <w:rPr>
          <w:rFonts w:ascii="Arial" w:eastAsia="Calibri" w:hAnsi="Arial" w:cs="Arial"/>
          <w:b/>
          <w:bCs/>
          <w:sz w:val="20"/>
        </w:rPr>
      </w:pPr>
      <w:bookmarkStart w:id="184" w:name="_Toc113531053"/>
      <w:r w:rsidRPr="002E5F95">
        <w:rPr>
          <w:rFonts w:ascii="Arial" w:eastAsia="Calibri" w:hAnsi="Arial" w:cs="Arial"/>
          <w:b/>
          <w:bCs/>
          <w:sz w:val="20"/>
        </w:rPr>
        <w:lastRenderedPageBreak/>
        <w:t xml:space="preserve">Tabela </w:t>
      </w:r>
      <w:r w:rsidRPr="002E5F95">
        <w:rPr>
          <w:rFonts w:ascii="Arial" w:eastAsia="Calibri" w:hAnsi="Arial" w:cs="Arial"/>
          <w:b/>
          <w:bCs/>
          <w:sz w:val="20"/>
        </w:rPr>
        <w:fldChar w:fldCharType="begin"/>
      </w:r>
      <w:r w:rsidRPr="002E5F95">
        <w:rPr>
          <w:rFonts w:ascii="Arial" w:eastAsia="Calibri" w:hAnsi="Arial" w:cs="Arial"/>
          <w:b/>
          <w:bCs/>
          <w:sz w:val="20"/>
        </w:rPr>
        <w:instrText xml:space="preserve"> SEQ Tabela \* ARABIC </w:instrText>
      </w:r>
      <w:r w:rsidRPr="002E5F95">
        <w:rPr>
          <w:rFonts w:ascii="Arial" w:eastAsia="Calibri" w:hAnsi="Arial" w:cs="Arial"/>
          <w:b/>
          <w:bCs/>
          <w:sz w:val="20"/>
        </w:rPr>
        <w:fldChar w:fldCharType="separate"/>
      </w:r>
      <w:r w:rsidR="00A7631E">
        <w:rPr>
          <w:rFonts w:ascii="Arial" w:eastAsia="Calibri" w:hAnsi="Arial" w:cs="Arial"/>
          <w:b/>
          <w:bCs/>
          <w:noProof/>
          <w:sz w:val="20"/>
        </w:rPr>
        <w:t>18</w:t>
      </w:r>
      <w:r w:rsidRPr="002E5F95">
        <w:rPr>
          <w:rFonts w:ascii="Arial" w:eastAsia="Calibri" w:hAnsi="Arial" w:cs="Arial"/>
          <w:b/>
          <w:bCs/>
          <w:sz w:val="20"/>
        </w:rPr>
        <w:fldChar w:fldCharType="end"/>
      </w:r>
      <w:r w:rsidRPr="002E5F95">
        <w:rPr>
          <w:rFonts w:ascii="Arial" w:eastAsia="Calibri" w:hAnsi="Arial" w:cs="Arial"/>
          <w:b/>
          <w:bCs/>
          <w:sz w:val="20"/>
        </w:rPr>
        <w:t xml:space="preserve">. Przykładowe mierniki realizacji </w:t>
      </w:r>
      <w:bookmarkEnd w:id="182"/>
      <w:r w:rsidRPr="002E5F95">
        <w:rPr>
          <w:rFonts w:ascii="Arial" w:eastAsia="Calibri" w:hAnsi="Arial" w:cs="Arial"/>
          <w:b/>
          <w:bCs/>
          <w:sz w:val="20"/>
        </w:rPr>
        <w:t>Strategii</w:t>
      </w:r>
      <w:bookmarkEnd w:id="183"/>
      <w:bookmarkEnd w:id="184"/>
    </w:p>
    <w:tbl>
      <w:tblPr>
        <w:tblStyle w:val="Tabela-Siatka"/>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026"/>
      </w:tblGrid>
      <w:tr w:rsidR="00B94235" w:rsidRPr="00634EA7" w14:paraId="5C211D11" w14:textId="77777777" w:rsidTr="00B92649">
        <w:trPr>
          <w:trHeight w:val="340"/>
          <w:jc w:val="center"/>
        </w:trPr>
        <w:tc>
          <w:tcPr>
            <w:tcW w:w="5000" w:type="pct"/>
            <w:shd w:val="clear" w:color="auto" w:fill="BFBFBF" w:themeFill="background1" w:themeFillShade="BF"/>
            <w:vAlign w:val="center"/>
          </w:tcPr>
          <w:p w14:paraId="65572B32" w14:textId="53BA9602" w:rsidR="00B94235" w:rsidRPr="00634EA7" w:rsidRDefault="00B94235" w:rsidP="00634EA7">
            <w:pPr>
              <w:spacing w:before="60" w:after="60"/>
              <w:jc w:val="center"/>
              <w:rPr>
                <w:rFonts w:ascii="Arial" w:hAnsi="Arial" w:cs="Arial"/>
                <w:sz w:val="20"/>
                <w:szCs w:val="20"/>
              </w:rPr>
            </w:pPr>
            <w:r w:rsidRPr="00634EA7">
              <w:rPr>
                <w:rFonts w:ascii="Arial" w:hAnsi="Arial" w:cs="Arial"/>
                <w:b/>
                <w:sz w:val="20"/>
                <w:szCs w:val="20"/>
              </w:rPr>
              <w:t>Wskaźnik osiągnięcia działania</w:t>
            </w:r>
          </w:p>
        </w:tc>
      </w:tr>
      <w:tr w:rsidR="00B92649" w:rsidRPr="00634EA7" w14:paraId="256D358E" w14:textId="77777777" w:rsidTr="00B7511F">
        <w:trPr>
          <w:trHeight w:val="2821"/>
          <w:jc w:val="center"/>
        </w:trPr>
        <w:tc>
          <w:tcPr>
            <w:tcW w:w="5000" w:type="pct"/>
            <w:vAlign w:val="center"/>
            <w:hideMark/>
          </w:tcPr>
          <w:p w14:paraId="4B18F24D" w14:textId="02DBD610"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nowych ofert Centrum Integracji Wielokulturowej [szt.];</w:t>
            </w:r>
          </w:p>
          <w:p w14:paraId="171458C1"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zabytków i obiektów zabytkowych, których stan technicznych uległ poprawie [szt.];</w:t>
            </w:r>
          </w:p>
          <w:p w14:paraId="029DA35B" w14:textId="18BC3787" w:rsidR="00B92649" w:rsidRPr="00A753B8" w:rsidRDefault="00B92649" w:rsidP="00634EA7">
            <w:pPr>
              <w:pStyle w:val="Akapitzlist"/>
              <w:numPr>
                <w:ilvl w:val="0"/>
                <w:numId w:val="63"/>
              </w:numPr>
              <w:spacing w:before="60" w:after="60"/>
              <w:ind w:left="357" w:hanging="357"/>
              <w:contextualSpacing w:val="0"/>
              <w:rPr>
                <w:rFonts w:ascii="Arial" w:hAnsi="Arial" w:cs="Arial"/>
                <w:sz w:val="20"/>
                <w:szCs w:val="20"/>
              </w:rPr>
            </w:pPr>
            <w:r w:rsidRPr="00A753B8">
              <w:rPr>
                <w:rFonts w:ascii="Arial" w:hAnsi="Arial" w:cs="Arial"/>
                <w:sz w:val="20"/>
                <w:szCs w:val="20"/>
              </w:rPr>
              <w:t>Liczba zorganizowanych działań o tematyce kształtowania dziedzictwa kulturowego [szt.];</w:t>
            </w:r>
          </w:p>
          <w:p w14:paraId="69B1D06C" w14:textId="6C448E2F" w:rsidR="00634EA7" w:rsidRPr="00A753B8" w:rsidRDefault="00634EA7" w:rsidP="00634EA7">
            <w:pPr>
              <w:pStyle w:val="Akapitzlist"/>
              <w:numPr>
                <w:ilvl w:val="0"/>
                <w:numId w:val="63"/>
              </w:numPr>
              <w:spacing w:before="60" w:after="60"/>
              <w:ind w:left="357" w:hanging="357"/>
              <w:contextualSpacing w:val="0"/>
              <w:rPr>
                <w:rFonts w:ascii="Arial" w:hAnsi="Arial" w:cs="Arial"/>
                <w:sz w:val="20"/>
                <w:szCs w:val="20"/>
              </w:rPr>
            </w:pPr>
            <w:r w:rsidRPr="00A753B8">
              <w:rPr>
                <w:rFonts w:ascii="Arial" w:hAnsi="Arial" w:cs="Arial"/>
                <w:sz w:val="20"/>
                <w:szCs w:val="20"/>
              </w:rPr>
              <w:t>Liczba wybudowanych Centrów Kultury [szt.]</w:t>
            </w:r>
            <w:r w:rsidR="00620419" w:rsidRPr="00A753B8">
              <w:rPr>
                <w:rFonts w:ascii="Arial" w:hAnsi="Arial" w:cs="Arial"/>
                <w:sz w:val="20"/>
                <w:szCs w:val="20"/>
              </w:rPr>
              <w:t>;</w:t>
            </w:r>
          </w:p>
          <w:p w14:paraId="5B03D843" w14:textId="521EE1A8" w:rsidR="00634EA7" w:rsidRPr="00A753B8" w:rsidRDefault="00634EA7" w:rsidP="00634EA7">
            <w:pPr>
              <w:pStyle w:val="Akapitzlist"/>
              <w:numPr>
                <w:ilvl w:val="0"/>
                <w:numId w:val="63"/>
              </w:numPr>
              <w:spacing w:before="60" w:after="60"/>
              <w:ind w:left="357" w:hanging="357"/>
              <w:contextualSpacing w:val="0"/>
              <w:rPr>
                <w:rFonts w:ascii="Arial" w:hAnsi="Arial" w:cs="Arial"/>
                <w:sz w:val="20"/>
                <w:szCs w:val="20"/>
              </w:rPr>
            </w:pPr>
            <w:r w:rsidRPr="00A753B8">
              <w:rPr>
                <w:rFonts w:ascii="Arial" w:hAnsi="Arial" w:cs="Arial"/>
                <w:sz w:val="20"/>
                <w:szCs w:val="20"/>
              </w:rPr>
              <w:t>Liczba utworzonych cyfrowych usług bibliotecznych [szt.]</w:t>
            </w:r>
            <w:r w:rsidR="00620419" w:rsidRPr="00A753B8">
              <w:rPr>
                <w:rFonts w:ascii="Arial" w:hAnsi="Arial" w:cs="Arial"/>
                <w:sz w:val="20"/>
                <w:szCs w:val="20"/>
              </w:rPr>
              <w:t>;</w:t>
            </w:r>
          </w:p>
          <w:p w14:paraId="05C3D003" w14:textId="440FBEBC" w:rsidR="00A753B8" w:rsidRPr="00A753B8" w:rsidRDefault="00A753B8" w:rsidP="00634EA7">
            <w:pPr>
              <w:pStyle w:val="Akapitzlist"/>
              <w:numPr>
                <w:ilvl w:val="0"/>
                <w:numId w:val="63"/>
              </w:numPr>
              <w:spacing w:before="60" w:after="60"/>
              <w:ind w:left="357" w:hanging="357"/>
              <w:contextualSpacing w:val="0"/>
              <w:rPr>
                <w:rFonts w:ascii="Arial" w:hAnsi="Arial" w:cs="Arial"/>
                <w:sz w:val="20"/>
                <w:szCs w:val="20"/>
              </w:rPr>
            </w:pPr>
            <w:r w:rsidRPr="00A753B8">
              <w:rPr>
                <w:rFonts w:ascii="Arial" w:hAnsi="Arial" w:cs="Arial"/>
                <w:sz w:val="20"/>
                <w:szCs w:val="20"/>
              </w:rPr>
              <w:t>Liczba wspartych muzeów na terenie gminy [szt.]</w:t>
            </w:r>
          </w:p>
          <w:p w14:paraId="74909938" w14:textId="3ACB513A" w:rsidR="00B92649" w:rsidRDefault="00B92649" w:rsidP="00634EA7">
            <w:pPr>
              <w:pStyle w:val="Akapitzlist"/>
              <w:numPr>
                <w:ilvl w:val="0"/>
                <w:numId w:val="63"/>
              </w:numPr>
              <w:spacing w:before="60" w:after="60"/>
              <w:ind w:left="357" w:hanging="357"/>
              <w:contextualSpacing w:val="0"/>
              <w:rPr>
                <w:rFonts w:ascii="Arial" w:hAnsi="Arial" w:cs="Arial"/>
                <w:sz w:val="20"/>
                <w:szCs w:val="20"/>
              </w:rPr>
            </w:pPr>
            <w:r w:rsidRPr="00A753B8">
              <w:rPr>
                <w:rFonts w:ascii="Arial" w:hAnsi="Arial" w:cs="Arial"/>
                <w:sz w:val="20"/>
                <w:szCs w:val="20"/>
              </w:rPr>
              <w:t>Liczba wybudowanych obiektów sportowych</w:t>
            </w:r>
            <w:r w:rsidR="00A753B8">
              <w:rPr>
                <w:rFonts w:ascii="Arial" w:hAnsi="Arial" w:cs="Arial"/>
                <w:sz w:val="20"/>
                <w:szCs w:val="20"/>
              </w:rPr>
              <w:t xml:space="preserve"> i rekreacyjnych</w:t>
            </w:r>
            <w:r w:rsidRPr="00634EA7">
              <w:rPr>
                <w:rFonts w:ascii="Arial" w:hAnsi="Arial" w:cs="Arial"/>
                <w:sz w:val="20"/>
                <w:szCs w:val="20"/>
              </w:rPr>
              <w:t xml:space="preserve"> [szt.];</w:t>
            </w:r>
          </w:p>
          <w:p w14:paraId="0DB310AF" w14:textId="648E0516" w:rsidR="00086D19" w:rsidRPr="00634EA7" w:rsidRDefault="00086D19" w:rsidP="00634EA7">
            <w:pPr>
              <w:pStyle w:val="Akapitzlist"/>
              <w:numPr>
                <w:ilvl w:val="0"/>
                <w:numId w:val="63"/>
              </w:numPr>
              <w:spacing w:before="60" w:after="60"/>
              <w:ind w:left="357" w:hanging="357"/>
              <w:contextualSpacing w:val="0"/>
              <w:rPr>
                <w:rFonts w:ascii="Arial" w:hAnsi="Arial" w:cs="Arial"/>
                <w:sz w:val="20"/>
                <w:szCs w:val="20"/>
              </w:rPr>
            </w:pPr>
            <w:r>
              <w:rPr>
                <w:rFonts w:ascii="Arial" w:hAnsi="Arial" w:cs="Arial"/>
                <w:sz w:val="20"/>
                <w:szCs w:val="20"/>
              </w:rPr>
              <w:t>Liczba placów zabaw [szt.];</w:t>
            </w:r>
          </w:p>
          <w:p w14:paraId="6A52FE44"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organizowanych wydarzeń dla mieszkańców [szt.];</w:t>
            </w:r>
          </w:p>
          <w:p w14:paraId="0CF17077" w14:textId="24F7E554" w:rsidR="00B92649"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wybudowanych obiektów infrastruktury turystyczno-wypoczynkowej w Lisowicach [szt.];</w:t>
            </w:r>
          </w:p>
          <w:p w14:paraId="55259763" w14:textId="4132A208" w:rsidR="00A753B8" w:rsidRPr="00634EA7" w:rsidRDefault="00A753B8" w:rsidP="00634EA7">
            <w:pPr>
              <w:pStyle w:val="Akapitzlist"/>
              <w:numPr>
                <w:ilvl w:val="0"/>
                <w:numId w:val="63"/>
              </w:numPr>
              <w:spacing w:before="60" w:after="60"/>
              <w:ind w:left="357" w:hanging="357"/>
              <w:contextualSpacing w:val="0"/>
              <w:rPr>
                <w:rFonts w:ascii="Arial" w:hAnsi="Arial" w:cs="Arial"/>
                <w:sz w:val="20"/>
                <w:szCs w:val="20"/>
              </w:rPr>
            </w:pPr>
            <w:r>
              <w:rPr>
                <w:rFonts w:ascii="Arial" w:hAnsi="Arial" w:cs="Arial"/>
                <w:sz w:val="20"/>
                <w:szCs w:val="20"/>
              </w:rPr>
              <w:t>Długość ścieżek rowerowych [km];</w:t>
            </w:r>
          </w:p>
          <w:p w14:paraId="25743F14"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zlikwidowanych barier architektonicznych [szt.];</w:t>
            </w:r>
          </w:p>
          <w:p w14:paraId="77A49E6E"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działań aktywizujących skierowanych do osób starszych [szt.];</w:t>
            </w:r>
          </w:p>
          <w:p w14:paraId="015EDCB3"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utworzonych nowych programów aktywizujących osoby starsze [szt.];</w:t>
            </w:r>
          </w:p>
          <w:p w14:paraId="2F456086"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uczestników działań aktywizujących [os.];</w:t>
            </w:r>
          </w:p>
          <w:p w14:paraId="1394AF94"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osób z niepełnosprawnościami objętych wsparciem [os.];</w:t>
            </w:r>
          </w:p>
          <w:p w14:paraId="4A2076E7"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programów profilaktycznych [szt.];</w:t>
            </w:r>
          </w:p>
          <w:p w14:paraId="5A7E4B9A" w14:textId="77777777" w:rsidR="00B92649" w:rsidRPr="00086D19" w:rsidRDefault="00B92649" w:rsidP="00086D19">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 xml:space="preserve">Liczba </w:t>
            </w:r>
            <w:r w:rsidRPr="00086D19">
              <w:rPr>
                <w:rFonts w:ascii="Arial" w:hAnsi="Arial" w:cs="Arial"/>
                <w:sz w:val="20"/>
                <w:szCs w:val="20"/>
              </w:rPr>
              <w:t>rodzin objęta wsparciem asystenta rodziny [szt.];</w:t>
            </w:r>
          </w:p>
          <w:p w14:paraId="3A2746A3" w14:textId="77777777" w:rsidR="00B92649" w:rsidRPr="00086D19" w:rsidRDefault="00B92649" w:rsidP="00086D19">
            <w:pPr>
              <w:pStyle w:val="Akapitzlist"/>
              <w:numPr>
                <w:ilvl w:val="0"/>
                <w:numId w:val="63"/>
              </w:numPr>
              <w:spacing w:before="60" w:after="60"/>
              <w:ind w:left="357" w:hanging="357"/>
              <w:contextualSpacing w:val="0"/>
              <w:rPr>
                <w:rFonts w:ascii="Arial" w:hAnsi="Arial" w:cs="Arial"/>
                <w:sz w:val="20"/>
                <w:szCs w:val="20"/>
              </w:rPr>
            </w:pPr>
            <w:r w:rsidRPr="00086D19">
              <w:rPr>
                <w:rFonts w:ascii="Arial" w:hAnsi="Arial" w:cs="Arial"/>
                <w:sz w:val="20"/>
                <w:szCs w:val="20"/>
              </w:rPr>
              <w:t>Liczba osób korzystających z usług pomocy społecznej [os.];</w:t>
            </w:r>
          </w:p>
          <w:p w14:paraId="0FCDA014" w14:textId="77777777" w:rsidR="00B92649" w:rsidRPr="00086D19" w:rsidRDefault="00B92649" w:rsidP="00086D19">
            <w:pPr>
              <w:pStyle w:val="Akapitzlist"/>
              <w:numPr>
                <w:ilvl w:val="0"/>
                <w:numId w:val="63"/>
              </w:numPr>
              <w:spacing w:before="60" w:after="60"/>
              <w:ind w:left="357" w:hanging="357"/>
              <w:contextualSpacing w:val="0"/>
              <w:rPr>
                <w:rFonts w:ascii="Arial" w:hAnsi="Arial" w:cs="Arial"/>
                <w:sz w:val="20"/>
                <w:szCs w:val="20"/>
              </w:rPr>
            </w:pPr>
            <w:r w:rsidRPr="00086D19">
              <w:rPr>
                <w:rFonts w:ascii="Arial" w:hAnsi="Arial" w:cs="Arial"/>
                <w:sz w:val="20"/>
                <w:szCs w:val="20"/>
              </w:rPr>
              <w:t>Liczba osób bezdomnych [osoba];</w:t>
            </w:r>
          </w:p>
          <w:p w14:paraId="5E82CFF8" w14:textId="696351BC" w:rsidR="00B92649" w:rsidRPr="00086D19" w:rsidRDefault="00B92649" w:rsidP="00086D19">
            <w:pPr>
              <w:pStyle w:val="Akapitzlist"/>
              <w:numPr>
                <w:ilvl w:val="0"/>
                <w:numId w:val="63"/>
              </w:numPr>
              <w:spacing w:before="60" w:after="60"/>
              <w:ind w:left="357" w:hanging="357"/>
              <w:contextualSpacing w:val="0"/>
              <w:rPr>
                <w:rFonts w:ascii="Arial" w:hAnsi="Arial" w:cs="Arial"/>
                <w:sz w:val="20"/>
                <w:szCs w:val="20"/>
              </w:rPr>
            </w:pPr>
            <w:r w:rsidRPr="00086D19">
              <w:rPr>
                <w:rFonts w:ascii="Arial" w:hAnsi="Arial" w:cs="Arial"/>
                <w:sz w:val="20"/>
                <w:szCs w:val="20"/>
              </w:rPr>
              <w:t>Liczba utworzonych ośrodków wsparcia [szt.];</w:t>
            </w:r>
          </w:p>
          <w:p w14:paraId="224388CB" w14:textId="11FBD509" w:rsidR="00086D19" w:rsidRPr="00086D19" w:rsidRDefault="00086D19" w:rsidP="00086D19">
            <w:pPr>
              <w:pStyle w:val="Akapitzlist"/>
              <w:numPr>
                <w:ilvl w:val="0"/>
                <w:numId w:val="63"/>
              </w:numPr>
              <w:spacing w:before="60" w:after="60"/>
              <w:ind w:left="357" w:hanging="357"/>
              <w:contextualSpacing w:val="0"/>
              <w:rPr>
                <w:rFonts w:ascii="Arial" w:hAnsi="Arial" w:cs="Arial"/>
                <w:sz w:val="20"/>
                <w:szCs w:val="20"/>
              </w:rPr>
            </w:pPr>
            <w:r w:rsidRPr="00086D19">
              <w:rPr>
                <w:rFonts w:ascii="Arial" w:hAnsi="Arial" w:cs="Arial"/>
                <w:sz w:val="20"/>
                <w:szCs w:val="20"/>
              </w:rPr>
              <w:t>Liczba zrealizowanych projektów poprawiających jakość edukacji [szt.];</w:t>
            </w:r>
          </w:p>
          <w:p w14:paraId="7991A360" w14:textId="6E2632C1" w:rsidR="00086D19" w:rsidRPr="00086D19" w:rsidRDefault="00086D19" w:rsidP="00086D19">
            <w:pPr>
              <w:pStyle w:val="Akapitzlist"/>
              <w:numPr>
                <w:ilvl w:val="0"/>
                <w:numId w:val="63"/>
              </w:numPr>
              <w:spacing w:before="60" w:after="60"/>
              <w:ind w:left="357" w:hanging="357"/>
              <w:contextualSpacing w:val="0"/>
              <w:rPr>
                <w:rFonts w:ascii="Arial" w:hAnsi="Arial" w:cs="Arial"/>
                <w:sz w:val="20"/>
                <w:szCs w:val="20"/>
              </w:rPr>
            </w:pPr>
            <w:r w:rsidRPr="00086D19">
              <w:rPr>
                <w:rFonts w:ascii="Arial" w:hAnsi="Arial" w:cs="Arial"/>
                <w:sz w:val="20"/>
                <w:szCs w:val="20"/>
              </w:rPr>
              <w:t>Liczba zorganizowanych społecznych działań rozwojowych [szt.];</w:t>
            </w:r>
          </w:p>
          <w:p w14:paraId="7D0B0E95" w14:textId="560C76E3" w:rsidR="00086D19" w:rsidRPr="00086D19" w:rsidRDefault="00086D19" w:rsidP="00086D19">
            <w:pPr>
              <w:pStyle w:val="Akapitzlist"/>
              <w:numPr>
                <w:ilvl w:val="0"/>
                <w:numId w:val="63"/>
              </w:numPr>
              <w:spacing w:before="60" w:after="60"/>
              <w:ind w:left="360"/>
              <w:contextualSpacing w:val="0"/>
              <w:rPr>
                <w:rFonts w:ascii="Arial" w:hAnsi="Arial" w:cs="Arial"/>
                <w:sz w:val="20"/>
                <w:szCs w:val="20"/>
              </w:rPr>
            </w:pPr>
            <w:r w:rsidRPr="00086D19">
              <w:rPr>
                <w:rFonts w:ascii="Arial" w:hAnsi="Arial" w:cs="Arial"/>
                <w:sz w:val="20"/>
                <w:szCs w:val="20"/>
              </w:rPr>
              <w:t>Liczba funkcjonujących kamer systemu monitoringu wizyjnego [szt.];</w:t>
            </w:r>
          </w:p>
          <w:p w14:paraId="2C3B5880" w14:textId="5A07E3A8" w:rsidR="00086D19" w:rsidRPr="00086D19" w:rsidRDefault="00086D19" w:rsidP="00086D19">
            <w:pPr>
              <w:pStyle w:val="Akapitzlist"/>
              <w:numPr>
                <w:ilvl w:val="0"/>
                <w:numId w:val="63"/>
              </w:numPr>
              <w:spacing w:before="60" w:after="60"/>
              <w:ind w:left="360"/>
              <w:contextualSpacing w:val="0"/>
              <w:rPr>
                <w:rFonts w:ascii="Arial" w:hAnsi="Arial" w:cs="Arial"/>
                <w:sz w:val="20"/>
                <w:szCs w:val="20"/>
              </w:rPr>
            </w:pPr>
            <w:r w:rsidRPr="00086D19">
              <w:rPr>
                <w:rFonts w:ascii="Arial" w:hAnsi="Arial" w:cs="Arial"/>
                <w:sz w:val="20"/>
                <w:szCs w:val="20"/>
              </w:rPr>
              <w:t>Liczba dofinansowanych jednostek OSP [szt.];</w:t>
            </w:r>
          </w:p>
          <w:p w14:paraId="0758D16D" w14:textId="39B56B8D" w:rsidR="00086D19" w:rsidRPr="00086D19" w:rsidRDefault="00086D19" w:rsidP="00086D19">
            <w:pPr>
              <w:pStyle w:val="Akapitzlist"/>
              <w:numPr>
                <w:ilvl w:val="0"/>
                <w:numId w:val="63"/>
              </w:numPr>
              <w:spacing w:before="60" w:after="60"/>
              <w:ind w:left="360"/>
              <w:contextualSpacing w:val="0"/>
              <w:rPr>
                <w:rFonts w:ascii="Arial" w:hAnsi="Arial" w:cs="Arial"/>
                <w:sz w:val="20"/>
                <w:szCs w:val="20"/>
              </w:rPr>
            </w:pPr>
            <w:r w:rsidRPr="00086D19">
              <w:rPr>
                <w:rFonts w:ascii="Arial" w:hAnsi="Arial" w:cs="Arial"/>
                <w:sz w:val="20"/>
                <w:szCs w:val="20"/>
              </w:rPr>
              <w:t>Wysokość wsparcia Komendy Powiatowej Policji Powiatu Łódzkiego Wschodniego [zł];</w:t>
            </w:r>
          </w:p>
          <w:p w14:paraId="5B71397B" w14:textId="77777777" w:rsidR="00B92649" w:rsidRPr="00086D19" w:rsidRDefault="00B92649" w:rsidP="00086D19">
            <w:pPr>
              <w:pStyle w:val="Akapitzlist"/>
              <w:numPr>
                <w:ilvl w:val="0"/>
                <w:numId w:val="63"/>
              </w:numPr>
              <w:spacing w:before="60" w:after="60"/>
              <w:ind w:left="357" w:hanging="357"/>
              <w:contextualSpacing w:val="0"/>
              <w:rPr>
                <w:rFonts w:ascii="Arial" w:hAnsi="Arial" w:cs="Arial"/>
                <w:sz w:val="20"/>
                <w:szCs w:val="20"/>
              </w:rPr>
            </w:pPr>
            <w:r w:rsidRPr="00086D19">
              <w:rPr>
                <w:rFonts w:ascii="Arial" w:hAnsi="Arial" w:cs="Arial"/>
                <w:sz w:val="20"/>
                <w:szCs w:val="20"/>
              </w:rPr>
              <w:t>Liczba zrealizowanych działań promocyjnych [szt.];</w:t>
            </w:r>
          </w:p>
          <w:p w14:paraId="21B6FC1A" w14:textId="62282BF6" w:rsidR="00B92649" w:rsidRPr="00086D19" w:rsidRDefault="00B92649" w:rsidP="00086D19">
            <w:pPr>
              <w:pStyle w:val="Akapitzlist"/>
              <w:numPr>
                <w:ilvl w:val="0"/>
                <w:numId w:val="63"/>
              </w:numPr>
              <w:spacing w:before="60" w:after="60"/>
              <w:ind w:left="357" w:hanging="357"/>
              <w:contextualSpacing w:val="0"/>
              <w:rPr>
                <w:rFonts w:ascii="Arial" w:hAnsi="Arial" w:cs="Arial"/>
                <w:sz w:val="20"/>
                <w:szCs w:val="20"/>
              </w:rPr>
            </w:pPr>
            <w:r w:rsidRPr="00086D19">
              <w:rPr>
                <w:rFonts w:ascii="Arial" w:hAnsi="Arial" w:cs="Arial"/>
                <w:sz w:val="20"/>
                <w:szCs w:val="20"/>
              </w:rPr>
              <w:t xml:space="preserve">Liczba realizowanych działań </w:t>
            </w:r>
            <w:r w:rsidRPr="00086D19">
              <w:rPr>
                <w:rFonts w:ascii="Arial" w:eastAsia="Calibri" w:hAnsi="Arial" w:cs="Arial"/>
                <w:sz w:val="20"/>
                <w:szCs w:val="20"/>
              </w:rPr>
              <w:t>na rzecz pozyskania nowych inwestorów</w:t>
            </w:r>
            <w:r w:rsidRPr="00086D19">
              <w:rPr>
                <w:rFonts w:ascii="Arial" w:hAnsi="Arial" w:cs="Arial"/>
                <w:sz w:val="20"/>
                <w:szCs w:val="20"/>
              </w:rPr>
              <w:t xml:space="preserve"> [szt.];</w:t>
            </w:r>
          </w:p>
          <w:p w14:paraId="03F231D0" w14:textId="2EDE5B2A" w:rsidR="00B92649" w:rsidRPr="00086D19" w:rsidRDefault="00B92649" w:rsidP="00086D19">
            <w:pPr>
              <w:pStyle w:val="Akapitzlist"/>
              <w:numPr>
                <w:ilvl w:val="0"/>
                <w:numId w:val="63"/>
              </w:numPr>
              <w:spacing w:before="60" w:after="60"/>
              <w:ind w:left="357" w:hanging="357"/>
              <w:contextualSpacing w:val="0"/>
              <w:rPr>
                <w:rFonts w:ascii="Arial" w:hAnsi="Arial" w:cs="Arial"/>
                <w:sz w:val="20"/>
                <w:szCs w:val="20"/>
              </w:rPr>
            </w:pPr>
            <w:r w:rsidRPr="00086D19">
              <w:rPr>
                <w:rFonts w:ascii="Arial" w:hAnsi="Arial" w:cs="Arial"/>
                <w:sz w:val="20"/>
                <w:szCs w:val="20"/>
              </w:rPr>
              <w:t>Powierzchnia terenów inwestycyjnych [ha];</w:t>
            </w:r>
          </w:p>
          <w:p w14:paraId="7D6DAD29"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Style w:val="markedcontent"/>
                <w:rFonts w:ascii="Arial" w:eastAsiaTheme="majorEastAsia" w:hAnsi="Arial" w:cs="Arial"/>
                <w:sz w:val="20"/>
                <w:szCs w:val="20"/>
              </w:rPr>
              <w:t>Liczba zarejestrowanych nowych</w:t>
            </w:r>
            <w:r w:rsidRPr="00634EA7">
              <w:rPr>
                <w:rFonts w:ascii="Arial" w:hAnsi="Arial" w:cs="Arial"/>
                <w:sz w:val="20"/>
                <w:szCs w:val="20"/>
              </w:rPr>
              <w:t xml:space="preserve"> </w:t>
            </w:r>
            <w:r w:rsidRPr="00634EA7">
              <w:rPr>
                <w:rStyle w:val="markedcontent"/>
                <w:rFonts w:ascii="Arial" w:eastAsiaTheme="majorEastAsia" w:hAnsi="Arial" w:cs="Arial"/>
                <w:sz w:val="20"/>
                <w:szCs w:val="20"/>
              </w:rPr>
              <w:t>podmiotów gospodarczych [szt.];</w:t>
            </w:r>
          </w:p>
          <w:p w14:paraId="7398EB5D" w14:textId="2119CDD8"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Style w:val="markedcontent"/>
                <w:rFonts w:ascii="Arial" w:eastAsiaTheme="majorEastAsia" w:hAnsi="Arial" w:cs="Arial"/>
                <w:sz w:val="20"/>
                <w:szCs w:val="20"/>
              </w:rPr>
              <w:t>Liczba uczestników działań</w:t>
            </w:r>
            <w:r w:rsidRPr="00634EA7">
              <w:rPr>
                <w:rFonts w:ascii="Arial" w:hAnsi="Arial" w:cs="Arial"/>
                <w:sz w:val="20"/>
                <w:szCs w:val="20"/>
              </w:rPr>
              <w:t xml:space="preserve"> </w:t>
            </w:r>
            <w:r w:rsidRPr="00634EA7">
              <w:rPr>
                <w:rStyle w:val="markedcontent"/>
                <w:rFonts w:ascii="Arial" w:eastAsiaTheme="majorEastAsia" w:hAnsi="Arial" w:cs="Arial"/>
                <w:sz w:val="20"/>
                <w:szCs w:val="20"/>
              </w:rPr>
              <w:t>edukacyjnych [os.];</w:t>
            </w:r>
          </w:p>
          <w:p w14:paraId="4C8A3729" w14:textId="621D4271" w:rsidR="00B92649"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Długość zmodernizowanych dróg [km];</w:t>
            </w:r>
          </w:p>
          <w:p w14:paraId="178ADE8B" w14:textId="54C798F8" w:rsidR="003E32AA" w:rsidRPr="00634EA7" w:rsidRDefault="003E32AA" w:rsidP="00634EA7">
            <w:pPr>
              <w:pStyle w:val="Akapitzlist"/>
              <w:numPr>
                <w:ilvl w:val="0"/>
                <w:numId w:val="63"/>
              </w:numPr>
              <w:spacing w:before="60" w:after="60"/>
              <w:ind w:left="357" w:hanging="357"/>
              <w:contextualSpacing w:val="0"/>
              <w:rPr>
                <w:rFonts w:ascii="Arial" w:hAnsi="Arial" w:cs="Arial"/>
                <w:sz w:val="20"/>
                <w:szCs w:val="20"/>
              </w:rPr>
            </w:pPr>
            <w:r>
              <w:rPr>
                <w:rFonts w:ascii="Arial" w:hAnsi="Arial" w:cs="Arial"/>
                <w:sz w:val="20"/>
                <w:szCs w:val="20"/>
              </w:rPr>
              <w:t>Liczba miejsc parkingowych [zł];</w:t>
            </w:r>
          </w:p>
          <w:p w14:paraId="6D72FAC8"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Długość wybudowanych ścieżek rowerowych [km];</w:t>
            </w:r>
          </w:p>
          <w:p w14:paraId="6F0BB128"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wybudowanych punktów ładowania pojazdów elektrycznych [szt.];</w:t>
            </w:r>
          </w:p>
          <w:p w14:paraId="2E9837F4" w14:textId="2C7400C1"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punktów rozbudowanego oświetlenia [szt.];</w:t>
            </w:r>
          </w:p>
          <w:p w14:paraId="20A75F30"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Długość sieci kanalizacyjnej [km];</w:t>
            </w:r>
          </w:p>
          <w:p w14:paraId="4FFB7C38"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mieszkańców korzystających z sieci kanalizacyjnej [os.];</w:t>
            </w:r>
          </w:p>
          <w:p w14:paraId="7DD94AA1"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Udział ludności korzystającej z instalacji kanalizacyjnej na obszarach wiejskich [%];</w:t>
            </w:r>
          </w:p>
          <w:p w14:paraId="1410FDF9"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rozbudowanych i zmodernizowanych oczyszczalni ścieków [szt.];</w:t>
            </w:r>
          </w:p>
          <w:p w14:paraId="6AEBFA1E"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wybudowanych przydomowych oczyszczalni ścieków [szt.];</w:t>
            </w:r>
          </w:p>
          <w:p w14:paraId="38B7D46F" w14:textId="347F980B"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 xml:space="preserve">Liczba wyremontowanych </w:t>
            </w:r>
            <w:r w:rsidRPr="00634EA7">
              <w:rPr>
                <w:rStyle w:val="FontStyle19"/>
                <w:rFonts w:ascii="Arial" w:hAnsi="Arial" w:cs="Arial"/>
                <w:sz w:val="20"/>
                <w:szCs w:val="20"/>
              </w:rPr>
              <w:t>zbiorników bezodpływowych [szt.];</w:t>
            </w:r>
          </w:p>
          <w:p w14:paraId="7F5D77C5"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lastRenderedPageBreak/>
              <w:t>Długość sieci wodociągowej [km];</w:t>
            </w:r>
          </w:p>
          <w:p w14:paraId="3FC8AB6A"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Przewidywana liczba osób korzystających z ulepszonego zaopatrzenia w wodę [os.];</w:t>
            </w:r>
          </w:p>
          <w:p w14:paraId="1064DC40" w14:textId="66D17F85"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zmodernizowanych stacji uzdatniania wody [szt.];</w:t>
            </w:r>
          </w:p>
          <w:p w14:paraId="08623575"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utworzonych linii autobusowych [szt.];</w:t>
            </w:r>
          </w:p>
          <w:p w14:paraId="3AA97171" w14:textId="0AA5DFDD"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przystanków komunikacji miejskich [szt.];</w:t>
            </w:r>
          </w:p>
          <w:p w14:paraId="1171CEC6"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autobusów we flocie przystosowanych do potrzeb osób niepełnosprawnych [szt.];</w:t>
            </w:r>
          </w:p>
          <w:p w14:paraId="561649C9" w14:textId="77777777" w:rsidR="00B92649" w:rsidRPr="004E2345"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 xml:space="preserve">Liczba </w:t>
            </w:r>
            <w:r w:rsidRPr="004E2345">
              <w:rPr>
                <w:rFonts w:ascii="Arial" w:hAnsi="Arial" w:cs="Arial"/>
                <w:sz w:val="20"/>
                <w:szCs w:val="20"/>
              </w:rPr>
              <w:t>elektrycznych autobusów we flocie [szt.];</w:t>
            </w:r>
          </w:p>
          <w:p w14:paraId="30198547" w14:textId="6484AB59" w:rsidR="00B92649" w:rsidRPr="004E2345" w:rsidRDefault="00B92649" w:rsidP="00634EA7">
            <w:pPr>
              <w:pStyle w:val="Akapitzlist"/>
              <w:numPr>
                <w:ilvl w:val="0"/>
                <w:numId w:val="63"/>
              </w:numPr>
              <w:spacing w:before="60" w:after="60"/>
              <w:ind w:left="357" w:hanging="357"/>
              <w:contextualSpacing w:val="0"/>
              <w:rPr>
                <w:rFonts w:ascii="Arial" w:hAnsi="Arial" w:cs="Arial"/>
                <w:sz w:val="20"/>
                <w:szCs w:val="20"/>
              </w:rPr>
            </w:pPr>
            <w:r w:rsidRPr="004E2345">
              <w:rPr>
                <w:rFonts w:ascii="Arial" w:hAnsi="Arial" w:cs="Arial"/>
                <w:sz w:val="20"/>
                <w:szCs w:val="20"/>
              </w:rPr>
              <w:t>Liczba utworzonych węzłów przesiadkowych P&amp;R i B&amp;R [szt.];</w:t>
            </w:r>
          </w:p>
          <w:p w14:paraId="50AE723D" w14:textId="3A93C306" w:rsidR="004E2345" w:rsidRPr="004E2345" w:rsidRDefault="004E2345" w:rsidP="00634EA7">
            <w:pPr>
              <w:pStyle w:val="Akapitzlist"/>
              <w:numPr>
                <w:ilvl w:val="0"/>
                <w:numId w:val="63"/>
              </w:numPr>
              <w:spacing w:before="60" w:after="60"/>
              <w:ind w:left="357" w:hanging="357"/>
              <w:contextualSpacing w:val="0"/>
              <w:rPr>
                <w:rFonts w:ascii="Arial" w:hAnsi="Arial" w:cs="Arial"/>
                <w:sz w:val="20"/>
                <w:szCs w:val="20"/>
              </w:rPr>
            </w:pPr>
            <w:r w:rsidRPr="004E2345">
              <w:rPr>
                <w:rFonts w:ascii="Arial" w:hAnsi="Arial" w:cs="Arial"/>
                <w:sz w:val="20"/>
                <w:szCs w:val="20"/>
              </w:rPr>
              <w:t>Liczba zmodernizowanych dworców i przystanków kolejowych</w:t>
            </w:r>
            <w:r w:rsidRPr="004E2345">
              <w:rPr>
                <w:rFonts w:ascii="Arial" w:hAnsi="Arial" w:cs="Arial"/>
                <w:sz w:val="20"/>
                <w:szCs w:val="20"/>
              </w:rPr>
              <w:t xml:space="preserve"> [szt.];</w:t>
            </w:r>
          </w:p>
          <w:p w14:paraId="5E1AC5CA" w14:textId="20F5EDF6" w:rsidR="00B92649"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wybudowanych przyłączy ciepłowniczych [szt.];</w:t>
            </w:r>
          </w:p>
          <w:p w14:paraId="15B6CCEA" w14:textId="39E360E8" w:rsidR="004E2345" w:rsidRDefault="004E2345" w:rsidP="00634EA7">
            <w:pPr>
              <w:pStyle w:val="Akapitzlist"/>
              <w:numPr>
                <w:ilvl w:val="0"/>
                <w:numId w:val="63"/>
              </w:numPr>
              <w:spacing w:before="60" w:after="60"/>
              <w:ind w:left="357" w:hanging="357"/>
              <w:contextualSpacing w:val="0"/>
              <w:rPr>
                <w:rFonts w:ascii="Arial" w:hAnsi="Arial" w:cs="Arial"/>
                <w:sz w:val="20"/>
                <w:szCs w:val="20"/>
              </w:rPr>
            </w:pPr>
            <w:r>
              <w:rPr>
                <w:rFonts w:ascii="Arial" w:hAnsi="Arial" w:cs="Arial"/>
                <w:sz w:val="20"/>
                <w:szCs w:val="20"/>
              </w:rPr>
              <w:t>Liczba powstałych nowych mieszkań na terenie gminy [szt.].;</w:t>
            </w:r>
          </w:p>
          <w:p w14:paraId="66033574" w14:textId="272B0ECC" w:rsidR="004E2345" w:rsidRPr="00634EA7" w:rsidRDefault="004E2345" w:rsidP="00634EA7">
            <w:pPr>
              <w:pStyle w:val="Akapitzlist"/>
              <w:numPr>
                <w:ilvl w:val="0"/>
                <w:numId w:val="63"/>
              </w:numPr>
              <w:spacing w:before="60" w:after="60"/>
              <w:ind w:left="357" w:hanging="357"/>
              <w:contextualSpacing w:val="0"/>
              <w:rPr>
                <w:rFonts w:ascii="Arial" w:hAnsi="Arial" w:cs="Arial"/>
                <w:sz w:val="20"/>
                <w:szCs w:val="20"/>
              </w:rPr>
            </w:pPr>
            <w:r>
              <w:rPr>
                <w:rFonts w:ascii="Arial" w:hAnsi="Arial" w:cs="Arial"/>
                <w:sz w:val="20"/>
                <w:szCs w:val="20"/>
              </w:rPr>
              <w:t>Liczba osób meldujących się na terenie gminy [osoby];</w:t>
            </w:r>
          </w:p>
          <w:p w14:paraId="4422BDC9"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Szacowany roczny spadek emisji gazów cieplarnianych [</w:t>
            </w:r>
            <w:r w:rsidRPr="00634EA7">
              <w:rPr>
                <w:rStyle w:val="FontStyle31"/>
                <w:rFonts w:ascii="Arial" w:hAnsi="Arial" w:cs="Arial" w:hint="default"/>
                <w:sz w:val="20"/>
                <w:szCs w:val="20"/>
              </w:rPr>
              <w:t>tony równoważnika CO</w:t>
            </w:r>
            <w:r w:rsidRPr="00634EA7">
              <w:rPr>
                <w:rStyle w:val="FontStyle31"/>
                <w:rFonts w:ascii="Arial" w:hAnsi="Arial" w:cs="Arial" w:hint="default"/>
                <w:sz w:val="20"/>
                <w:szCs w:val="20"/>
                <w:vertAlign w:val="subscript"/>
              </w:rPr>
              <w:t>2</w:t>
            </w:r>
            <w:r w:rsidRPr="00634EA7">
              <w:rPr>
                <w:rStyle w:val="FontStyle31"/>
                <w:rFonts w:ascii="Arial" w:hAnsi="Arial" w:cs="Arial" w:hint="default"/>
                <w:sz w:val="20"/>
                <w:szCs w:val="20"/>
              </w:rPr>
              <w:t>];</w:t>
            </w:r>
          </w:p>
          <w:p w14:paraId="03D794FA"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 xml:space="preserve">Liczba </w:t>
            </w:r>
            <w:proofErr w:type="spellStart"/>
            <w:r w:rsidRPr="00634EA7">
              <w:rPr>
                <w:rFonts w:ascii="Arial" w:hAnsi="Arial" w:cs="Arial"/>
                <w:sz w:val="20"/>
                <w:szCs w:val="20"/>
              </w:rPr>
              <w:t>ztermomodernizowanych</w:t>
            </w:r>
            <w:proofErr w:type="spellEnd"/>
            <w:r w:rsidRPr="00634EA7">
              <w:rPr>
                <w:rFonts w:ascii="Arial" w:hAnsi="Arial" w:cs="Arial"/>
                <w:sz w:val="20"/>
                <w:szCs w:val="20"/>
              </w:rPr>
              <w:t xml:space="preserve"> obiektów publicznych [szt.];</w:t>
            </w:r>
          </w:p>
          <w:p w14:paraId="007ADCD8"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wybudowanych instalacji OZE [szt.];</w:t>
            </w:r>
          </w:p>
          <w:p w14:paraId="0476E96B" w14:textId="77777777" w:rsidR="00B92649" w:rsidRPr="00634EA7" w:rsidRDefault="00B92649" w:rsidP="00634EA7">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Produkcja energii cieplnej oraz elektrycznej z nowo wybudowanych instalacji wykorzystujących OZE [</w:t>
            </w:r>
            <w:proofErr w:type="spellStart"/>
            <w:r w:rsidRPr="00634EA7">
              <w:rPr>
                <w:rFonts w:ascii="Arial" w:hAnsi="Arial" w:cs="Arial"/>
                <w:sz w:val="20"/>
                <w:szCs w:val="20"/>
              </w:rPr>
              <w:t>MWht</w:t>
            </w:r>
            <w:proofErr w:type="spellEnd"/>
            <w:r w:rsidRPr="00634EA7">
              <w:rPr>
                <w:rFonts w:ascii="Arial" w:hAnsi="Arial" w:cs="Arial"/>
                <w:sz w:val="20"/>
                <w:szCs w:val="20"/>
              </w:rPr>
              <w:t>/rok];</w:t>
            </w:r>
          </w:p>
          <w:p w14:paraId="60E56205" w14:textId="181666BA" w:rsidR="00B92649" w:rsidRPr="00634EA7" w:rsidRDefault="00B92649" w:rsidP="005E2103">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utworzonych punktów pomiarowych jakości powietrza [szt.];</w:t>
            </w:r>
          </w:p>
          <w:p w14:paraId="5AEE4F56" w14:textId="6CA97FA9" w:rsidR="00B92649" w:rsidRDefault="00B92649" w:rsidP="005E2103">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 xml:space="preserve">Liczba zrealizowanych działań z zakresu utrzymania istniejących obszarów zieleni urządzonej </w:t>
            </w:r>
            <w:r w:rsidR="004E2345">
              <w:rPr>
                <w:rFonts w:ascii="Arial" w:hAnsi="Arial" w:cs="Arial"/>
                <w:sz w:val="20"/>
                <w:szCs w:val="20"/>
              </w:rPr>
              <w:t xml:space="preserve">oraz tworzenie nowych lokalnych i regionalnych terenów zieleni </w:t>
            </w:r>
            <w:r w:rsidRPr="00634EA7">
              <w:rPr>
                <w:rFonts w:ascii="Arial" w:hAnsi="Arial" w:cs="Arial"/>
                <w:sz w:val="20"/>
                <w:szCs w:val="20"/>
              </w:rPr>
              <w:t>[</w:t>
            </w:r>
            <w:r w:rsidR="004E2345">
              <w:rPr>
                <w:rFonts w:ascii="Arial" w:hAnsi="Arial" w:cs="Arial"/>
                <w:sz w:val="20"/>
                <w:szCs w:val="20"/>
              </w:rPr>
              <w:t>szt.</w:t>
            </w:r>
            <w:r w:rsidRPr="00634EA7">
              <w:rPr>
                <w:rFonts w:ascii="Arial" w:hAnsi="Arial" w:cs="Arial"/>
                <w:sz w:val="20"/>
                <w:szCs w:val="20"/>
              </w:rPr>
              <w:t>];</w:t>
            </w:r>
          </w:p>
          <w:p w14:paraId="7C6691E2" w14:textId="47AE7DC0" w:rsidR="004E2345" w:rsidRDefault="004E2345" w:rsidP="005E2103">
            <w:pPr>
              <w:pStyle w:val="Akapitzlist"/>
              <w:numPr>
                <w:ilvl w:val="0"/>
                <w:numId w:val="63"/>
              </w:numPr>
              <w:spacing w:before="60" w:after="60"/>
              <w:ind w:left="357" w:hanging="357"/>
              <w:contextualSpacing w:val="0"/>
              <w:rPr>
                <w:rFonts w:ascii="Arial" w:hAnsi="Arial" w:cs="Arial"/>
                <w:sz w:val="20"/>
                <w:szCs w:val="20"/>
              </w:rPr>
            </w:pPr>
            <w:r>
              <w:rPr>
                <w:rFonts w:ascii="Arial" w:hAnsi="Arial" w:cs="Arial"/>
                <w:sz w:val="20"/>
                <w:szCs w:val="20"/>
              </w:rPr>
              <w:t>Powierzchnia terenów zielonych [ha];</w:t>
            </w:r>
          </w:p>
          <w:p w14:paraId="0C1B03DF" w14:textId="31298C92" w:rsidR="004E2345" w:rsidRPr="00634EA7" w:rsidRDefault="004E2345" w:rsidP="005E2103">
            <w:pPr>
              <w:pStyle w:val="Akapitzlist"/>
              <w:numPr>
                <w:ilvl w:val="0"/>
                <w:numId w:val="63"/>
              </w:numPr>
              <w:spacing w:before="60" w:after="60"/>
              <w:ind w:left="357" w:hanging="357"/>
              <w:contextualSpacing w:val="0"/>
              <w:rPr>
                <w:rFonts w:ascii="Arial" w:hAnsi="Arial" w:cs="Arial"/>
                <w:sz w:val="20"/>
                <w:szCs w:val="20"/>
              </w:rPr>
            </w:pPr>
            <w:r>
              <w:rPr>
                <w:rFonts w:ascii="Arial" w:hAnsi="Arial" w:cs="Arial"/>
                <w:sz w:val="20"/>
                <w:szCs w:val="20"/>
              </w:rPr>
              <w:t>Powierzchna obszarów objętych ochroną prawną [ha];</w:t>
            </w:r>
          </w:p>
          <w:p w14:paraId="036677F4" w14:textId="79221447" w:rsidR="00B92649" w:rsidRPr="00634EA7" w:rsidRDefault="00B92649" w:rsidP="005E2103">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nowo wybudowanych instalacji małej retencji na terenie gminy Koluszki [szt.];</w:t>
            </w:r>
          </w:p>
          <w:p w14:paraId="0D1479BA" w14:textId="25EE2E79" w:rsidR="00B92649" w:rsidRPr="00634EA7" w:rsidRDefault="00B92649" w:rsidP="005E2103">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Liczba przeprowadzonych działań i szkoleń edukacyjnych [szt.];</w:t>
            </w:r>
          </w:p>
          <w:p w14:paraId="07A73536" w14:textId="22029635" w:rsidR="00B92649" w:rsidRDefault="00B92649" w:rsidP="005E2103">
            <w:pPr>
              <w:pStyle w:val="Akapitzlist"/>
              <w:numPr>
                <w:ilvl w:val="0"/>
                <w:numId w:val="63"/>
              </w:numPr>
              <w:spacing w:before="60" w:after="60"/>
              <w:ind w:left="357" w:hanging="357"/>
              <w:contextualSpacing w:val="0"/>
              <w:rPr>
                <w:rFonts w:ascii="Arial" w:hAnsi="Arial" w:cs="Arial"/>
                <w:sz w:val="20"/>
                <w:szCs w:val="20"/>
              </w:rPr>
            </w:pPr>
            <w:r w:rsidRPr="00634EA7">
              <w:rPr>
                <w:rFonts w:ascii="Arial" w:hAnsi="Arial" w:cs="Arial"/>
                <w:sz w:val="20"/>
                <w:szCs w:val="20"/>
              </w:rPr>
              <w:t>Ilość odpadów komunalnych zebranych w sposób selektywny [Mg]</w:t>
            </w:r>
            <w:r w:rsidR="005E2103">
              <w:rPr>
                <w:rFonts w:ascii="Arial" w:hAnsi="Arial" w:cs="Arial"/>
                <w:sz w:val="20"/>
                <w:szCs w:val="20"/>
              </w:rPr>
              <w:t>;</w:t>
            </w:r>
          </w:p>
          <w:p w14:paraId="58492893" w14:textId="14576C6D" w:rsidR="004E2345" w:rsidRDefault="004E2345" w:rsidP="005E2103">
            <w:pPr>
              <w:pStyle w:val="Akapitzlist"/>
              <w:numPr>
                <w:ilvl w:val="0"/>
                <w:numId w:val="63"/>
              </w:numPr>
              <w:spacing w:before="60" w:after="60"/>
              <w:ind w:left="357" w:hanging="357"/>
              <w:contextualSpacing w:val="0"/>
              <w:rPr>
                <w:rFonts w:ascii="Arial" w:hAnsi="Arial" w:cs="Arial"/>
                <w:sz w:val="20"/>
                <w:szCs w:val="20"/>
              </w:rPr>
            </w:pPr>
            <w:r>
              <w:rPr>
                <w:rFonts w:ascii="Arial" w:hAnsi="Arial" w:cs="Arial"/>
                <w:sz w:val="20"/>
                <w:szCs w:val="20"/>
              </w:rPr>
              <w:t>Liczba wybudowanych PSZOK [szt.];</w:t>
            </w:r>
          </w:p>
          <w:p w14:paraId="66B2922C" w14:textId="0246E8B6" w:rsidR="005E2103" w:rsidRPr="005E2103" w:rsidRDefault="005E2103" w:rsidP="005E2103">
            <w:pPr>
              <w:pStyle w:val="Akapitzlist"/>
              <w:numPr>
                <w:ilvl w:val="0"/>
                <w:numId w:val="63"/>
              </w:numPr>
              <w:spacing w:before="60" w:after="60"/>
              <w:ind w:left="360"/>
              <w:contextualSpacing w:val="0"/>
              <w:rPr>
                <w:rFonts w:ascii="Arial" w:hAnsi="Arial" w:cs="Arial"/>
                <w:sz w:val="20"/>
                <w:szCs w:val="20"/>
              </w:rPr>
            </w:pPr>
            <w:r w:rsidRPr="005E2103">
              <w:rPr>
                <w:rFonts w:ascii="Arial" w:hAnsi="Arial" w:cs="Arial"/>
                <w:sz w:val="20"/>
                <w:szCs w:val="20"/>
              </w:rPr>
              <w:t xml:space="preserve">Liczba podjętych działań chroniących naturalne koryta cieków </w:t>
            </w:r>
            <w:r>
              <w:rPr>
                <w:rFonts w:ascii="Arial" w:hAnsi="Arial" w:cs="Arial"/>
                <w:sz w:val="20"/>
                <w:szCs w:val="20"/>
              </w:rPr>
              <w:t>[szt.];</w:t>
            </w:r>
          </w:p>
          <w:p w14:paraId="5E52B16B" w14:textId="7A4FAEAC" w:rsidR="005E2103" w:rsidRPr="00634EA7" w:rsidRDefault="005E2103" w:rsidP="005E2103">
            <w:pPr>
              <w:pStyle w:val="Akapitzlist"/>
              <w:numPr>
                <w:ilvl w:val="0"/>
                <w:numId w:val="63"/>
              </w:numPr>
              <w:spacing w:before="60" w:after="60"/>
              <w:ind w:left="360"/>
              <w:contextualSpacing w:val="0"/>
              <w:rPr>
                <w:rFonts w:ascii="Arial" w:hAnsi="Arial" w:cs="Arial"/>
                <w:sz w:val="20"/>
                <w:szCs w:val="20"/>
              </w:rPr>
            </w:pPr>
            <w:r w:rsidRPr="005E2103">
              <w:rPr>
                <w:rFonts w:ascii="Arial" w:hAnsi="Arial" w:cs="Arial"/>
                <w:sz w:val="20"/>
                <w:szCs w:val="20"/>
              </w:rPr>
              <w:t>Liczba podjętych działań chroniących naturalną retencje wód</w:t>
            </w:r>
            <w:r>
              <w:rPr>
                <w:rFonts w:ascii="Arial" w:hAnsi="Arial" w:cs="Arial"/>
                <w:sz w:val="20"/>
                <w:szCs w:val="20"/>
              </w:rPr>
              <w:t xml:space="preserve"> [szt.].</w:t>
            </w:r>
          </w:p>
        </w:tc>
      </w:tr>
    </w:tbl>
    <w:p w14:paraId="0F62F041" w14:textId="74B8EC5A" w:rsidR="003B5105" w:rsidRPr="00B92649" w:rsidRDefault="003B5105" w:rsidP="00B92649">
      <w:pPr>
        <w:spacing w:before="120" w:after="120" w:line="240" w:lineRule="auto"/>
        <w:jc w:val="right"/>
        <w:rPr>
          <w:rFonts w:ascii="Arial" w:hAnsi="Arial" w:cs="Arial"/>
          <w:sz w:val="18"/>
          <w:szCs w:val="18"/>
        </w:rPr>
      </w:pPr>
      <w:r w:rsidRPr="00B92649">
        <w:rPr>
          <w:rFonts w:ascii="Arial" w:hAnsi="Arial" w:cs="Arial"/>
          <w:sz w:val="18"/>
          <w:szCs w:val="18"/>
        </w:rPr>
        <w:lastRenderedPageBreak/>
        <w:t xml:space="preserve">Źródło: </w:t>
      </w:r>
      <w:r w:rsidR="00D31279" w:rsidRPr="00B92649">
        <w:rPr>
          <w:rFonts w:ascii="Arial" w:hAnsi="Arial" w:cs="Arial"/>
          <w:sz w:val="18"/>
          <w:szCs w:val="18"/>
        </w:rPr>
        <w:t>O</w:t>
      </w:r>
      <w:r w:rsidRPr="00B92649">
        <w:rPr>
          <w:rFonts w:ascii="Arial" w:hAnsi="Arial" w:cs="Arial"/>
          <w:sz w:val="18"/>
          <w:szCs w:val="18"/>
        </w:rPr>
        <w:t>pracowanie własne</w:t>
      </w:r>
    </w:p>
    <w:p w14:paraId="07D7D7E1" w14:textId="70DC7B8A" w:rsidR="003B5105" w:rsidRPr="002E5F95" w:rsidRDefault="003B5105" w:rsidP="00367E4E">
      <w:pPr>
        <w:spacing w:before="120" w:after="120" w:line="360" w:lineRule="auto"/>
        <w:jc w:val="both"/>
        <w:rPr>
          <w:rFonts w:ascii="Arial" w:eastAsia="Times New Roman" w:hAnsi="Arial" w:cs="Arial"/>
        </w:rPr>
      </w:pPr>
      <w:r w:rsidRPr="002E5F95">
        <w:rPr>
          <w:rFonts w:ascii="Arial" w:eastAsia="Times New Roman" w:hAnsi="Arial" w:cs="Arial"/>
        </w:rPr>
        <w:t>W związku z ustaw</w:t>
      </w:r>
      <w:r w:rsidR="005C47E6" w:rsidRPr="002E5F95">
        <w:rPr>
          <w:rFonts w:ascii="Arial" w:eastAsia="Times New Roman" w:hAnsi="Arial" w:cs="Arial"/>
        </w:rPr>
        <w:t>ą</w:t>
      </w:r>
      <w:r w:rsidRPr="002E5F95">
        <w:rPr>
          <w:rFonts w:ascii="Arial" w:eastAsia="Times New Roman" w:hAnsi="Arial" w:cs="Arial"/>
        </w:rPr>
        <w:t xml:space="preserve"> z dnia 3 października 2008 r. o udostępnianiu informacji o środowisku i</w:t>
      </w:r>
      <w:r w:rsidR="00FC3BEC" w:rsidRPr="002E5F95">
        <w:rPr>
          <w:rFonts w:ascii="Arial" w:eastAsia="Times New Roman" w:hAnsi="Arial" w:cs="Arial"/>
        </w:rPr>
        <w:t> </w:t>
      </w:r>
      <w:r w:rsidRPr="002E5F95">
        <w:rPr>
          <w:rFonts w:ascii="Arial" w:eastAsia="Times New Roman" w:hAnsi="Arial" w:cs="Arial"/>
        </w:rPr>
        <w:t xml:space="preserve">jego ochronie, udziale społeczeństwa w ochronie środowiska oraz o ocenach oddziaływania na środowisko </w:t>
      </w:r>
      <w:r w:rsidR="002E5F95" w:rsidRPr="002E5F95">
        <w:rPr>
          <w:rFonts w:ascii="Arial" w:eastAsia="Times New Roman" w:hAnsi="Arial" w:cs="Arial"/>
        </w:rPr>
        <w:t>Burmistrz Koluszek</w:t>
      </w:r>
      <w:r w:rsidRPr="002E5F95">
        <w:rPr>
          <w:rFonts w:ascii="Arial" w:eastAsia="Times New Roman" w:hAnsi="Arial" w:cs="Arial"/>
        </w:rPr>
        <w:t xml:space="preserve"> jest obowiązany prowadzić monitoring skutków realizacji postanowień przyjętego dokumentu w zakresie oddziaływania na środowisko. </w:t>
      </w:r>
    </w:p>
    <w:p w14:paraId="7E81841D" w14:textId="77777777" w:rsidR="003B5105" w:rsidRPr="002E5F95" w:rsidRDefault="003B5105" w:rsidP="00367E4E">
      <w:pPr>
        <w:spacing w:before="120" w:after="120" w:line="360" w:lineRule="auto"/>
        <w:jc w:val="both"/>
        <w:rPr>
          <w:rFonts w:ascii="Arial" w:eastAsia="Times New Roman" w:hAnsi="Arial" w:cs="Arial"/>
        </w:rPr>
      </w:pPr>
      <w:r w:rsidRPr="002E5F95">
        <w:rPr>
          <w:rFonts w:ascii="Arial" w:eastAsia="Times New Roman" w:hAnsi="Arial" w:cs="Arial"/>
        </w:rPr>
        <w:t>Monitoring skutków realizacji postanowień przyjętego dokumentu w zakresie oddziaływania na środowisko może polegać np. na analizie i ocenie stanu poszczególnych komponentów środowiska w oparciu o wyniki pomiarów uzyskanych w ramach:</w:t>
      </w:r>
    </w:p>
    <w:p w14:paraId="49B64146" w14:textId="77777777" w:rsidR="003B5105" w:rsidRPr="002E5F95" w:rsidRDefault="003B5105" w:rsidP="000A00DB">
      <w:pPr>
        <w:pStyle w:val="Akapitzlist"/>
        <w:numPr>
          <w:ilvl w:val="0"/>
          <w:numId w:val="44"/>
        </w:numPr>
        <w:spacing w:after="0" w:line="360" w:lineRule="auto"/>
        <w:ind w:left="357" w:hanging="357"/>
        <w:contextualSpacing w:val="0"/>
        <w:jc w:val="both"/>
        <w:rPr>
          <w:rFonts w:ascii="Arial" w:hAnsi="Arial" w:cs="Arial"/>
        </w:rPr>
      </w:pPr>
      <w:r w:rsidRPr="002E5F95">
        <w:rPr>
          <w:rFonts w:ascii="Arial" w:hAnsi="Arial" w:cs="Arial"/>
        </w:rPr>
        <w:t xml:space="preserve">państwowego monitoringu środowiska, </w:t>
      </w:r>
    </w:p>
    <w:p w14:paraId="6FF2F444" w14:textId="77777777" w:rsidR="003B5105" w:rsidRPr="002E5F95" w:rsidRDefault="003B5105" w:rsidP="000A00DB">
      <w:pPr>
        <w:pStyle w:val="Akapitzlist"/>
        <w:numPr>
          <w:ilvl w:val="0"/>
          <w:numId w:val="44"/>
        </w:numPr>
        <w:spacing w:after="0" w:line="360" w:lineRule="auto"/>
        <w:ind w:left="357" w:hanging="357"/>
        <w:contextualSpacing w:val="0"/>
        <w:jc w:val="both"/>
        <w:rPr>
          <w:rFonts w:ascii="Arial" w:hAnsi="Arial" w:cs="Arial"/>
        </w:rPr>
      </w:pPr>
      <w:r w:rsidRPr="002E5F95">
        <w:rPr>
          <w:rFonts w:ascii="Arial" w:hAnsi="Arial" w:cs="Arial"/>
        </w:rPr>
        <w:t>monitoringu środowiska prowadzonego w oparciu o wydane decyzje o środowiskowych uwarunkowaniach dla przedsięwzięć zlokalizowanych na obszarze objętym Strategią,</w:t>
      </w:r>
    </w:p>
    <w:p w14:paraId="5691CCBD" w14:textId="77777777" w:rsidR="003B5105" w:rsidRPr="002E5F95" w:rsidRDefault="003B5105" w:rsidP="000A00DB">
      <w:pPr>
        <w:pStyle w:val="Akapitzlist"/>
        <w:numPr>
          <w:ilvl w:val="0"/>
          <w:numId w:val="44"/>
        </w:numPr>
        <w:spacing w:after="0" w:line="360" w:lineRule="auto"/>
        <w:ind w:left="357" w:hanging="357"/>
        <w:contextualSpacing w:val="0"/>
        <w:jc w:val="both"/>
        <w:rPr>
          <w:rFonts w:ascii="Arial" w:hAnsi="Arial" w:cs="Arial"/>
        </w:rPr>
      </w:pPr>
      <w:r w:rsidRPr="002E5F95">
        <w:rPr>
          <w:rFonts w:ascii="Arial" w:hAnsi="Arial" w:cs="Arial"/>
        </w:rPr>
        <w:t>indywidualnych zamówień,</w:t>
      </w:r>
    </w:p>
    <w:p w14:paraId="32684833" w14:textId="77777777" w:rsidR="003B5105" w:rsidRPr="002E5F95" w:rsidRDefault="003B5105" w:rsidP="000A00DB">
      <w:pPr>
        <w:pStyle w:val="Akapitzlist"/>
        <w:numPr>
          <w:ilvl w:val="0"/>
          <w:numId w:val="44"/>
        </w:numPr>
        <w:spacing w:after="0" w:line="360" w:lineRule="auto"/>
        <w:ind w:left="357" w:hanging="357"/>
        <w:contextualSpacing w:val="0"/>
        <w:jc w:val="both"/>
        <w:rPr>
          <w:rFonts w:ascii="Arial" w:hAnsi="Arial" w:cs="Arial"/>
        </w:rPr>
      </w:pPr>
      <w:r w:rsidRPr="002E5F95">
        <w:rPr>
          <w:rFonts w:ascii="Arial" w:hAnsi="Arial" w:cs="Arial"/>
        </w:rPr>
        <w:t xml:space="preserve">kontroli i oceny zgodności wyposażenia terenu w infrastrukturę techniczną z ustaleniami przyjętego dokumentu. </w:t>
      </w:r>
    </w:p>
    <w:p w14:paraId="65A6A8B0" w14:textId="6E1FA9F5" w:rsidR="003B5105" w:rsidRPr="00AC42EE" w:rsidRDefault="003B5105" w:rsidP="003B5105">
      <w:pPr>
        <w:spacing w:before="120" w:after="120" w:line="360" w:lineRule="auto"/>
        <w:jc w:val="both"/>
        <w:rPr>
          <w:rFonts w:ascii="Arial" w:eastAsia="Times New Roman" w:hAnsi="Arial" w:cs="Arial"/>
        </w:rPr>
      </w:pPr>
      <w:r w:rsidRPr="00AC42EE">
        <w:rPr>
          <w:rFonts w:ascii="Arial" w:eastAsia="Times New Roman" w:hAnsi="Arial" w:cs="Arial"/>
        </w:rPr>
        <w:lastRenderedPageBreak/>
        <w:t>Analizie i ocenie poddane zostaną następujące komponenty środowiska:</w:t>
      </w:r>
    </w:p>
    <w:p w14:paraId="45A251D0" w14:textId="77777777" w:rsidR="003B5105" w:rsidRPr="00AC42EE" w:rsidRDefault="003B5105" w:rsidP="000A00DB">
      <w:pPr>
        <w:pStyle w:val="Akapitzlist"/>
        <w:numPr>
          <w:ilvl w:val="0"/>
          <w:numId w:val="45"/>
        </w:numPr>
        <w:spacing w:after="0" w:line="360" w:lineRule="auto"/>
        <w:ind w:left="357" w:hanging="357"/>
        <w:contextualSpacing w:val="0"/>
        <w:jc w:val="both"/>
        <w:rPr>
          <w:rFonts w:ascii="Arial" w:hAnsi="Arial" w:cs="Arial"/>
        </w:rPr>
      </w:pPr>
      <w:r w:rsidRPr="00AC42EE">
        <w:rPr>
          <w:rFonts w:ascii="Arial" w:hAnsi="Arial" w:cs="Arial"/>
        </w:rPr>
        <w:t xml:space="preserve">obszary Natura 2000, </w:t>
      </w:r>
    </w:p>
    <w:p w14:paraId="7F296549" w14:textId="77777777" w:rsidR="003B5105" w:rsidRPr="00AC42EE" w:rsidRDefault="003B5105" w:rsidP="000A00DB">
      <w:pPr>
        <w:pStyle w:val="Akapitzlist"/>
        <w:numPr>
          <w:ilvl w:val="0"/>
          <w:numId w:val="45"/>
        </w:numPr>
        <w:spacing w:after="0" w:line="360" w:lineRule="auto"/>
        <w:ind w:left="357" w:hanging="357"/>
        <w:contextualSpacing w:val="0"/>
        <w:jc w:val="both"/>
        <w:rPr>
          <w:rFonts w:ascii="Arial" w:hAnsi="Arial" w:cs="Arial"/>
        </w:rPr>
      </w:pPr>
      <w:r w:rsidRPr="00AC42EE">
        <w:rPr>
          <w:rFonts w:ascii="Arial" w:hAnsi="Arial" w:cs="Arial"/>
        </w:rPr>
        <w:t xml:space="preserve">różnorodność biologiczna, </w:t>
      </w:r>
    </w:p>
    <w:p w14:paraId="721FA1B8" w14:textId="77777777" w:rsidR="003B5105" w:rsidRPr="00AC42EE" w:rsidRDefault="003B5105" w:rsidP="000A00DB">
      <w:pPr>
        <w:pStyle w:val="Akapitzlist"/>
        <w:numPr>
          <w:ilvl w:val="0"/>
          <w:numId w:val="45"/>
        </w:numPr>
        <w:spacing w:after="0" w:line="360" w:lineRule="auto"/>
        <w:ind w:left="357" w:hanging="357"/>
        <w:contextualSpacing w:val="0"/>
        <w:jc w:val="both"/>
        <w:rPr>
          <w:rFonts w:ascii="Arial" w:hAnsi="Arial" w:cs="Arial"/>
        </w:rPr>
      </w:pPr>
      <w:r w:rsidRPr="00AC42EE">
        <w:rPr>
          <w:rFonts w:ascii="Arial" w:hAnsi="Arial" w:cs="Arial"/>
        </w:rPr>
        <w:t xml:space="preserve">ludzie, </w:t>
      </w:r>
    </w:p>
    <w:p w14:paraId="428C07F4" w14:textId="77777777" w:rsidR="003B5105" w:rsidRPr="00AC42EE" w:rsidRDefault="003B5105" w:rsidP="000A00DB">
      <w:pPr>
        <w:pStyle w:val="Akapitzlist"/>
        <w:numPr>
          <w:ilvl w:val="0"/>
          <w:numId w:val="45"/>
        </w:numPr>
        <w:spacing w:after="0" w:line="360" w:lineRule="auto"/>
        <w:ind w:left="357" w:hanging="357"/>
        <w:contextualSpacing w:val="0"/>
        <w:jc w:val="both"/>
        <w:rPr>
          <w:rFonts w:ascii="Arial" w:hAnsi="Arial" w:cs="Arial"/>
        </w:rPr>
      </w:pPr>
      <w:r w:rsidRPr="00AC42EE">
        <w:rPr>
          <w:rFonts w:ascii="Arial" w:hAnsi="Arial" w:cs="Arial"/>
        </w:rPr>
        <w:t xml:space="preserve">zwierzęta, </w:t>
      </w:r>
    </w:p>
    <w:p w14:paraId="1119FC14" w14:textId="77777777" w:rsidR="003B5105" w:rsidRPr="00AC42EE" w:rsidRDefault="003B5105" w:rsidP="000A00DB">
      <w:pPr>
        <w:pStyle w:val="Akapitzlist"/>
        <w:numPr>
          <w:ilvl w:val="0"/>
          <w:numId w:val="45"/>
        </w:numPr>
        <w:spacing w:after="0" w:line="360" w:lineRule="auto"/>
        <w:ind w:left="357" w:hanging="357"/>
        <w:contextualSpacing w:val="0"/>
        <w:jc w:val="both"/>
        <w:rPr>
          <w:rFonts w:ascii="Arial" w:hAnsi="Arial" w:cs="Arial"/>
        </w:rPr>
      </w:pPr>
      <w:r w:rsidRPr="00AC42EE">
        <w:rPr>
          <w:rFonts w:ascii="Arial" w:hAnsi="Arial" w:cs="Arial"/>
        </w:rPr>
        <w:t xml:space="preserve">rośliny, </w:t>
      </w:r>
    </w:p>
    <w:p w14:paraId="2CE835FA" w14:textId="77777777" w:rsidR="003B5105" w:rsidRPr="00AC42EE" w:rsidRDefault="003B5105" w:rsidP="000A00DB">
      <w:pPr>
        <w:pStyle w:val="Akapitzlist"/>
        <w:numPr>
          <w:ilvl w:val="0"/>
          <w:numId w:val="45"/>
        </w:numPr>
        <w:spacing w:after="0" w:line="360" w:lineRule="auto"/>
        <w:ind w:left="357" w:hanging="357"/>
        <w:contextualSpacing w:val="0"/>
        <w:jc w:val="both"/>
        <w:rPr>
          <w:rFonts w:ascii="Arial" w:hAnsi="Arial" w:cs="Arial"/>
        </w:rPr>
      </w:pPr>
      <w:r w:rsidRPr="00AC42EE">
        <w:rPr>
          <w:rFonts w:ascii="Arial" w:hAnsi="Arial" w:cs="Arial"/>
        </w:rPr>
        <w:t xml:space="preserve">wody, </w:t>
      </w:r>
    </w:p>
    <w:p w14:paraId="636B7FD3" w14:textId="77777777" w:rsidR="003B5105" w:rsidRPr="00AC42EE" w:rsidRDefault="003B5105" w:rsidP="000A00DB">
      <w:pPr>
        <w:pStyle w:val="Akapitzlist"/>
        <w:numPr>
          <w:ilvl w:val="0"/>
          <w:numId w:val="45"/>
        </w:numPr>
        <w:spacing w:after="0" w:line="360" w:lineRule="auto"/>
        <w:ind w:left="357" w:hanging="357"/>
        <w:contextualSpacing w:val="0"/>
        <w:jc w:val="both"/>
        <w:rPr>
          <w:rFonts w:ascii="Arial" w:hAnsi="Arial" w:cs="Arial"/>
        </w:rPr>
      </w:pPr>
      <w:r w:rsidRPr="00AC42EE">
        <w:rPr>
          <w:rFonts w:ascii="Arial" w:hAnsi="Arial" w:cs="Arial"/>
        </w:rPr>
        <w:t xml:space="preserve">powietrze, </w:t>
      </w:r>
    </w:p>
    <w:p w14:paraId="2E13B0D9" w14:textId="77777777" w:rsidR="003B5105" w:rsidRPr="00AC42EE" w:rsidRDefault="003B5105" w:rsidP="000A00DB">
      <w:pPr>
        <w:pStyle w:val="Akapitzlist"/>
        <w:numPr>
          <w:ilvl w:val="0"/>
          <w:numId w:val="45"/>
        </w:numPr>
        <w:spacing w:after="0" w:line="360" w:lineRule="auto"/>
        <w:ind w:left="357" w:hanging="357"/>
        <w:contextualSpacing w:val="0"/>
        <w:jc w:val="both"/>
        <w:rPr>
          <w:rFonts w:ascii="Arial" w:hAnsi="Arial" w:cs="Arial"/>
        </w:rPr>
      </w:pPr>
      <w:r w:rsidRPr="00AC42EE">
        <w:rPr>
          <w:rFonts w:ascii="Arial" w:hAnsi="Arial" w:cs="Arial"/>
        </w:rPr>
        <w:t xml:space="preserve">powierzchnia ziemi, </w:t>
      </w:r>
    </w:p>
    <w:p w14:paraId="44743D96" w14:textId="77777777" w:rsidR="003B5105" w:rsidRPr="00AC42EE" w:rsidRDefault="003B5105" w:rsidP="000A00DB">
      <w:pPr>
        <w:pStyle w:val="Akapitzlist"/>
        <w:numPr>
          <w:ilvl w:val="0"/>
          <w:numId w:val="45"/>
        </w:numPr>
        <w:spacing w:after="0" w:line="360" w:lineRule="auto"/>
        <w:ind w:left="357" w:hanging="357"/>
        <w:contextualSpacing w:val="0"/>
        <w:jc w:val="both"/>
        <w:rPr>
          <w:rFonts w:ascii="Arial" w:hAnsi="Arial" w:cs="Arial"/>
        </w:rPr>
      </w:pPr>
      <w:r w:rsidRPr="00AC42EE">
        <w:rPr>
          <w:rFonts w:ascii="Arial" w:hAnsi="Arial" w:cs="Arial"/>
        </w:rPr>
        <w:t xml:space="preserve">krajobraz, </w:t>
      </w:r>
    </w:p>
    <w:p w14:paraId="3A6B8BA5" w14:textId="77777777" w:rsidR="003B5105" w:rsidRPr="00AC42EE" w:rsidRDefault="003B5105" w:rsidP="000A00DB">
      <w:pPr>
        <w:pStyle w:val="Akapitzlist"/>
        <w:numPr>
          <w:ilvl w:val="0"/>
          <w:numId w:val="45"/>
        </w:numPr>
        <w:spacing w:after="0" w:line="360" w:lineRule="auto"/>
        <w:ind w:left="357" w:hanging="357"/>
        <w:contextualSpacing w:val="0"/>
        <w:jc w:val="both"/>
        <w:rPr>
          <w:rFonts w:ascii="Arial" w:hAnsi="Arial" w:cs="Arial"/>
        </w:rPr>
      </w:pPr>
      <w:r w:rsidRPr="00AC42EE">
        <w:rPr>
          <w:rFonts w:ascii="Arial" w:hAnsi="Arial" w:cs="Arial"/>
        </w:rPr>
        <w:t xml:space="preserve">klimat, </w:t>
      </w:r>
    </w:p>
    <w:p w14:paraId="4AD8FED9" w14:textId="77777777" w:rsidR="003B5105" w:rsidRPr="00AC42EE" w:rsidRDefault="003B5105" w:rsidP="000A00DB">
      <w:pPr>
        <w:pStyle w:val="Akapitzlist"/>
        <w:numPr>
          <w:ilvl w:val="0"/>
          <w:numId w:val="45"/>
        </w:numPr>
        <w:spacing w:after="0" w:line="360" w:lineRule="auto"/>
        <w:ind w:left="357" w:hanging="357"/>
        <w:contextualSpacing w:val="0"/>
        <w:jc w:val="both"/>
        <w:rPr>
          <w:rFonts w:ascii="Arial" w:hAnsi="Arial" w:cs="Arial"/>
        </w:rPr>
      </w:pPr>
      <w:r w:rsidRPr="00AC42EE">
        <w:rPr>
          <w:rFonts w:ascii="Arial" w:hAnsi="Arial" w:cs="Arial"/>
        </w:rPr>
        <w:t xml:space="preserve">zasoby naturalne, </w:t>
      </w:r>
    </w:p>
    <w:p w14:paraId="01B5B6BC" w14:textId="77777777" w:rsidR="003B5105" w:rsidRPr="00AC42EE" w:rsidRDefault="003B5105" w:rsidP="000A00DB">
      <w:pPr>
        <w:pStyle w:val="Akapitzlist"/>
        <w:numPr>
          <w:ilvl w:val="0"/>
          <w:numId w:val="45"/>
        </w:numPr>
        <w:spacing w:after="0" w:line="360" w:lineRule="auto"/>
        <w:ind w:left="357" w:hanging="357"/>
        <w:contextualSpacing w:val="0"/>
        <w:jc w:val="both"/>
        <w:rPr>
          <w:rFonts w:ascii="Arial" w:hAnsi="Arial" w:cs="Arial"/>
        </w:rPr>
      </w:pPr>
      <w:r w:rsidRPr="00AC42EE">
        <w:rPr>
          <w:rFonts w:ascii="Arial" w:hAnsi="Arial" w:cs="Arial"/>
        </w:rPr>
        <w:t xml:space="preserve">zabytki i dobra materialne. </w:t>
      </w:r>
    </w:p>
    <w:p w14:paraId="332FECFD" w14:textId="1383A77F" w:rsidR="003B5105" w:rsidRPr="00AC42EE" w:rsidRDefault="003B5105" w:rsidP="00E60D44">
      <w:pPr>
        <w:spacing w:before="120" w:after="120" w:line="360" w:lineRule="auto"/>
        <w:jc w:val="both"/>
        <w:rPr>
          <w:rFonts w:ascii="Arial" w:eastAsia="Times New Roman" w:hAnsi="Arial" w:cs="Arial"/>
        </w:rPr>
      </w:pPr>
      <w:r w:rsidRPr="00AC42EE">
        <w:rPr>
          <w:rFonts w:ascii="Arial" w:eastAsia="Times New Roman" w:hAnsi="Arial" w:cs="Arial"/>
        </w:rPr>
        <w:t xml:space="preserve">Należy zaznaczyć, że dokonując analizy i oceny stanu poszczególnych komponentów środowiska w oparciu o wyniki pomiarów uzyskanych w ramach państwowego monitoringu środowiska, należy pamiętać, że muszą się one odnosić do obszaru objętego Strategią. Analizie i ocenie stanu poszczególnych komponentów środowiska w oparciu o wyniki pomiarów wskazanych powyżej, zostanie przeprowadzona, co najmniej dwa razy w okresie obowiązywania Strategii Rozwoju </w:t>
      </w:r>
      <w:r w:rsidR="005F1590" w:rsidRPr="00AC42EE">
        <w:rPr>
          <w:rFonts w:ascii="Arial" w:eastAsia="Times New Roman" w:hAnsi="Arial" w:cs="Arial"/>
        </w:rPr>
        <w:t xml:space="preserve">Gminy </w:t>
      </w:r>
      <w:r w:rsidR="00AC42EE">
        <w:rPr>
          <w:rFonts w:ascii="Arial" w:eastAsia="Times New Roman" w:hAnsi="Arial" w:cs="Arial"/>
        </w:rPr>
        <w:t>Koluszek</w:t>
      </w:r>
      <w:r w:rsidRPr="00AC42EE">
        <w:rPr>
          <w:rFonts w:ascii="Arial" w:eastAsia="Times New Roman" w:hAnsi="Arial" w:cs="Arial"/>
        </w:rPr>
        <w:t>. W realizacji poszczególnych zadań wynikających z</w:t>
      </w:r>
      <w:r w:rsidR="00367E4E" w:rsidRPr="00AC42EE">
        <w:rPr>
          <w:rFonts w:ascii="Arial" w:eastAsia="Times New Roman" w:hAnsi="Arial" w:cs="Arial"/>
        </w:rPr>
        <w:t xml:space="preserve"> </w:t>
      </w:r>
      <w:r w:rsidRPr="00AC42EE">
        <w:rPr>
          <w:rFonts w:ascii="Arial" w:eastAsia="Times New Roman" w:hAnsi="Arial" w:cs="Arial"/>
        </w:rPr>
        <w:t xml:space="preserve">Prognozy brać udział będą podmioty uczestniczące w organizacji i zarządzaniu zadaniami, podmioty realizujące te zadania, kontrolujące przebieg tych realizacji i jego efekty oraz społeczność </w:t>
      </w:r>
      <w:r w:rsidR="00367E4E" w:rsidRPr="00AC42EE">
        <w:rPr>
          <w:rFonts w:ascii="Arial" w:eastAsia="Times New Roman" w:hAnsi="Arial" w:cs="Arial"/>
        </w:rPr>
        <w:t>gminy</w:t>
      </w:r>
      <w:r w:rsidRPr="00AC42EE">
        <w:rPr>
          <w:rFonts w:ascii="Arial" w:eastAsia="Times New Roman" w:hAnsi="Arial" w:cs="Arial"/>
        </w:rPr>
        <w:t>, jako główny pomiot odbierający wyniki i odczuwający skutki podejmowanych działań.</w:t>
      </w:r>
    </w:p>
    <w:p w14:paraId="18ADDF07" w14:textId="77777777" w:rsidR="005714FB" w:rsidRPr="00AC42EE" w:rsidRDefault="005714FB" w:rsidP="00433F33">
      <w:pPr>
        <w:pStyle w:val="Nagwek1"/>
        <w:rPr>
          <w:rFonts w:cs="Arial"/>
        </w:rPr>
      </w:pPr>
      <w:bookmarkStart w:id="185" w:name="_Toc72268461"/>
      <w:bookmarkStart w:id="186" w:name="_Toc113531033"/>
      <w:r w:rsidRPr="00AC42EE">
        <w:rPr>
          <w:rFonts w:cs="Arial"/>
        </w:rPr>
        <w:t>13. Konsultacje społeczne</w:t>
      </w:r>
      <w:bookmarkEnd w:id="185"/>
      <w:bookmarkEnd w:id="186"/>
      <w:r w:rsidRPr="00AC42EE">
        <w:rPr>
          <w:rFonts w:cs="Arial"/>
        </w:rPr>
        <w:t xml:space="preserve"> </w:t>
      </w:r>
    </w:p>
    <w:p w14:paraId="03097CC7" w14:textId="1C3BA23B" w:rsidR="00367E4E" w:rsidRPr="00AC42EE" w:rsidRDefault="00367E4E" w:rsidP="00367E4E">
      <w:pPr>
        <w:spacing w:line="360" w:lineRule="auto"/>
        <w:jc w:val="both"/>
        <w:rPr>
          <w:rFonts w:ascii="Arial" w:hAnsi="Arial" w:cs="Arial"/>
          <w:lang w:eastAsia="pl-PL"/>
        </w:rPr>
      </w:pPr>
      <w:r w:rsidRPr="00AC42EE">
        <w:rPr>
          <w:rFonts w:ascii="Arial" w:hAnsi="Arial" w:cs="Arial"/>
          <w:lang w:eastAsia="pl-PL"/>
        </w:rPr>
        <w:t xml:space="preserve">Projekt </w:t>
      </w:r>
      <w:r w:rsidRPr="00AC42EE">
        <w:rPr>
          <w:rFonts w:ascii="Arial" w:hAnsi="Arial" w:cs="Arial"/>
          <w:bCs/>
          <w:iCs/>
          <w:lang w:eastAsia="pl-PL"/>
        </w:rPr>
        <w:t xml:space="preserve">Strategii Rozwoju Gminy </w:t>
      </w:r>
      <w:r w:rsidR="00AC42EE">
        <w:rPr>
          <w:rFonts w:ascii="Arial" w:hAnsi="Arial" w:cs="Arial"/>
          <w:bCs/>
          <w:iCs/>
          <w:lang w:eastAsia="pl-PL"/>
        </w:rPr>
        <w:t>Koluszek</w:t>
      </w:r>
      <w:r w:rsidRPr="00AC42EE">
        <w:rPr>
          <w:rFonts w:ascii="Arial" w:hAnsi="Arial" w:cs="Arial"/>
          <w:bCs/>
          <w:iCs/>
          <w:lang w:eastAsia="pl-PL"/>
        </w:rPr>
        <w:t xml:space="preserve"> na lata 202</w:t>
      </w:r>
      <w:r w:rsidR="00F0187B" w:rsidRPr="00AC42EE">
        <w:rPr>
          <w:rFonts w:ascii="Arial" w:hAnsi="Arial" w:cs="Arial"/>
          <w:bCs/>
          <w:iCs/>
          <w:lang w:eastAsia="pl-PL"/>
        </w:rPr>
        <w:t>2</w:t>
      </w:r>
      <w:r w:rsidRPr="00AC42EE">
        <w:rPr>
          <w:rFonts w:ascii="Arial" w:hAnsi="Arial" w:cs="Arial"/>
          <w:bCs/>
          <w:iCs/>
          <w:lang w:eastAsia="pl-PL"/>
        </w:rPr>
        <w:t xml:space="preserve">-2030 </w:t>
      </w:r>
      <w:r w:rsidRPr="00AC42EE">
        <w:rPr>
          <w:rFonts w:ascii="Arial" w:hAnsi="Arial" w:cs="Arial"/>
          <w:lang w:eastAsia="pl-PL"/>
        </w:rPr>
        <w:t xml:space="preserve">wraz z Prognozą Oddziaływania na Środowisko podlegają udostępnieniu społeczeństwu w celu zapewnienia jego udziału w procedurze strategicznej oceny oddziaływania na środowisko. Wnioski i uwagi mogą wnosić wszyscy obywatele, jak również organizacje pozarządowe, grupy społeczne, przedstawiciele środowisk naukowych itd. Ponadto dokumenty podlegają opiniowaniu przez Regionalnego Dyrektora Ochrony Środowiska w </w:t>
      </w:r>
      <w:r w:rsidR="00F0187B" w:rsidRPr="00AC42EE">
        <w:rPr>
          <w:rFonts w:ascii="Arial" w:hAnsi="Arial" w:cs="Arial"/>
          <w:lang w:eastAsia="pl-PL"/>
        </w:rPr>
        <w:t>Łodzi</w:t>
      </w:r>
      <w:r w:rsidRPr="00AC42EE">
        <w:rPr>
          <w:rFonts w:ascii="Arial" w:hAnsi="Arial" w:cs="Arial"/>
          <w:lang w:eastAsia="pl-PL"/>
        </w:rPr>
        <w:t xml:space="preserve"> oraz </w:t>
      </w:r>
      <w:r w:rsidR="00F0187B" w:rsidRPr="00AC42EE">
        <w:rPr>
          <w:rFonts w:ascii="Arial" w:hAnsi="Arial" w:cs="Arial"/>
          <w:lang w:eastAsia="pl-PL"/>
        </w:rPr>
        <w:t>Łódzkiego</w:t>
      </w:r>
      <w:r w:rsidRPr="00AC42EE">
        <w:rPr>
          <w:rFonts w:ascii="Arial" w:hAnsi="Arial" w:cs="Arial"/>
          <w:lang w:eastAsia="pl-PL"/>
        </w:rPr>
        <w:t xml:space="preserve"> Państwowego Wojewódzkiego Inspektora Sanitarnego. </w:t>
      </w:r>
    </w:p>
    <w:p w14:paraId="3C23BAD4" w14:textId="77777777" w:rsidR="004E2345" w:rsidRDefault="004E2345" w:rsidP="00433F33">
      <w:pPr>
        <w:pStyle w:val="Nagwek1"/>
        <w:rPr>
          <w:rFonts w:cs="Arial"/>
        </w:rPr>
        <w:sectPr w:rsidR="004E2345" w:rsidSect="0043071E">
          <w:pgSz w:w="11906" w:h="16838"/>
          <w:pgMar w:top="1417" w:right="1417" w:bottom="1417" w:left="1417" w:header="708" w:footer="708" w:gutter="0"/>
          <w:cols w:space="708"/>
          <w:titlePg/>
          <w:docGrid w:linePitch="360"/>
        </w:sectPr>
      </w:pPr>
      <w:bookmarkStart w:id="187" w:name="_Toc72268462"/>
      <w:bookmarkStart w:id="188" w:name="_Toc113531034"/>
    </w:p>
    <w:p w14:paraId="6BD5DF4E" w14:textId="5C3D70F8" w:rsidR="005714FB" w:rsidRPr="00AC42EE" w:rsidRDefault="005714FB" w:rsidP="00433F33">
      <w:pPr>
        <w:pStyle w:val="Nagwek1"/>
        <w:rPr>
          <w:rFonts w:cs="Arial"/>
        </w:rPr>
      </w:pPr>
      <w:r w:rsidRPr="00AC42EE">
        <w:rPr>
          <w:rFonts w:cs="Arial"/>
        </w:rPr>
        <w:lastRenderedPageBreak/>
        <w:t>14. Streszczenie w języku niespecjalistycznym</w:t>
      </w:r>
      <w:bookmarkEnd w:id="187"/>
      <w:bookmarkEnd w:id="188"/>
    </w:p>
    <w:p w14:paraId="42425157" w14:textId="1A2F0EEF" w:rsidR="00367E4E" w:rsidRPr="00AC42EE" w:rsidRDefault="00367E4E" w:rsidP="007E5CA7">
      <w:pPr>
        <w:pStyle w:val="Default"/>
        <w:spacing w:line="360" w:lineRule="auto"/>
        <w:rPr>
          <w:rFonts w:ascii="Arial" w:hAnsi="Arial" w:cs="Arial"/>
          <w:color w:val="auto"/>
          <w:sz w:val="22"/>
          <w:szCs w:val="22"/>
        </w:rPr>
      </w:pPr>
      <w:r w:rsidRPr="00AC42EE">
        <w:rPr>
          <w:rFonts w:ascii="Arial" w:hAnsi="Arial" w:cs="Arial"/>
          <w:color w:val="auto"/>
          <w:sz w:val="22"/>
          <w:szCs w:val="22"/>
        </w:rPr>
        <w:t>Przedmiotowa Prognoza oddziaływania na środowisko została wykonana z uwzględnieniem zakresu określonego w art. 51 ust. 2 i art. 52 ust. 1 i 2 ustawy z</w:t>
      </w:r>
      <w:r w:rsidR="001259EA" w:rsidRPr="00AC42EE">
        <w:rPr>
          <w:rFonts w:ascii="Arial" w:hAnsi="Arial" w:cs="Arial"/>
          <w:color w:val="auto"/>
          <w:sz w:val="22"/>
          <w:szCs w:val="22"/>
        </w:rPr>
        <w:t xml:space="preserve"> </w:t>
      </w:r>
      <w:r w:rsidRPr="00AC42EE">
        <w:rPr>
          <w:rFonts w:ascii="Arial" w:hAnsi="Arial" w:cs="Arial"/>
          <w:color w:val="auto"/>
          <w:sz w:val="22"/>
          <w:szCs w:val="22"/>
        </w:rPr>
        <w:t>dnia 3 października 2008 r. o udostępnianiu informacji o środowisku i jego ochronie, udziale społeczeństwa w ochronie środowiska oraz ocenach oddziaływania na środowisko (Dz.U. z</w:t>
      </w:r>
      <w:r w:rsidR="007E5CA7" w:rsidRPr="00AC42EE">
        <w:rPr>
          <w:rFonts w:ascii="Arial" w:hAnsi="Arial" w:cs="Arial"/>
          <w:color w:val="auto"/>
          <w:sz w:val="22"/>
          <w:szCs w:val="22"/>
        </w:rPr>
        <w:t xml:space="preserve"> </w:t>
      </w:r>
      <w:r w:rsidRPr="00AC42EE">
        <w:rPr>
          <w:rFonts w:ascii="Arial" w:hAnsi="Arial" w:cs="Arial"/>
          <w:color w:val="auto"/>
          <w:sz w:val="22"/>
          <w:szCs w:val="22"/>
        </w:rPr>
        <w:t>202</w:t>
      </w:r>
      <w:r w:rsidR="00AC42EE">
        <w:rPr>
          <w:rFonts w:ascii="Arial" w:hAnsi="Arial" w:cs="Arial"/>
          <w:color w:val="auto"/>
          <w:sz w:val="22"/>
          <w:szCs w:val="22"/>
        </w:rPr>
        <w:t>2</w:t>
      </w:r>
      <w:r w:rsidRPr="00AC42EE">
        <w:rPr>
          <w:rFonts w:ascii="Arial" w:hAnsi="Arial" w:cs="Arial"/>
          <w:color w:val="auto"/>
          <w:sz w:val="22"/>
          <w:szCs w:val="22"/>
        </w:rPr>
        <w:t xml:space="preserve"> r., poz. </w:t>
      </w:r>
      <w:r w:rsidR="00AC42EE">
        <w:rPr>
          <w:rFonts w:ascii="Arial" w:hAnsi="Arial" w:cs="Arial"/>
          <w:color w:val="auto"/>
          <w:sz w:val="22"/>
          <w:szCs w:val="22"/>
        </w:rPr>
        <w:t>1029</w:t>
      </w:r>
      <w:r w:rsidRPr="00AC42EE">
        <w:rPr>
          <w:rFonts w:ascii="Arial" w:hAnsi="Arial" w:cs="Arial"/>
          <w:color w:val="auto"/>
          <w:sz w:val="22"/>
          <w:szCs w:val="22"/>
        </w:rPr>
        <w:t xml:space="preserve"> </w:t>
      </w:r>
      <w:r w:rsidR="00FC3BEC" w:rsidRPr="00AC42EE">
        <w:rPr>
          <w:rFonts w:ascii="Arial" w:hAnsi="Arial" w:cs="Arial"/>
          <w:color w:val="auto"/>
          <w:sz w:val="22"/>
          <w:szCs w:val="22"/>
        </w:rPr>
        <w:t>ze</w:t>
      </w:r>
      <w:r w:rsidRPr="00AC42EE">
        <w:rPr>
          <w:rFonts w:ascii="Arial" w:hAnsi="Arial" w:cs="Arial"/>
          <w:color w:val="auto"/>
          <w:sz w:val="22"/>
          <w:szCs w:val="22"/>
        </w:rPr>
        <w:t xml:space="preserve"> zm.) oraz zgodnie z ustaleniami Regionalnego Dyrektora Ochrony Środowiska oraz Państwowego Wojewódzkiego Inspektora Sanitarnego.</w:t>
      </w:r>
    </w:p>
    <w:p w14:paraId="05374716" w14:textId="77777777" w:rsidR="00367E4E" w:rsidRPr="0066172D" w:rsidRDefault="00367E4E" w:rsidP="00367E4E">
      <w:pPr>
        <w:pStyle w:val="Default"/>
        <w:spacing w:line="360" w:lineRule="auto"/>
        <w:rPr>
          <w:rFonts w:ascii="Arial" w:hAnsi="Arial" w:cs="Arial"/>
          <w:color w:val="auto"/>
          <w:sz w:val="22"/>
          <w:szCs w:val="22"/>
        </w:rPr>
      </w:pPr>
      <w:r w:rsidRPr="00AC42EE">
        <w:rPr>
          <w:rFonts w:ascii="Arial" w:hAnsi="Arial" w:cs="Arial"/>
          <w:color w:val="auto"/>
          <w:sz w:val="22"/>
          <w:szCs w:val="22"/>
        </w:rPr>
        <w:t xml:space="preserve">Zakres Prognozy jest zgodny z zapisami Dyrektywy Parlamentu Europejskiego i Rady </w:t>
      </w:r>
      <w:r w:rsidRPr="0066172D">
        <w:rPr>
          <w:rFonts w:ascii="Arial" w:hAnsi="Arial" w:cs="Arial"/>
          <w:color w:val="auto"/>
          <w:sz w:val="22"/>
          <w:szCs w:val="22"/>
        </w:rPr>
        <w:t xml:space="preserve">2001/42/WE z dnia 27 czerwca 2001 r. w sprawie oceny wpływu niektórych planów i programów na środowisko (Dz. Urz. WE L 197 z 21.07.2001). </w:t>
      </w:r>
    </w:p>
    <w:p w14:paraId="6C5A93C8" w14:textId="56AFC10A" w:rsidR="003034FF" w:rsidRPr="00B7511F" w:rsidRDefault="00367E4E" w:rsidP="00B7511F">
      <w:pPr>
        <w:pStyle w:val="Default"/>
        <w:spacing w:line="360" w:lineRule="auto"/>
        <w:rPr>
          <w:rFonts w:ascii="Arial" w:hAnsi="Arial" w:cs="Arial"/>
          <w:color w:val="auto"/>
          <w:sz w:val="22"/>
          <w:szCs w:val="22"/>
        </w:rPr>
      </w:pPr>
      <w:r w:rsidRPr="0066172D">
        <w:rPr>
          <w:rFonts w:ascii="Arial" w:hAnsi="Arial" w:cs="Arial"/>
          <w:color w:val="auto"/>
          <w:sz w:val="22"/>
          <w:szCs w:val="22"/>
        </w:rPr>
        <w:t xml:space="preserve">Przedmiotowe dokumenty, tj. Strategia Rozwoju </w:t>
      </w:r>
      <w:r w:rsidR="009E79BF" w:rsidRPr="0066172D">
        <w:rPr>
          <w:rFonts w:ascii="Arial" w:hAnsi="Arial" w:cs="Arial"/>
          <w:color w:val="auto"/>
          <w:sz w:val="22"/>
          <w:szCs w:val="22"/>
        </w:rPr>
        <w:t xml:space="preserve">Gminy </w:t>
      </w:r>
      <w:r w:rsidR="0066172D" w:rsidRPr="0066172D">
        <w:rPr>
          <w:rFonts w:ascii="Arial" w:hAnsi="Arial" w:cs="Arial"/>
          <w:color w:val="auto"/>
          <w:sz w:val="22"/>
          <w:szCs w:val="22"/>
        </w:rPr>
        <w:t>Koluszki</w:t>
      </w:r>
      <w:r w:rsidRPr="0066172D">
        <w:rPr>
          <w:rFonts w:ascii="Arial" w:hAnsi="Arial" w:cs="Arial"/>
          <w:color w:val="auto"/>
          <w:sz w:val="22"/>
          <w:szCs w:val="22"/>
        </w:rPr>
        <w:t xml:space="preserve"> na lata 202</w:t>
      </w:r>
      <w:r w:rsidR="00A70F01" w:rsidRPr="0066172D">
        <w:rPr>
          <w:rFonts w:ascii="Arial" w:hAnsi="Arial" w:cs="Arial"/>
          <w:color w:val="auto"/>
          <w:sz w:val="22"/>
          <w:szCs w:val="22"/>
        </w:rPr>
        <w:t>2</w:t>
      </w:r>
      <w:r w:rsidRPr="0066172D">
        <w:rPr>
          <w:rFonts w:ascii="Arial" w:hAnsi="Arial" w:cs="Arial"/>
          <w:color w:val="auto"/>
          <w:sz w:val="22"/>
          <w:szCs w:val="22"/>
        </w:rPr>
        <w:t>-20</w:t>
      </w:r>
      <w:r w:rsidR="009E79BF" w:rsidRPr="0066172D">
        <w:rPr>
          <w:rFonts w:ascii="Arial" w:hAnsi="Arial" w:cs="Arial"/>
          <w:color w:val="auto"/>
          <w:sz w:val="22"/>
          <w:szCs w:val="22"/>
        </w:rPr>
        <w:t>30</w:t>
      </w:r>
      <w:r w:rsidRPr="0066172D">
        <w:rPr>
          <w:rFonts w:ascii="Arial" w:hAnsi="Arial" w:cs="Arial"/>
          <w:color w:val="auto"/>
          <w:sz w:val="22"/>
          <w:szCs w:val="22"/>
        </w:rPr>
        <w:t xml:space="preserve"> oraz </w:t>
      </w:r>
      <w:r w:rsidRPr="00C748F1">
        <w:rPr>
          <w:rFonts w:ascii="Arial" w:hAnsi="Arial" w:cs="Arial"/>
          <w:color w:val="auto"/>
          <w:sz w:val="22"/>
          <w:szCs w:val="22"/>
        </w:rPr>
        <w:t xml:space="preserve">Prognoza Oddziaływania na Środowisko dla Strategii Rozwoju </w:t>
      </w:r>
      <w:r w:rsidR="009E79BF" w:rsidRPr="00C748F1">
        <w:rPr>
          <w:rFonts w:ascii="Arial" w:hAnsi="Arial" w:cs="Arial"/>
          <w:color w:val="auto"/>
          <w:sz w:val="22"/>
          <w:szCs w:val="22"/>
        </w:rPr>
        <w:t xml:space="preserve">Gminy </w:t>
      </w:r>
      <w:r w:rsidR="0066172D" w:rsidRPr="00C748F1">
        <w:rPr>
          <w:rFonts w:ascii="Arial" w:hAnsi="Arial" w:cs="Arial"/>
          <w:color w:val="auto"/>
          <w:sz w:val="22"/>
          <w:szCs w:val="22"/>
        </w:rPr>
        <w:t>Koluszki</w:t>
      </w:r>
      <w:r w:rsidR="00A70F01" w:rsidRPr="00C748F1">
        <w:rPr>
          <w:rFonts w:ascii="Arial" w:hAnsi="Arial" w:cs="Arial"/>
          <w:color w:val="auto"/>
          <w:sz w:val="22"/>
          <w:szCs w:val="22"/>
        </w:rPr>
        <w:t xml:space="preserve"> </w:t>
      </w:r>
      <w:r w:rsidR="009E79BF" w:rsidRPr="00C748F1">
        <w:rPr>
          <w:rFonts w:ascii="Arial" w:hAnsi="Arial" w:cs="Arial"/>
          <w:color w:val="auto"/>
          <w:sz w:val="22"/>
          <w:szCs w:val="22"/>
        </w:rPr>
        <w:t>na lata 202</w:t>
      </w:r>
      <w:r w:rsidR="00A70F01" w:rsidRPr="00C748F1">
        <w:rPr>
          <w:rFonts w:ascii="Arial" w:hAnsi="Arial" w:cs="Arial"/>
          <w:color w:val="auto"/>
          <w:sz w:val="22"/>
          <w:szCs w:val="22"/>
        </w:rPr>
        <w:t>2</w:t>
      </w:r>
      <w:r w:rsidR="009E79BF" w:rsidRPr="00C748F1">
        <w:rPr>
          <w:rFonts w:ascii="Arial" w:hAnsi="Arial" w:cs="Arial"/>
          <w:color w:val="auto"/>
          <w:sz w:val="22"/>
          <w:szCs w:val="22"/>
        </w:rPr>
        <w:t xml:space="preserve">-2030 </w:t>
      </w:r>
      <w:r w:rsidRPr="00C748F1">
        <w:rPr>
          <w:rFonts w:ascii="Arial" w:hAnsi="Arial" w:cs="Arial"/>
          <w:color w:val="auto"/>
          <w:sz w:val="22"/>
          <w:szCs w:val="22"/>
        </w:rPr>
        <w:t xml:space="preserve">podlegają udostępnieniu społeczeństwu lokalnemu w celu zapewnienia jego udziału w procedurze </w:t>
      </w:r>
      <w:r w:rsidRPr="00B7511F">
        <w:rPr>
          <w:rFonts w:ascii="Arial" w:hAnsi="Arial" w:cs="Arial"/>
          <w:color w:val="auto"/>
          <w:sz w:val="22"/>
          <w:szCs w:val="22"/>
        </w:rPr>
        <w:t>strategicznej oceny oddziaływania na środowisko.</w:t>
      </w:r>
      <w:r w:rsidR="00B7511F" w:rsidRPr="00B7511F">
        <w:rPr>
          <w:rFonts w:ascii="Arial" w:hAnsi="Arial" w:cs="Arial"/>
          <w:color w:val="auto"/>
          <w:sz w:val="22"/>
          <w:szCs w:val="22"/>
        </w:rPr>
        <w:t xml:space="preserve"> </w:t>
      </w:r>
      <w:r w:rsidRPr="00B7511F">
        <w:rPr>
          <w:rFonts w:ascii="Arial" w:hAnsi="Arial" w:cs="Arial"/>
          <w:sz w:val="22"/>
          <w:szCs w:val="22"/>
        </w:rPr>
        <w:t>Zgodnie z art. 54 ust. 1 ustawy z dnia 3 października 2008 r. o udostępnianiu informacji o środowisku i jego ochronie, udziale społeczeństwa w ochronie środowiska oraz ocenach oddziaływania na środowisko (Dz.U. 202</w:t>
      </w:r>
      <w:r w:rsidR="0066172D" w:rsidRPr="00B7511F">
        <w:rPr>
          <w:rFonts w:ascii="Arial" w:hAnsi="Arial" w:cs="Arial"/>
          <w:sz w:val="22"/>
          <w:szCs w:val="22"/>
        </w:rPr>
        <w:t>2</w:t>
      </w:r>
      <w:r w:rsidRPr="00B7511F">
        <w:rPr>
          <w:rFonts w:ascii="Arial" w:hAnsi="Arial" w:cs="Arial"/>
          <w:sz w:val="22"/>
          <w:szCs w:val="22"/>
        </w:rPr>
        <w:t xml:space="preserve"> poz. </w:t>
      </w:r>
      <w:r w:rsidR="0066172D" w:rsidRPr="00B7511F">
        <w:rPr>
          <w:rFonts w:ascii="Arial" w:hAnsi="Arial" w:cs="Arial"/>
          <w:sz w:val="22"/>
          <w:szCs w:val="22"/>
        </w:rPr>
        <w:t>1029</w:t>
      </w:r>
      <w:r w:rsidRPr="00B7511F">
        <w:rPr>
          <w:rFonts w:ascii="Arial" w:hAnsi="Arial" w:cs="Arial"/>
          <w:sz w:val="22"/>
          <w:szCs w:val="22"/>
        </w:rPr>
        <w:t xml:space="preserve"> ze zm.) </w:t>
      </w:r>
      <w:r w:rsidR="0066172D" w:rsidRPr="00B7511F">
        <w:rPr>
          <w:rFonts w:ascii="Arial" w:hAnsi="Arial" w:cs="Arial"/>
          <w:sz w:val="22"/>
          <w:szCs w:val="22"/>
        </w:rPr>
        <w:t>Burmistrz Koluszek</w:t>
      </w:r>
      <w:r w:rsidR="00C54FBC" w:rsidRPr="00B7511F">
        <w:rPr>
          <w:rFonts w:ascii="Arial" w:hAnsi="Arial" w:cs="Arial"/>
          <w:sz w:val="22"/>
          <w:szCs w:val="22"/>
        </w:rPr>
        <w:t xml:space="preserve"> </w:t>
      </w:r>
      <w:r w:rsidRPr="00B7511F">
        <w:rPr>
          <w:rFonts w:ascii="Arial" w:hAnsi="Arial" w:cs="Arial"/>
          <w:sz w:val="22"/>
          <w:szCs w:val="22"/>
        </w:rPr>
        <w:t>zapewni</w:t>
      </w:r>
      <w:r w:rsidR="004C1EEA" w:rsidRPr="00B7511F">
        <w:rPr>
          <w:rFonts w:ascii="Arial" w:hAnsi="Arial" w:cs="Arial"/>
          <w:sz w:val="22"/>
          <w:szCs w:val="22"/>
        </w:rPr>
        <w:t xml:space="preserve"> </w:t>
      </w:r>
      <w:r w:rsidRPr="00B7511F">
        <w:rPr>
          <w:rFonts w:ascii="Arial" w:hAnsi="Arial" w:cs="Arial"/>
          <w:sz w:val="22"/>
          <w:szCs w:val="22"/>
        </w:rPr>
        <w:t xml:space="preserve">możliwość udziału społeczeństwa w strategicznej ocenie oddziaływania na środowisko projektu Strategii Rozwoju </w:t>
      </w:r>
      <w:r w:rsidR="00A00E1E" w:rsidRPr="00B7511F">
        <w:rPr>
          <w:rFonts w:ascii="Arial" w:hAnsi="Arial" w:cs="Arial"/>
          <w:sz w:val="22"/>
          <w:szCs w:val="22"/>
        </w:rPr>
        <w:t xml:space="preserve">Gminy </w:t>
      </w:r>
      <w:r w:rsidR="0066172D" w:rsidRPr="00B7511F">
        <w:rPr>
          <w:rFonts w:ascii="Arial" w:hAnsi="Arial" w:cs="Arial"/>
          <w:sz w:val="22"/>
          <w:szCs w:val="22"/>
        </w:rPr>
        <w:t>Koluszki</w:t>
      </w:r>
      <w:r w:rsidR="00A00E1E" w:rsidRPr="00B7511F">
        <w:rPr>
          <w:rFonts w:ascii="Arial" w:hAnsi="Arial" w:cs="Arial"/>
          <w:sz w:val="22"/>
          <w:szCs w:val="22"/>
        </w:rPr>
        <w:t xml:space="preserve"> na lata 202</w:t>
      </w:r>
      <w:r w:rsidR="004C1EEA" w:rsidRPr="00B7511F">
        <w:rPr>
          <w:rFonts w:ascii="Arial" w:hAnsi="Arial" w:cs="Arial"/>
          <w:sz w:val="22"/>
          <w:szCs w:val="22"/>
        </w:rPr>
        <w:t>2</w:t>
      </w:r>
      <w:r w:rsidR="00A00E1E" w:rsidRPr="00B7511F">
        <w:rPr>
          <w:rFonts w:ascii="Arial" w:hAnsi="Arial" w:cs="Arial"/>
          <w:sz w:val="22"/>
          <w:szCs w:val="22"/>
        </w:rPr>
        <w:t xml:space="preserve">-2030 </w:t>
      </w:r>
      <w:r w:rsidRPr="00B7511F">
        <w:rPr>
          <w:rFonts w:ascii="Arial" w:hAnsi="Arial" w:cs="Arial"/>
          <w:sz w:val="22"/>
          <w:szCs w:val="22"/>
        </w:rPr>
        <w:t>wraz z Prognozą oddziaływania na środowisko. Dokumenty zosta</w:t>
      </w:r>
      <w:r w:rsidR="004C1EEA" w:rsidRPr="00B7511F">
        <w:rPr>
          <w:rFonts w:ascii="Arial" w:hAnsi="Arial" w:cs="Arial"/>
          <w:sz w:val="22"/>
          <w:szCs w:val="22"/>
        </w:rPr>
        <w:t>ną</w:t>
      </w:r>
      <w:r w:rsidRPr="00B7511F">
        <w:rPr>
          <w:rFonts w:ascii="Arial" w:hAnsi="Arial" w:cs="Arial"/>
          <w:sz w:val="22"/>
          <w:szCs w:val="22"/>
        </w:rPr>
        <w:t xml:space="preserve"> wyłożone do wglądu publicznego w Urzędzie </w:t>
      </w:r>
      <w:r w:rsidR="0066172D" w:rsidRPr="00B7511F">
        <w:rPr>
          <w:rFonts w:ascii="Arial" w:hAnsi="Arial" w:cs="Arial"/>
          <w:sz w:val="22"/>
          <w:szCs w:val="22"/>
        </w:rPr>
        <w:t>Miejskim w Koluszkach</w:t>
      </w:r>
      <w:r w:rsidR="004C1EEA" w:rsidRPr="00B7511F">
        <w:rPr>
          <w:rFonts w:ascii="Arial" w:hAnsi="Arial" w:cs="Arial"/>
          <w:sz w:val="22"/>
          <w:szCs w:val="22"/>
        </w:rPr>
        <w:t xml:space="preserve"> </w:t>
      </w:r>
      <w:r w:rsidRPr="00B7511F">
        <w:rPr>
          <w:rFonts w:ascii="Arial" w:hAnsi="Arial" w:cs="Arial"/>
          <w:sz w:val="22"/>
          <w:szCs w:val="22"/>
        </w:rPr>
        <w:t>oraz w</w:t>
      </w:r>
      <w:r w:rsidR="004C1EEA" w:rsidRPr="00B7511F">
        <w:rPr>
          <w:rFonts w:ascii="Arial" w:hAnsi="Arial" w:cs="Arial"/>
          <w:sz w:val="22"/>
          <w:szCs w:val="22"/>
        </w:rPr>
        <w:t> </w:t>
      </w:r>
      <w:r w:rsidRPr="00B7511F">
        <w:rPr>
          <w:rFonts w:ascii="Arial" w:hAnsi="Arial" w:cs="Arial"/>
          <w:sz w:val="22"/>
          <w:szCs w:val="22"/>
        </w:rPr>
        <w:t>Biuletynie Informacji Publicznej Urzędu</w:t>
      </w:r>
      <w:r w:rsidR="004C1EEA" w:rsidRPr="00B7511F">
        <w:rPr>
          <w:rFonts w:ascii="Arial" w:hAnsi="Arial" w:cs="Arial"/>
          <w:sz w:val="22"/>
          <w:szCs w:val="22"/>
        </w:rPr>
        <w:t>.</w:t>
      </w:r>
    </w:p>
    <w:p w14:paraId="73B96416" w14:textId="77777777" w:rsidR="00367E4E" w:rsidRPr="00C748F1" w:rsidRDefault="00367E4E" w:rsidP="00F76B22">
      <w:pPr>
        <w:pStyle w:val="Default"/>
        <w:spacing w:line="360" w:lineRule="auto"/>
        <w:rPr>
          <w:rFonts w:ascii="Arial" w:hAnsi="Arial" w:cs="Arial"/>
          <w:color w:val="auto"/>
          <w:sz w:val="22"/>
          <w:szCs w:val="22"/>
        </w:rPr>
      </w:pPr>
      <w:r w:rsidRPr="00C748F1">
        <w:rPr>
          <w:rFonts w:ascii="Arial" w:hAnsi="Arial" w:cs="Arial"/>
          <w:color w:val="auto"/>
          <w:sz w:val="22"/>
          <w:szCs w:val="22"/>
        </w:rPr>
        <w:t>Prognoza składa się z kilku zasadniczych części: informacji o zawartości Prognozy, głównych celach, jej powiązaniach z innymi dokumentami, metodach sporządzenia czy miernikach.</w:t>
      </w:r>
    </w:p>
    <w:p w14:paraId="2A41A49E" w14:textId="35169C85" w:rsidR="00367E4E" w:rsidRPr="00C748F1" w:rsidRDefault="00367E4E" w:rsidP="00F76B22">
      <w:pPr>
        <w:pStyle w:val="Default"/>
        <w:spacing w:line="360" w:lineRule="auto"/>
        <w:rPr>
          <w:rFonts w:ascii="Arial" w:hAnsi="Arial" w:cs="Arial"/>
          <w:color w:val="auto"/>
          <w:sz w:val="22"/>
          <w:szCs w:val="22"/>
        </w:rPr>
      </w:pPr>
      <w:r w:rsidRPr="00C748F1">
        <w:rPr>
          <w:rFonts w:ascii="Arial" w:hAnsi="Arial" w:cs="Arial"/>
          <w:color w:val="auto"/>
          <w:sz w:val="22"/>
          <w:szCs w:val="22"/>
        </w:rPr>
        <w:t xml:space="preserve">Zakres merytoryczny niniejszej Prognozy został uzgodniony z Regionalnym Dyrektorem Ochrony Środowiska w </w:t>
      </w:r>
      <w:r w:rsidR="004C1EEA" w:rsidRPr="00C748F1">
        <w:rPr>
          <w:rFonts w:ascii="Arial" w:hAnsi="Arial" w:cs="Arial"/>
          <w:color w:val="auto"/>
          <w:sz w:val="22"/>
          <w:szCs w:val="22"/>
        </w:rPr>
        <w:t>Łodzi</w:t>
      </w:r>
      <w:r w:rsidRPr="00C748F1">
        <w:rPr>
          <w:rFonts w:ascii="Arial" w:hAnsi="Arial" w:cs="Arial"/>
          <w:color w:val="auto"/>
          <w:sz w:val="22"/>
          <w:szCs w:val="22"/>
        </w:rPr>
        <w:t xml:space="preserve"> oraz </w:t>
      </w:r>
      <w:r w:rsidR="004C1EEA" w:rsidRPr="00C748F1">
        <w:rPr>
          <w:rFonts w:ascii="Arial" w:hAnsi="Arial" w:cs="Arial"/>
          <w:color w:val="auto"/>
          <w:sz w:val="22"/>
          <w:szCs w:val="22"/>
        </w:rPr>
        <w:t>Łódzkim</w:t>
      </w:r>
      <w:r w:rsidRPr="00C748F1">
        <w:rPr>
          <w:rFonts w:ascii="Arial" w:hAnsi="Arial" w:cs="Arial"/>
          <w:color w:val="auto"/>
          <w:sz w:val="22"/>
          <w:szCs w:val="22"/>
        </w:rPr>
        <w:t xml:space="preserve"> Państwowym Wojewódzkim Inspektorem Sanitarnym. Niniejszą Prognozę sporządzono przy zastosowaniu m.in.: analiz jakościowych opartych na danych dostępnych z państwowego monitoringu środowiska, metod opisowych, danych z fachowej literatury. </w:t>
      </w:r>
    </w:p>
    <w:p w14:paraId="3355085B" w14:textId="0F6B1691" w:rsidR="00367E4E" w:rsidRPr="002A27C4" w:rsidRDefault="00367E4E" w:rsidP="00F76B22">
      <w:pPr>
        <w:pStyle w:val="Default"/>
        <w:spacing w:line="360" w:lineRule="auto"/>
        <w:rPr>
          <w:rFonts w:ascii="Arial" w:hAnsi="Arial" w:cs="Arial"/>
          <w:color w:val="auto"/>
          <w:sz w:val="22"/>
          <w:szCs w:val="22"/>
        </w:rPr>
      </w:pPr>
      <w:r w:rsidRPr="00C748F1">
        <w:rPr>
          <w:rFonts w:ascii="Arial" w:hAnsi="Arial" w:cs="Arial"/>
          <w:color w:val="auto"/>
          <w:sz w:val="22"/>
          <w:szCs w:val="22"/>
        </w:rPr>
        <w:t xml:space="preserve">W </w:t>
      </w:r>
      <w:r w:rsidRPr="002A27C4">
        <w:rPr>
          <w:rFonts w:ascii="Arial" w:hAnsi="Arial" w:cs="Arial"/>
          <w:color w:val="auto"/>
          <w:sz w:val="22"/>
          <w:szCs w:val="22"/>
        </w:rPr>
        <w:t>Strategii określono wizję i misję rozwoju oraz 3 cele strategiczne, a w ramach nich cele operacyjne:</w:t>
      </w:r>
    </w:p>
    <w:p w14:paraId="0DA88568" w14:textId="3F13E242" w:rsidR="000E2AB5" w:rsidRPr="002A27C4" w:rsidRDefault="000E2AB5" w:rsidP="000E2AB5">
      <w:pPr>
        <w:spacing w:before="120" w:after="120" w:line="360" w:lineRule="auto"/>
        <w:jc w:val="both"/>
        <w:rPr>
          <w:rFonts w:ascii="Arial" w:hAnsi="Arial" w:cs="Arial"/>
          <w:b/>
          <w:u w:val="single"/>
        </w:rPr>
      </w:pPr>
      <w:r w:rsidRPr="002A27C4">
        <w:rPr>
          <w:rFonts w:ascii="Arial" w:hAnsi="Arial" w:cs="Arial"/>
          <w:b/>
          <w:u w:val="single"/>
        </w:rPr>
        <w:t xml:space="preserve">Cel </w:t>
      </w:r>
      <w:r w:rsidRPr="009975CF">
        <w:rPr>
          <w:rFonts w:ascii="Arial" w:hAnsi="Arial" w:cs="Arial"/>
          <w:b/>
          <w:u w:val="single"/>
        </w:rPr>
        <w:t xml:space="preserve">strategiczny: 1. </w:t>
      </w:r>
      <w:r w:rsidR="009975CF" w:rsidRPr="00B7511F">
        <w:rPr>
          <w:rFonts w:ascii="Arial" w:hAnsi="Arial" w:cs="Arial"/>
          <w:b/>
          <w:u w:val="single"/>
        </w:rPr>
        <w:t>Rozwój kapitału ludzkiego i społecznego</w:t>
      </w:r>
      <w:r w:rsidRPr="009975CF">
        <w:rPr>
          <w:rFonts w:ascii="Arial" w:hAnsi="Arial" w:cs="Arial"/>
          <w:b/>
          <w:u w:val="single"/>
        </w:rPr>
        <w:t>:</w:t>
      </w:r>
    </w:p>
    <w:p w14:paraId="6A550523" w14:textId="77777777" w:rsidR="002A27C4" w:rsidRPr="002A27C4" w:rsidRDefault="002A27C4" w:rsidP="000A00DB">
      <w:pPr>
        <w:pStyle w:val="Akapitzlist"/>
        <w:numPr>
          <w:ilvl w:val="0"/>
          <w:numId w:val="64"/>
        </w:numPr>
        <w:spacing w:after="0" w:line="360" w:lineRule="auto"/>
        <w:ind w:left="360"/>
        <w:contextualSpacing w:val="0"/>
        <w:jc w:val="both"/>
        <w:rPr>
          <w:rFonts w:ascii="Arial" w:hAnsi="Arial" w:cs="Arial"/>
        </w:rPr>
      </w:pPr>
      <w:r w:rsidRPr="002A27C4">
        <w:rPr>
          <w:rFonts w:ascii="Arial" w:hAnsi="Arial" w:cs="Arial"/>
        </w:rPr>
        <w:t>Cel operacyjny 1.1. Rozwój usług kultury oraz ochrona wartości i kształtowanie dziedzictwa kulturowego,</w:t>
      </w:r>
    </w:p>
    <w:p w14:paraId="5AB311A4" w14:textId="77777777" w:rsidR="002A27C4" w:rsidRPr="002A27C4" w:rsidRDefault="002A27C4" w:rsidP="000A00DB">
      <w:pPr>
        <w:pStyle w:val="Akapitzlist"/>
        <w:numPr>
          <w:ilvl w:val="0"/>
          <w:numId w:val="64"/>
        </w:numPr>
        <w:spacing w:after="0" w:line="360" w:lineRule="auto"/>
        <w:ind w:left="357" w:hanging="357"/>
        <w:contextualSpacing w:val="0"/>
        <w:jc w:val="both"/>
        <w:rPr>
          <w:rFonts w:ascii="Arial" w:hAnsi="Arial" w:cs="Arial"/>
          <w:color w:val="000000" w:themeColor="text1"/>
        </w:rPr>
      </w:pPr>
      <w:r w:rsidRPr="002A27C4">
        <w:rPr>
          <w:rFonts w:ascii="Arial" w:hAnsi="Arial" w:cs="Arial"/>
        </w:rPr>
        <w:lastRenderedPageBreak/>
        <w:t>Cel operacyjny 1.2. Rozwój sektora turystyki weekendowej oraz zwiększenie oferty sportowej i rekreacyjnej,</w:t>
      </w:r>
    </w:p>
    <w:p w14:paraId="22B89912" w14:textId="7FF967A2" w:rsidR="002A27C4" w:rsidRDefault="002A27C4" w:rsidP="000A00DB">
      <w:pPr>
        <w:pStyle w:val="Akapitzlist"/>
        <w:numPr>
          <w:ilvl w:val="0"/>
          <w:numId w:val="64"/>
        </w:numPr>
        <w:spacing w:after="0" w:line="360" w:lineRule="auto"/>
        <w:ind w:left="357" w:hanging="357"/>
        <w:contextualSpacing w:val="0"/>
        <w:jc w:val="both"/>
        <w:rPr>
          <w:rFonts w:ascii="Arial" w:hAnsi="Arial" w:cs="Arial"/>
          <w:color w:val="000000" w:themeColor="text1"/>
        </w:rPr>
      </w:pPr>
      <w:r w:rsidRPr="002A27C4">
        <w:rPr>
          <w:rFonts w:ascii="Arial" w:hAnsi="Arial" w:cs="Arial"/>
        </w:rPr>
        <w:t>Cel operacyjny 1.3. Aktywizacja i pomoc społeczna oraz przeciwdziałanie wykluczeniu społecznemu</w:t>
      </w:r>
      <w:r w:rsidR="00620419">
        <w:rPr>
          <w:rFonts w:ascii="Arial" w:hAnsi="Arial" w:cs="Arial"/>
          <w:color w:val="000000" w:themeColor="text1"/>
        </w:rPr>
        <w:t>,</w:t>
      </w:r>
    </w:p>
    <w:p w14:paraId="1E09BC52" w14:textId="41911CC7" w:rsidR="00620419" w:rsidRPr="00620419" w:rsidRDefault="00620419" w:rsidP="00620419">
      <w:pPr>
        <w:pStyle w:val="Akapitzlist"/>
        <w:numPr>
          <w:ilvl w:val="0"/>
          <w:numId w:val="64"/>
        </w:numPr>
        <w:spacing w:after="0" w:line="360" w:lineRule="auto"/>
        <w:ind w:left="357" w:hanging="357"/>
        <w:contextualSpacing w:val="0"/>
        <w:jc w:val="both"/>
        <w:rPr>
          <w:rFonts w:ascii="Arial" w:hAnsi="Arial" w:cs="Arial"/>
          <w:color w:val="000000" w:themeColor="text1"/>
        </w:rPr>
      </w:pPr>
      <w:r w:rsidRPr="002A27C4">
        <w:rPr>
          <w:rFonts w:ascii="Arial" w:hAnsi="Arial" w:cs="Arial"/>
        </w:rPr>
        <w:t>Cel operacyjny 1.</w:t>
      </w:r>
      <w:r>
        <w:rPr>
          <w:rFonts w:ascii="Arial" w:hAnsi="Arial" w:cs="Arial"/>
        </w:rPr>
        <w:t>4</w:t>
      </w:r>
      <w:r w:rsidRPr="002A27C4">
        <w:rPr>
          <w:rFonts w:ascii="Arial" w:hAnsi="Arial" w:cs="Arial"/>
        </w:rPr>
        <w:t xml:space="preserve">. </w:t>
      </w:r>
      <w:r>
        <w:rPr>
          <w:rFonts w:ascii="Arial" w:hAnsi="Arial" w:cs="Arial"/>
        </w:rPr>
        <w:t xml:space="preserve">Poprawa jakości życia </w:t>
      </w:r>
      <w:r w:rsidR="00B30475">
        <w:rPr>
          <w:rFonts w:ascii="Arial" w:hAnsi="Arial" w:cs="Arial"/>
        </w:rPr>
        <w:t xml:space="preserve">codziennego </w:t>
      </w:r>
      <w:r>
        <w:rPr>
          <w:rFonts w:ascii="Arial" w:hAnsi="Arial" w:cs="Arial"/>
        </w:rPr>
        <w:t>mieszkańców</w:t>
      </w:r>
      <w:r w:rsidRPr="002A27C4">
        <w:rPr>
          <w:rFonts w:ascii="Arial" w:hAnsi="Arial" w:cs="Arial"/>
          <w:color w:val="000000" w:themeColor="text1"/>
        </w:rPr>
        <w:t>.</w:t>
      </w:r>
    </w:p>
    <w:p w14:paraId="2D884103" w14:textId="635B5179" w:rsidR="003D46E7" w:rsidRPr="002A27C4" w:rsidRDefault="003D46E7" w:rsidP="002A27C4">
      <w:pPr>
        <w:spacing w:before="120" w:after="120" w:line="360" w:lineRule="auto"/>
        <w:jc w:val="both"/>
        <w:rPr>
          <w:rFonts w:ascii="Arial" w:hAnsi="Arial" w:cs="Arial"/>
          <w:b/>
          <w:u w:val="single"/>
        </w:rPr>
      </w:pPr>
      <w:r w:rsidRPr="002A27C4">
        <w:rPr>
          <w:rFonts w:ascii="Arial" w:hAnsi="Arial" w:cs="Arial"/>
          <w:b/>
          <w:u w:val="single"/>
        </w:rPr>
        <w:t>Cel strategiczny: 2.</w:t>
      </w:r>
      <w:r w:rsidRPr="002A27C4">
        <w:rPr>
          <w:u w:val="single"/>
        </w:rPr>
        <w:t xml:space="preserve"> </w:t>
      </w:r>
      <w:r w:rsidR="002A27C4" w:rsidRPr="002A27C4">
        <w:rPr>
          <w:rFonts w:ascii="Arial" w:hAnsi="Arial" w:cs="Arial"/>
          <w:b/>
          <w:u w:val="single"/>
        </w:rPr>
        <w:t>Wzrost atrakcyjności inwestycyjnej</w:t>
      </w:r>
      <w:r w:rsidR="009975CF">
        <w:rPr>
          <w:rFonts w:ascii="Arial" w:hAnsi="Arial" w:cs="Arial"/>
          <w:b/>
          <w:u w:val="single"/>
        </w:rPr>
        <w:t xml:space="preserve"> i mieszkaniowej gminy</w:t>
      </w:r>
      <w:r w:rsidRPr="002A27C4">
        <w:rPr>
          <w:rFonts w:ascii="Arial" w:hAnsi="Arial" w:cs="Arial"/>
          <w:b/>
          <w:u w:val="single"/>
        </w:rPr>
        <w:t>:</w:t>
      </w:r>
    </w:p>
    <w:p w14:paraId="5D3C8B71" w14:textId="77777777" w:rsidR="002A27C4" w:rsidRPr="002A27C4" w:rsidRDefault="002A27C4" w:rsidP="000A00DB">
      <w:pPr>
        <w:pStyle w:val="Akapitzlist"/>
        <w:numPr>
          <w:ilvl w:val="0"/>
          <w:numId w:val="65"/>
        </w:numPr>
        <w:spacing w:after="0" w:line="360" w:lineRule="auto"/>
        <w:ind w:left="357" w:hanging="357"/>
        <w:contextualSpacing w:val="0"/>
        <w:jc w:val="both"/>
        <w:rPr>
          <w:rFonts w:ascii="Arial" w:hAnsi="Arial" w:cs="Arial"/>
        </w:rPr>
      </w:pPr>
      <w:r w:rsidRPr="002A27C4">
        <w:rPr>
          <w:rFonts w:ascii="Arial" w:hAnsi="Arial" w:cs="Arial"/>
        </w:rPr>
        <w:t>Cel operacyjny 2.1. Rozbudowa koluszkowskiej strefy ekonomicznej,</w:t>
      </w:r>
    </w:p>
    <w:p w14:paraId="76BE609D" w14:textId="77777777" w:rsidR="002A27C4" w:rsidRPr="002A27C4" w:rsidRDefault="002A27C4" w:rsidP="000A00DB">
      <w:pPr>
        <w:pStyle w:val="Akapitzlist"/>
        <w:numPr>
          <w:ilvl w:val="0"/>
          <w:numId w:val="65"/>
        </w:numPr>
        <w:spacing w:after="0" w:line="360" w:lineRule="auto"/>
        <w:ind w:left="357" w:hanging="357"/>
        <w:contextualSpacing w:val="0"/>
        <w:jc w:val="both"/>
        <w:rPr>
          <w:rFonts w:ascii="Arial" w:hAnsi="Arial" w:cs="Arial"/>
        </w:rPr>
      </w:pPr>
      <w:r w:rsidRPr="002A27C4">
        <w:rPr>
          <w:rFonts w:ascii="Arial" w:hAnsi="Arial" w:cs="Arial"/>
        </w:rPr>
        <w:t>Cel operacyjny 2.2. Rozwój przedsiębiorczości mieszkańców,</w:t>
      </w:r>
    </w:p>
    <w:p w14:paraId="70B31D57" w14:textId="77777777" w:rsidR="009975CF" w:rsidRPr="009975CF" w:rsidRDefault="002A27C4" w:rsidP="000A00DB">
      <w:pPr>
        <w:pStyle w:val="Akapitzlist"/>
        <w:numPr>
          <w:ilvl w:val="0"/>
          <w:numId w:val="65"/>
        </w:numPr>
        <w:spacing w:after="0" w:line="360" w:lineRule="auto"/>
        <w:ind w:left="357" w:hanging="357"/>
        <w:contextualSpacing w:val="0"/>
        <w:jc w:val="both"/>
        <w:rPr>
          <w:rFonts w:ascii="Arial" w:hAnsi="Arial" w:cs="Arial"/>
        </w:rPr>
      </w:pPr>
      <w:r w:rsidRPr="009975CF">
        <w:rPr>
          <w:rFonts w:ascii="Arial" w:hAnsi="Arial" w:cs="Arial"/>
        </w:rPr>
        <w:t>Cel operacyjny 2.3. Rozbudowa infrastruktury technicznej</w:t>
      </w:r>
      <w:r w:rsidR="009975CF" w:rsidRPr="009975CF">
        <w:rPr>
          <w:rFonts w:ascii="Arial" w:hAnsi="Arial" w:cs="Arial"/>
        </w:rPr>
        <w:t>,</w:t>
      </w:r>
    </w:p>
    <w:p w14:paraId="008D5CD4" w14:textId="17A0EE05" w:rsidR="002A27C4" w:rsidRPr="009975CF" w:rsidRDefault="009975CF" w:rsidP="000A00DB">
      <w:pPr>
        <w:pStyle w:val="Akapitzlist"/>
        <w:numPr>
          <w:ilvl w:val="0"/>
          <w:numId w:val="65"/>
        </w:numPr>
        <w:spacing w:after="0" w:line="360" w:lineRule="auto"/>
        <w:ind w:left="357" w:hanging="357"/>
        <w:contextualSpacing w:val="0"/>
        <w:jc w:val="both"/>
        <w:rPr>
          <w:rFonts w:ascii="Arial" w:hAnsi="Arial" w:cs="Arial"/>
        </w:rPr>
      </w:pPr>
      <w:r w:rsidRPr="00B7511F">
        <w:rPr>
          <w:rFonts w:ascii="Arial" w:hAnsi="Arial" w:cs="Arial"/>
        </w:rPr>
        <w:t>Cel operacyjny 2.4. Wspieranie działań służących rozwojowi budownictwa mieszkaniowego</w:t>
      </w:r>
      <w:r w:rsidR="002A27C4" w:rsidRPr="009975CF">
        <w:rPr>
          <w:rFonts w:ascii="Arial" w:hAnsi="Arial" w:cs="Arial"/>
        </w:rPr>
        <w:t>.</w:t>
      </w:r>
    </w:p>
    <w:p w14:paraId="1D40509E" w14:textId="78DBD8F0" w:rsidR="003D46E7" w:rsidRPr="002A27C4" w:rsidRDefault="003D46E7" w:rsidP="002A27C4">
      <w:pPr>
        <w:spacing w:before="120" w:after="120" w:line="360" w:lineRule="auto"/>
        <w:jc w:val="both"/>
        <w:rPr>
          <w:rFonts w:ascii="Arial" w:hAnsi="Arial" w:cs="Arial"/>
          <w:b/>
          <w:u w:val="single"/>
        </w:rPr>
      </w:pPr>
      <w:r w:rsidRPr="002A27C4">
        <w:rPr>
          <w:rFonts w:ascii="Arial" w:hAnsi="Arial" w:cs="Arial"/>
          <w:b/>
          <w:u w:val="single"/>
        </w:rPr>
        <w:t xml:space="preserve">Cel strategiczny: 3. </w:t>
      </w:r>
      <w:r w:rsidR="002A27C4" w:rsidRPr="002A27C4">
        <w:rPr>
          <w:rFonts w:ascii="Arial" w:hAnsi="Arial" w:cs="Arial"/>
          <w:b/>
          <w:u w:val="single"/>
        </w:rPr>
        <w:t>Ochrona walorów przyrodniczych i krajobrazowych</w:t>
      </w:r>
      <w:r w:rsidRPr="002A27C4">
        <w:rPr>
          <w:rFonts w:ascii="Arial" w:hAnsi="Arial" w:cs="Arial"/>
          <w:b/>
          <w:u w:val="single"/>
        </w:rPr>
        <w:t>:</w:t>
      </w:r>
    </w:p>
    <w:p w14:paraId="32B89DA6" w14:textId="77777777" w:rsidR="002A27C4" w:rsidRPr="002A27C4" w:rsidRDefault="002A27C4" w:rsidP="000A00DB">
      <w:pPr>
        <w:pStyle w:val="Akapitzlist"/>
        <w:numPr>
          <w:ilvl w:val="0"/>
          <w:numId w:val="66"/>
        </w:numPr>
        <w:spacing w:after="0" w:line="360" w:lineRule="auto"/>
        <w:ind w:left="357" w:hanging="357"/>
        <w:contextualSpacing w:val="0"/>
        <w:jc w:val="both"/>
        <w:rPr>
          <w:rFonts w:ascii="Arial" w:hAnsi="Arial" w:cs="Arial"/>
        </w:rPr>
      </w:pPr>
      <w:r w:rsidRPr="002A27C4">
        <w:rPr>
          <w:rFonts w:ascii="Arial" w:hAnsi="Arial" w:cs="Arial"/>
        </w:rPr>
        <w:t>Cel operacyjny 3.1. Ograniczenie niskiej emisji oraz wzrost wykorzystania odnawialnych źródeł energii,</w:t>
      </w:r>
    </w:p>
    <w:p w14:paraId="6F84C324" w14:textId="77777777" w:rsidR="002A27C4" w:rsidRPr="001570B3" w:rsidRDefault="002A27C4" w:rsidP="000A00DB">
      <w:pPr>
        <w:pStyle w:val="Akapitzlist"/>
        <w:numPr>
          <w:ilvl w:val="0"/>
          <w:numId w:val="66"/>
        </w:numPr>
        <w:spacing w:after="0" w:line="360" w:lineRule="auto"/>
        <w:ind w:left="357" w:hanging="357"/>
        <w:contextualSpacing w:val="0"/>
        <w:jc w:val="both"/>
        <w:rPr>
          <w:rFonts w:ascii="Arial" w:hAnsi="Arial" w:cs="Arial"/>
        </w:rPr>
      </w:pPr>
      <w:r>
        <w:rPr>
          <w:rFonts w:ascii="Arial" w:hAnsi="Arial" w:cs="Arial"/>
        </w:rPr>
        <w:t xml:space="preserve">Cel </w:t>
      </w:r>
      <w:r w:rsidRPr="001570B3">
        <w:rPr>
          <w:rFonts w:ascii="Arial" w:hAnsi="Arial" w:cs="Arial"/>
        </w:rPr>
        <w:t>operacyjny 3.2. Ochrona zasobów środowiska naturalnego i edukacja ekologiczna.</w:t>
      </w:r>
    </w:p>
    <w:p w14:paraId="575121F9" w14:textId="61DFC9BE" w:rsidR="00367E4E" w:rsidRPr="001570B3" w:rsidRDefault="00367E4E" w:rsidP="002A27C4">
      <w:pPr>
        <w:pStyle w:val="Default"/>
        <w:spacing w:line="360" w:lineRule="auto"/>
        <w:rPr>
          <w:rFonts w:ascii="Arial" w:hAnsi="Arial" w:cs="Arial"/>
          <w:color w:val="auto"/>
          <w:sz w:val="22"/>
          <w:szCs w:val="22"/>
        </w:rPr>
      </w:pPr>
      <w:r w:rsidRPr="001570B3">
        <w:rPr>
          <w:rFonts w:ascii="Arial" w:hAnsi="Arial" w:cs="Arial"/>
          <w:color w:val="auto"/>
          <w:sz w:val="22"/>
          <w:szCs w:val="22"/>
        </w:rPr>
        <w:t xml:space="preserve">Analizie poddano aktualny i prognozowany stan środowiska przyrodniczego na terenie </w:t>
      </w:r>
      <w:r w:rsidR="00915FCE" w:rsidRPr="001570B3">
        <w:rPr>
          <w:rFonts w:ascii="Arial" w:hAnsi="Arial" w:cs="Arial"/>
          <w:color w:val="auto"/>
          <w:sz w:val="22"/>
          <w:szCs w:val="22"/>
        </w:rPr>
        <w:t xml:space="preserve">gminy </w:t>
      </w:r>
      <w:r w:rsidR="002A27C4" w:rsidRPr="001570B3">
        <w:rPr>
          <w:rFonts w:ascii="Arial" w:hAnsi="Arial" w:cs="Arial"/>
          <w:color w:val="auto"/>
          <w:sz w:val="22"/>
          <w:szCs w:val="22"/>
        </w:rPr>
        <w:t>Koluszki</w:t>
      </w:r>
      <w:r w:rsidRPr="001570B3">
        <w:rPr>
          <w:rFonts w:ascii="Arial" w:hAnsi="Arial" w:cs="Arial"/>
          <w:color w:val="auto"/>
          <w:sz w:val="22"/>
          <w:szCs w:val="22"/>
        </w:rPr>
        <w:t xml:space="preserve"> oraz zaproponowano kierunki działań w tym zakresie. Wnioski wynikające z przeprowadzonej analizy zostały odniesione do stanu środowiska oraz przeanalizowano potencjalne skutki środowiskowe realizacji Strategii.</w:t>
      </w:r>
      <w:r w:rsidR="00750C2F" w:rsidRPr="001570B3">
        <w:rPr>
          <w:rFonts w:ascii="Arial" w:hAnsi="Arial" w:cs="Arial"/>
          <w:color w:val="auto"/>
          <w:sz w:val="22"/>
          <w:szCs w:val="22"/>
        </w:rPr>
        <w:t xml:space="preserve"> </w:t>
      </w:r>
    </w:p>
    <w:p w14:paraId="7C6139B0" w14:textId="6EF7455A" w:rsidR="00750C2F" w:rsidRDefault="00750C2F" w:rsidP="002A27C4">
      <w:pPr>
        <w:pStyle w:val="Default"/>
        <w:spacing w:line="360" w:lineRule="auto"/>
        <w:rPr>
          <w:rStyle w:val="Pogrubienie"/>
          <w:rFonts w:ascii="Arial" w:eastAsiaTheme="majorEastAsia" w:hAnsi="Arial" w:cs="Arial"/>
          <w:b w:val="0"/>
          <w:sz w:val="22"/>
          <w:szCs w:val="22"/>
        </w:rPr>
      </w:pPr>
      <w:r w:rsidRPr="001570B3">
        <w:rPr>
          <w:rFonts w:ascii="Arial" w:hAnsi="Arial" w:cs="Arial"/>
          <w:sz w:val="22"/>
          <w:szCs w:val="22"/>
        </w:rPr>
        <w:t>Gmina Koluszki jest gminą miejsko-wiejską położoną w centralnej części województwa łódzkiego, w powiecie łódzkim wschodnim, w odległości około 25 km na wschód od centrum Łodzi. Pod względem administracyjnym gminę tworzy miasto Koluszki oraz 24 sołectwa.</w:t>
      </w:r>
      <w:r w:rsidR="001570B3" w:rsidRPr="001570B3">
        <w:rPr>
          <w:rFonts w:ascii="Arial" w:hAnsi="Arial" w:cs="Arial"/>
          <w:sz w:val="22"/>
          <w:szCs w:val="22"/>
        </w:rPr>
        <w:t xml:space="preserve"> Sąsiaduje z gminą </w:t>
      </w:r>
      <w:r w:rsidR="001570B3" w:rsidRPr="001570B3">
        <w:rPr>
          <w:rStyle w:val="Pogrubienie"/>
          <w:rFonts w:ascii="Arial" w:eastAsiaTheme="majorEastAsia" w:hAnsi="Arial" w:cs="Arial"/>
          <w:b w:val="0"/>
          <w:sz w:val="22"/>
          <w:szCs w:val="22"/>
        </w:rPr>
        <w:t>Brzeziny, Rogów, Jeżów, Żelechlinek, Budziszewice, Ujazd, Rokiciny, Brójce i Andrespol</w:t>
      </w:r>
      <w:r w:rsidR="001570B3">
        <w:rPr>
          <w:rStyle w:val="Pogrubienie"/>
          <w:rFonts w:ascii="Arial" w:eastAsiaTheme="majorEastAsia" w:hAnsi="Arial" w:cs="Arial"/>
          <w:b w:val="0"/>
          <w:sz w:val="22"/>
          <w:szCs w:val="22"/>
        </w:rPr>
        <w:t>.</w:t>
      </w:r>
    </w:p>
    <w:p w14:paraId="1F2C752C" w14:textId="330F85B7" w:rsidR="002C10EA" w:rsidRDefault="002C10EA" w:rsidP="002C10EA">
      <w:pPr>
        <w:pStyle w:val="NormalnyWeb"/>
        <w:spacing w:before="120" w:beforeAutospacing="0" w:after="120" w:afterAutospacing="0" w:line="360" w:lineRule="auto"/>
        <w:jc w:val="both"/>
        <w:rPr>
          <w:rFonts w:ascii="Arial" w:hAnsi="Arial" w:cs="Arial"/>
          <w:sz w:val="22"/>
          <w:szCs w:val="22"/>
        </w:rPr>
      </w:pPr>
      <w:r>
        <w:rPr>
          <w:rFonts w:ascii="Arial" w:hAnsi="Arial" w:cs="Arial"/>
          <w:sz w:val="22"/>
          <w:szCs w:val="22"/>
        </w:rPr>
        <w:t>Powierzchnia gminy Koluszki wynosi 15 481,6847 ha, w tym teren miasta zajmuje 989,7435 ha. Na terenach wiejskich 14 491,9412 ha przeważają użytki rolne, które stanowią 48% obszaru.</w:t>
      </w:r>
    </w:p>
    <w:p w14:paraId="68322F27" w14:textId="07BFBB3F" w:rsidR="002C10EA" w:rsidRPr="002C10EA" w:rsidRDefault="002C10EA" w:rsidP="002C10EA">
      <w:pPr>
        <w:spacing w:before="120" w:after="120" w:line="360" w:lineRule="auto"/>
        <w:ind w:right="-6"/>
        <w:jc w:val="both"/>
        <w:rPr>
          <w:rFonts w:ascii="Arial" w:hAnsi="Arial" w:cs="Arial"/>
        </w:rPr>
      </w:pPr>
      <w:r>
        <w:rPr>
          <w:rFonts w:ascii="Arial" w:hAnsi="Arial" w:cs="Arial"/>
        </w:rPr>
        <w:t xml:space="preserve">Według podziału fizycznogeograficznego Polski, obszar gminy Koluszki położony jest na terytorium dwóch </w:t>
      </w:r>
      <w:r w:rsidRPr="002C10EA">
        <w:rPr>
          <w:rFonts w:ascii="Arial" w:hAnsi="Arial" w:cs="Arial"/>
        </w:rPr>
        <w:t>mezoregionów. Są to obejmujące jej północne obszary Wzniesienia Łódzkie oraz zlokalizowana w części południowej Równina Piotrkowska.</w:t>
      </w:r>
    </w:p>
    <w:p w14:paraId="42668B02" w14:textId="49020A6B" w:rsidR="004948C5" w:rsidRDefault="004948C5" w:rsidP="004948C5">
      <w:pPr>
        <w:pStyle w:val="Bezodstpw"/>
        <w:ind w:right="0"/>
        <w:rPr>
          <w:rFonts w:cs="Arial"/>
          <w:szCs w:val="22"/>
        </w:rPr>
      </w:pPr>
      <w:r w:rsidRPr="002C10EA">
        <w:rPr>
          <w:rFonts w:cs="Arial"/>
          <w:szCs w:val="22"/>
        </w:rPr>
        <w:t xml:space="preserve">Klimat na tym terenie określany jest jako umiarkowany, ciepły, przejściowy, który kształtowany jest przez ścierające się pomiędzy sobą wpływy oceaniczne i kontynentalne. Charakteryzuje się on </w:t>
      </w:r>
      <w:r w:rsidRPr="002C10EA">
        <w:t>z tego</w:t>
      </w:r>
      <w:r w:rsidRPr="002C10EA">
        <w:rPr>
          <w:rFonts w:cs="Arial"/>
          <w:szCs w:val="22"/>
        </w:rPr>
        <w:t xml:space="preserve"> powodu dużą zmiennością pogody. Suche, upalne lato i mroźna zima to domena </w:t>
      </w:r>
      <w:r w:rsidRPr="002C10EA">
        <w:rPr>
          <w:rFonts w:cs="Arial"/>
          <w:szCs w:val="22"/>
        </w:rPr>
        <w:lastRenderedPageBreak/>
        <w:t>przewagi wpływów klimatu lądowego (kontynentalnego), natomiast deszczowe lato i ciepła zima pojawiają się</w:t>
      </w:r>
      <w:r w:rsidR="00787610">
        <w:rPr>
          <w:rFonts w:cs="Arial"/>
          <w:szCs w:val="22"/>
        </w:rPr>
        <w:t>,</w:t>
      </w:r>
      <w:r w:rsidRPr="002C10EA">
        <w:rPr>
          <w:rFonts w:cs="Arial"/>
          <w:szCs w:val="22"/>
        </w:rPr>
        <w:t xml:space="preserve"> gdy przewagę uzyskują masy powietrza znad oceanu. </w:t>
      </w:r>
    </w:p>
    <w:p w14:paraId="658624BF" w14:textId="6AE31DA4" w:rsidR="002C10EA" w:rsidRDefault="002C10EA" w:rsidP="002C10EA">
      <w:pPr>
        <w:pStyle w:val="Bezodstpw"/>
        <w:rPr>
          <w:rFonts w:cs="Arial"/>
          <w:szCs w:val="22"/>
        </w:rPr>
      </w:pPr>
      <w:r>
        <w:rPr>
          <w:rFonts w:cs="Arial"/>
          <w:szCs w:val="22"/>
        </w:rPr>
        <w:t xml:space="preserve">Gmina Koluszki pod względem hydrograficznym położona jest w dorzeczu Wisły. Przez jej obszar przebiega dział wodny pomiędzy zlewniami rzek Bzury i Pilicy, co powoduje okresowy deficyt wody. Północna część gminy odwadniana jest Mrogę i Rawkę uchodzące do Bzury, natomiast część południowa przez Piasecznicę wraz z jej mniejszymi dopływami, uchodzącą do rzeki Czarnej oraz Miazgę, które położone są w zlewni Pilicy. </w:t>
      </w:r>
    </w:p>
    <w:p w14:paraId="6220A913" w14:textId="0A2E7A7B" w:rsidR="002C10EA" w:rsidRPr="000A00DB" w:rsidRDefault="002C10EA" w:rsidP="000A00DB">
      <w:pPr>
        <w:spacing w:before="120" w:after="120" w:line="360" w:lineRule="auto"/>
        <w:jc w:val="both"/>
        <w:rPr>
          <w:rFonts w:ascii="Arial" w:hAnsi="Arial" w:cs="Arial"/>
        </w:rPr>
      </w:pPr>
      <w:r>
        <w:rPr>
          <w:rFonts w:ascii="Arial" w:hAnsi="Arial" w:cs="Arial"/>
        </w:rPr>
        <w:t xml:space="preserve">Obszar gminy znajduje się w zasięgu zlewni następujących jednolitych części wód powierzchniowych (dalej </w:t>
      </w:r>
      <w:proofErr w:type="spellStart"/>
      <w:r>
        <w:rPr>
          <w:rFonts w:ascii="Arial" w:hAnsi="Arial" w:cs="Arial"/>
        </w:rPr>
        <w:t>jcwp</w:t>
      </w:r>
      <w:proofErr w:type="spellEnd"/>
      <w:r>
        <w:rPr>
          <w:rFonts w:ascii="Arial" w:hAnsi="Arial" w:cs="Arial"/>
        </w:rPr>
        <w:t>):</w:t>
      </w:r>
      <w:r w:rsidR="000A00DB">
        <w:rPr>
          <w:rFonts w:ascii="Arial" w:hAnsi="Arial" w:cs="Arial"/>
        </w:rPr>
        <w:t xml:space="preserve"> </w:t>
      </w:r>
      <w:r w:rsidRPr="000A00DB">
        <w:rPr>
          <w:rFonts w:ascii="Arial" w:hAnsi="Arial" w:cs="Arial"/>
        </w:rPr>
        <w:t xml:space="preserve">RW2000172546329 </w:t>
      </w:r>
      <w:proofErr w:type="spellStart"/>
      <w:r w:rsidRPr="000A00DB">
        <w:rPr>
          <w:rFonts w:ascii="Arial" w:hAnsi="Arial" w:cs="Arial"/>
        </w:rPr>
        <w:t>Wolbórka</w:t>
      </w:r>
      <w:proofErr w:type="spellEnd"/>
      <w:r w:rsidRPr="000A00DB">
        <w:rPr>
          <w:rFonts w:ascii="Arial" w:hAnsi="Arial" w:cs="Arial"/>
        </w:rPr>
        <w:t xml:space="preserve"> od źróde</w:t>
      </w:r>
      <w:r w:rsidR="00787610" w:rsidRPr="000A00DB">
        <w:rPr>
          <w:rFonts w:ascii="Arial" w:hAnsi="Arial" w:cs="Arial"/>
        </w:rPr>
        <w:t>ł</w:t>
      </w:r>
      <w:r w:rsidRPr="000A00DB">
        <w:rPr>
          <w:rFonts w:ascii="Arial" w:hAnsi="Arial" w:cs="Arial"/>
        </w:rPr>
        <w:t xml:space="preserve"> do Dopływu spod Będzelina,</w:t>
      </w:r>
      <w:r w:rsidR="000A00DB">
        <w:rPr>
          <w:rFonts w:ascii="Arial" w:hAnsi="Arial" w:cs="Arial"/>
        </w:rPr>
        <w:t xml:space="preserve"> </w:t>
      </w:r>
      <w:r w:rsidRPr="000A00DB">
        <w:rPr>
          <w:rFonts w:ascii="Arial" w:hAnsi="Arial" w:cs="Arial"/>
        </w:rPr>
        <w:t>RW200017254689 Czarna,</w:t>
      </w:r>
      <w:r w:rsidR="000A00DB">
        <w:rPr>
          <w:rFonts w:ascii="Arial" w:hAnsi="Arial" w:cs="Arial"/>
        </w:rPr>
        <w:t xml:space="preserve"> </w:t>
      </w:r>
      <w:r w:rsidRPr="000A00DB">
        <w:rPr>
          <w:rFonts w:ascii="Arial" w:hAnsi="Arial" w:cs="Arial"/>
        </w:rPr>
        <w:t xml:space="preserve">RW200017272345 Mroga od źródeł do </w:t>
      </w:r>
      <w:proofErr w:type="spellStart"/>
      <w:r w:rsidRPr="000A00DB">
        <w:rPr>
          <w:rFonts w:ascii="Arial" w:hAnsi="Arial" w:cs="Arial"/>
        </w:rPr>
        <w:t>Mrożycy</w:t>
      </w:r>
      <w:proofErr w:type="spellEnd"/>
      <w:r w:rsidRPr="000A00DB">
        <w:rPr>
          <w:rFonts w:ascii="Arial" w:hAnsi="Arial" w:cs="Arial"/>
        </w:rPr>
        <w:t xml:space="preserve"> bez </w:t>
      </w:r>
      <w:proofErr w:type="spellStart"/>
      <w:r w:rsidRPr="000A00DB">
        <w:rPr>
          <w:rFonts w:ascii="Arial" w:hAnsi="Arial" w:cs="Arial"/>
        </w:rPr>
        <w:t>Mrożycy</w:t>
      </w:r>
      <w:proofErr w:type="spellEnd"/>
      <w:r w:rsidRPr="000A00DB">
        <w:rPr>
          <w:rFonts w:ascii="Arial" w:hAnsi="Arial" w:cs="Arial"/>
        </w:rPr>
        <w:t>,</w:t>
      </w:r>
      <w:r w:rsidR="000A00DB">
        <w:rPr>
          <w:rFonts w:ascii="Arial" w:hAnsi="Arial" w:cs="Arial"/>
        </w:rPr>
        <w:t xml:space="preserve"> </w:t>
      </w:r>
      <w:r w:rsidRPr="000A00DB">
        <w:rPr>
          <w:rFonts w:ascii="Arial" w:hAnsi="Arial" w:cs="Arial"/>
        </w:rPr>
        <w:t>RW2000172726199 Rawka od źródeł do Krzemionki bez Krzemionki.</w:t>
      </w:r>
    </w:p>
    <w:p w14:paraId="455E4D6C" w14:textId="317A831E" w:rsidR="006E579F" w:rsidRDefault="006E579F" w:rsidP="00DD6719">
      <w:pPr>
        <w:tabs>
          <w:tab w:val="left" w:pos="1038"/>
        </w:tabs>
        <w:spacing w:before="120" w:after="120" w:line="360" w:lineRule="auto"/>
        <w:jc w:val="both"/>
        <w:rPr>
          <w:rFonts w:ascii="Arial" w:hAnsi="Arial" w:cs="Arial"/>
        </w:rPr>
      </w:pPr>
      <w:r>
        <w:rPr>
          <w:rFonts w:ascii="Arial" w:hAnsi="Arial" w:cs="Arial"/>
        </w:rPr>
        <w:t>Według Map zagrożenia powodziowego i map ryzyka powodziowego, dostępnych na stronie internetowej Informatycznego Systemu Osłony Kraju, na terenie gminy występuje obszar szczególnego zagrożenia powodzią od rzek. Obszarami szczególnego zagrożenia powodziowego są obszary i tereny zalewowe wzdłuż rzeki Piasecznicy, Mrogi i Rawki.</w:t>
      </w:r>
    </w:p>
    <w:p w14:paraId="5B913390" w14:textId="589D322F" w:rsidR="006E579F" w:rsidRDefault="006E579F" w:rsidP="006E579F">
      <w:pPr>
        <w:pStyle w:val="Bezodstpw"/>
        <w:rPr>
          <w:rStyle w:val="Nagwek1Znak"/>
          <w:b w:val="0"/>
          <w:bCs/>
          <w:sz w:val="22"/>
          <w:szCs w:val="22"/>
        </w:rPr>
      </w:pPr>
      <w:r>
        <w:rPr>
          <w:rFonts w:cs="Arial"/>
          <w:szCs w:val="22"/>
        </w:rPr>
        <w:t xml:space="preserve">Według podziału Polski na 172 </w:t>
      </w:r>
      <w:proofErr w:type="spellStart"/>
      <w:r>
        <w:rPr>
          <w:rFonts w:cs="Arial"/>
          <w:szCs w:val="22"/>
        </w:rPr>
        <w:t>jcwpd</w:t>
      </w:r>
      <w:proofErr w:type="spellEnd"/>
      <w:r>
        <w:rPr>
          <w:rFonts w:cs="Arial"/>
          <w:szCs w:val="22"/>
        </w:rPr>
        <w:t xml:space="preserve">, teren gminy leży na obszarze dwóch jednolitych części wód podziemnych. Są to obejmująca północny obszar gminy </w:t>
      </w:r>
      <w:proofErr w:type="spellStart"/>
      <w:r>
        <w:rPr>
          <w:rFonts w:cs="Arial"/>
          <w:szCs w:val="22"/>
        </w:rPr>
        <w:t>jcwpd</w:t>
      </w:r>
      <w:proofErr w:type="spellEnd"/>
      <w:r>
        <w:rPr>
          <w:rFonts w:cs="Arial"/>
          <w:szCs w:val="22"/>
        </w:rPr>
        <w:t xml:space="preserve"> nr 84 (</w:t>
      </w:r>
      <w:r>
        <w:rPr>
          <w:rStyle w:val="item-fieldvalue"/>
          <w:rFonts w:eastAsiaTheme="majorEastAsia"/>
        </w:rPr>
        <w:t>PLGW200084</w:t>
      </w:r>
      <w:r>
        <w:rPr>
          <w:rFonts w:cs="Arial"/>
          <w:szCs w:val="22"/>
        </w:rPr>
        <w:t>) oraz obejmująca cz</w:t>
      </w:r>
      <w:r w:rsidR="00CB0819">
        <w:rPr>
          <w:rFonts w:cs="Arial"/>
          <w:szCs w:val="22"/>
        </w:rPr>
        <w:t>ęść</w:t>
      </w:r>
      <w:r>
        <w:rPr>
          <w:rFonts w:cs="Arial"/>
          <w:szCs w:val="22"/>
        </w:rPr>
        <w:t xml:space="preserve"> południową </w:t>
      </w:r>
      <w:proofErr w:type="spellStart"/>
      <w:r>
        <w:rPr>
          <w:rFonts w:cs="Arial"/>
          <w:szCs w:val="22"/>
        </w:rPr>
        <w:t>jcwpd</w:t>
      </w:r>
      <w:proofErr w:type="spellEnd"/>
      <w:r>
        <w:rPr>
          <w:rFonts w:cs="Arial"/>
          <w:szCs w:val="22"/>
        </w:rPr>
        <w:t xml:space="preserve"> nr 63 (</w:t>
      </w:r>
      <w:r>
        <w:rPr>
          <w:rStyle w:val="item-fieldvalue"/>
          <w:rFonts w:eastAsiaTheme="majorEastAsia"/>
        </w:rPr>
        <w:t>PLGW200063</w:t>
      </w:r>
      <w:r>
        <w:rPr>
          <w:rStyle w:val="Nagwek1Znak"/>
          <w:b w:val="0"/>
          <w:bCs/>
          <w:sz w:val="22"/>
          <w:szCs w:val="22"/>
        </w:rPr>
        <w:t>).</w:t>
      </w:r>
    </w:p>
    <w:p w14:paraId="3978552A" w14:textId="4182FB1A" w:rsidR="006E579F" w:rsidRPr="00B7511F" w:rsidRDefault="006E579F" w:rsidP="00B7511F">
      <w:pPr>
        <w:spacing w:before="120" w:after="120" w:line="360" w:lineRule="auto"/>
        <w:jc w:val="both"/>
        <w:rPr>
          <w:rFonts w:ascii="Arial" w:hAnsi="Arial" w:cs="Arial"/>
          <w:lang w:eastAsia="x-none"/>
        </w:rPr>
      </w:pPr>
      <w:r>
        <w:rPr>
          <w:rFonts w:ascii="Arial" w:hAnsi="Arial" w:cs="Arial"/>
          <w:lang w:eastAsia="x-none"/>
        </w:rPr>
        <w:t>Obszar gminy położony jest w obszarze następujących Głównych Zbiorników Wód Podziemnych</w:t>
      </w:r>
      <w:r>
        <w:rPr>
          <w:rFonts w:ascii="Arial" w:hAnsi="Arial" w:cs="Arial"/>
          <w:b/>
          <w:lang w:eastAsia="x-none"/>
        </w:rPr>
        <w:t xml:space="preserve"> </w:t>
      </w:r>
      <w:r>
        <w:rPr>
          <w:rFonts w:ascii="Arial" w:hAnsi="Arial" w:cs="Arial"/>
          <w:lang w:eastAsia="x-none"/>
        </w:rPr>
        <w:t>(GZWP):</w:t>
      </w:r>
      <w:r w:rsidR="00B7511F">
        <w:rPr>
          <w:rFonts w:ascii="Arial" w:hAnsi="Arial" w:cs="Arial"/>
          <w:lang w:eastAsia="x-none"/>
        </w:rPr>
        <w:t xml:space="preserve"> </w:t>
      </w:r>
      <w:r w:rsidRPr="00B7511F">
        <w:rPr>
          <w:rFonts w:ascii="Arial" w:hAnsi="Arial" w:cs="Arial"/>
          <w:lang w:eastAsia="x-none"/>
        </w:rPr>
        <w:t xml:space="preserve">Zbiornik </w:t>
      </w:r>
      <w:proofErr w:type="spellStart"/>
      <w:r w:rsidRPr="00B7511F">
        <w:rPr>
          <w:rFonts w:ascii="Arial" w:hAnsi="Arial" w:cs="Arial"/>
          <w:lang w:eastAsia="x-none"/>
        </w:rPr>
        <w:t>międzymorenowy</w:t>
      </w:r>
      <w:proofErr w:type="spellEnd"/>
      <w:r w:rsidRPr="00B7511F">
        <w:rPr>
          <w:rFonts w:ascii="Arial" w:hAnsi="Arial" w:cs="Arial"/>
          <w:lang w:eastAsia="x-none"/>
        </w:rPr>
        <w:t xml:space="preserve"> Brzeziny - Lipce Reymontowskie (</w:t>
      </w:r>
      <w:r w:rsidRPr="00B7511F">
        <w:rPr>
          <w:rStyle w:val="esrinumericvalue"/>
          <w:rFonts w:ascii="Arial" w:hAnsi="Arial" w:cs="Arial"/>
        </w:rPr>
        <w:t xml:space="preserve">403), </w:t>
      </w:r>
      <w:r w:rsidRPr="00B7511F">
        <w:rPr>
          <w:rFonts w:ascii="Arial" w:hAnsi="Arial" w:cs="Arial"/>
        </w:rPr>
        <w:t>o</w:t>
      </w:r>
      <w:r w:rsidR="00B7511F">
        <w:rPr>
          <w:rFonts w:ascii="Arial" w:hAnsi="Arial" w:cs="Arial"/>
        </w:rPr>
        <w:t> </w:t>
      </w:r>
      <w:r w:rsidRPr="00B7511F">
        <w:rPr>
          <w:rFonts w:ascii="Arial" w:hAnsi="Arial" w:cs="Arial"/>
        </w:rPr>
        <w:t xml:space="preserve">powierzchni </w:t>
      </w:r>
      <w:r w:rsidRPr="00B7511F">
        <w:rPr>
          <w:rStyle w:val="esrinumericvalue"/>
          <w:rFonts w:ascii="Arial" w:hAnsi="Arial" w:cs="Arial"/>
        </w:rPr>
        <w:t>680,75 km</w:t>
      </w:r>
      <w:r w:rsidRPr="00B7511F">
        <w:rPr>
          <w:rStyle w:val="esrinumericvalue"/>
          <w:rFonts w:ascii="Arial" w:hAnsi="Arial" w:cs="Arial"/>
          <w:vertAlign w:val="superscript"/>
        </w:rPr>
        <w:t>2</w:t>
      </w:r>
      <w:r w:rsidR="00B7511F">
        <w:rPr>
          <w:rStyle w:val="esrinumericvalue"/>
          <w:rFonts w:ascii="Arial" w:hAnsi="Arial" w:cs="Arial"/>
        </w:rPr>
        <w:t xml:space="preserve"> oraz </w:t>
      </w:r>
      <w:r w:rsidRPr="00B7511F">
        <w:rPr>
          <w:rFonts w:ascii="Arial" w:hAnsi="Arial" w:cs="Arial"/>
        </w:rPr>
        <w:t xml:space="preserve">Zbiornik Koluszki – Tomaszów (404) o powierzchni </w:t>
      </w:r>
      <w:r w:rsidRPr="00B7511F">
        <w:rPr>
          <w:rStyle w:val="esrinumericvalue"/>
          <w:rFonts w:ascii="Arial" w:hAnsi="Arial" w:cs="Arial"/>
        </w:rPr>
        <w:t>1675,86</w:t>
      </w:r>
      <w:r w:rsidR="00B7511F">
        <w:rPr>
          <w:rStyle w:val="esrinumericvalue"/>
          <w:rFonts w:ascii="Arial" w:hAnsi="Arial" w:cs="Arial"/>
        </w:rPr>
        <w:t> </w:t>
      </w:r>
      <w:r w:rsidRPr="00B7511F">
        <w:rPr>
          <w:rStyle w:val="esrinumericvalue"/>
          <w:rFonts w:ascii="Arial" w:hAnsi="Arial" w:cs="Arial"/>
        </w:rPr>
        <w:t>km</w:t>
      </w:r>
      <w:r w:rsidRPr="00B7511F">
        <w:rPr>
          <w:rStyle w:val="esrinumericvalue"/>
          <w:rFonts w:ascii="Arial" w:hAnsi="Arial" w:cs="Arial"/>
          <w:vertAlign w:val="superscript"/>
        </w:rPr>
        <w:t>2</w:t>
      </w:r>
      <w:r w:rsidRPr="00B7511F">
        <w:rPr>
          <w:rStyle w:val="esrinumericvalue"/>
          <w:rFonts w:ascii="Arial" w:hAnsi="Arial" w:cs="Arial"/>
        </w:rPr>
        <w:t>.</w:t>
      </w:r>
    </w:p>
    <w:p w14:paraId="1C4DE8FD" w14:textId="77777777" w:rsidR="006E579F" w:rsidRDefault="006E579F" w:rsidP="006E579F">
      <w:pPr>
        <w:pStyle w:val="Bezodstpw"/>
        <w:rPr>
          <w:rFonts w:cs="Arial"/>
          <w:szCs w:val="22"/>
        </w:rPr>
      </w:pPr>
      <w:r>
        <w:rPr>
          <w:rFonts w:cs="Arial"/>
        </w:rPr>
        <w:t>Zgodnie z danymi w Centralnym Rejestrze Form Ochrony Przyrody na terenie gminy i w jej sąsiedztwie znajduje się</w:t>
      </w:r>
      <w:r>
        <w:rPr>
          <w:rFonts w:cs="Arial"/>
          <w:szCs w:val="22"/>
        </w:rPr>
        <w:t>:</w:t>
      </w:r>
    </w:p>
    <w:p w14:paraId="73EFEF46" w14:textId="77777777" w:rsidR="006E579F" w:rsidRDefault="006E579F" w:rsidP="000A00DB">
      <w:pPr>
        <w:pStyle w:val="Tekstpodstawowywcity"/>
        <w:numPr>
          <w:ilvl w:val="0"/>
          <w:numId w:val="61"/>
        </w:numPr>
        <w:tabs>
          <w:tab w:val="left" w:pos="708"/>
        </w:tabs>
        <w:spacing w:before="0" w:after="0" w:line="360" w:lineRule="auto"/>
        <w:ind w:left="357" w:hanging="357"/>
        <w:rPr>
          <w:rFonts w:ascii="Arial" w:hAnsi="Arial" w:cs="Arial"/>
          <w:szCs w:val="22"/>
        </w:rPr>
      </w:pPr>
      <w:r>
        <w:rPr>
          <w:rFonts w:ascii="Arial" w:hAnsi="Arial" w:cs="Arial"/>
        </w:rPr>
        <w:t>rezerwat przyrody „Gałków”,</w:t>
      </w:r>
    </w:p>
    <w:p w14:paraId="56BB4791" w14:textId="77777777" w:rsidR="006E579F" w:rsidRDefault="006E579F" w:rsidP="000A00DB">
      <w:pPr>
        <w:pStyle w:val="Tekstpodstawowywcity"/>
        <w:numPr>
          <w:ilvl w:val="0"/>
          <w:numId w:val="61"/>
        </w:numPr>
        <w:tabs>
          <w:tab w:val="left" w:pos="708"/>
        </w:tabs>
        <w:spacing w:before="0" w:after="0" w:line="360" w:lineRule="auto"/>
        <w:ind w:left="357" w:hanging="357"/>
        <w:rPr>
          <w:rFonts w:ascii="Arial" w:hAnsi="Arial" w:cs="Arial"/>
        </w:rPr>
      </w:pPr>
      <w:r>
        <w:rPr>
          <w:rFonts w:ascii="Arial" w:hAnsi="Arial" w:cs="Arial"/>
        </w:rPr>
        <w:t>rezerwat przyrody „Rawka”,</w:t>
      </w:r>
    </w:p>
    <w:p w14:paraId="69B55852" w14:textId="77777777" w:rsidR="006E579F" w:rsidRDefault="006E579F" w:rsidP="000A00DB">
      <w:pPr>
        <w:pStyle w:val="Tekstpodstawowywcity"/>
        <w:numPr>
          <w:ilvl w:val="0"/>
          <w:numId w:val="61"/>
        </w:numPr>
        <w:tabs>
          <w:tab w:val="left" w:pos="708"/>
        </w:tabs>
        <w:spacing w:before="0" w:after="0" w:line="360" w:lineRule="auto"/>
        <w:ind w:left="357" w:hanging="357"/>
        <w:rPr>
          <w:rFonts w:ascii="Arial" w:hAnsi="Arial" w:cs="Arial"/>
        </w:rPr>
      </w:pPr>
      <w:r>
        <w:rPr>
          <w:rFonts w:ascii="Arial" w:hAnsi="Arial" w:cs="Arial"/>
        </w:rPr>
        <w:t xml:space="preserve">Obszar Chronionego Krajobrazu Mrogi i </w:t>
      </w:r>
      <w:proofErr w:type="spellStart"/>
      <w:r>
        <w:rPr>
          <w:rFonts w:ascii="Arial" w:hAnsi="Arial" w:cs="Arial"/>
        </w:rPr>
        <w:t>Mrożycy</w:t>
      </w:r>
      <w:proofErr w:type="spellEnd"/>
      <w:r>
        <w:rPr>
          <w:rFonts w:ascii="Arial" w:hAnsi="Arial" w:cs="Arial"/>
        </w:rPr>
        <w:t>,</w:t>
      </w:r>
    </w:p>
    <w:p w14:paraId="6D0A290A" w14:textId="77777777" w:rsidR="006E579F" w:rsidRDefault="006E579F" w:rsidP="000A00DB">
      <w:pPr>
        <w:pStyle w:val="Tekstpodstawowywcity"/>
        <w:numPr>
          <w:ilvl w:val="0"/>
          <w:numId w:val="61"/>
        </w:numPr>
        <w:tabs>
          <w:tab w:val="left" w:pos="708"/>
        </w:tabs>
        <w:spacing w:before="0" w:after="0" w:line="360" w:lineRule="auto"/>
        <w:ind w:left="357" w:hanging="357"/>
        <w:rPr>
          <w:rFonts w:ascii="Arial" w:hAnsi="Arial" w:cs="Arial"/>
        </w:rPr>
      </w:pPr>
      <w:r>
        <w:rPr>
          <w:rFonts w:ascii="Arial" w:hAnsi="Arial" w:cs="Arial"/>
        </w:rPr>
        <w:t>zespół przyrodniczo-krajobrazowy „</w:t>
      </w:r>
      <w:proofErr w:type="spellStart"/>
      <w:r>
        <w:rPr>
          <w:rFonts w:ascii="Arial" w:hAnsi="Arial" w:cs="Arial"/>
        </w:rPr>
        <w:t>Rochna</w:t>
      </w:r>
      <w:proofErr w:type="spellEnd"/>
      <w:r>
        <w:rPr>
          <w:rFonts w:ascii="Arial" w:hAnsi="Arial" w:cs="Arial"/>
        </w:rPr>
        <w:t>”,</w:t>
      </w:r>
    </w:p>
    <w:p w14:paraId="39D54A03" w14:textId="77777777" w:rsidR="006E579F" w:rsidRDefault="006E579F" w:rsidP="000A00DB">
      <w:pPr>
        <w:pStyle w:val="Tekstpodstawowywcity"/>
        <w:numPr>
          <w:ilvl w:val="0"/>
          <w:numId w:val="61"/>
        </w:numPr>
        <w:tabs>
          <w:tab w:val="left" w:pos="708"/>
        </w:tabs>
        <w:spacing w:before="0" w:after="0" w:line="360" w:lineRule="auto"/>
        <w:ind w:left="357" w:hanging="357"/>
        <w:rPr>
          <w:rFonts w:ascii="Arial" w:hAnsi="Arial" w:cs="Arial"/>
        </w:rPr>
      </w:pPr>
      <w:r>
        <w:rPr>
          <w:rFonts w:ascii="Arial" w:hAnsi="Arial" w:cs="Arial"/>
        </w:rPr>
        <w:t>obszar Natura 2000 „Dąbrowy Świetliste koło Redzenia” PLH100019,</w:t>
      </w:r>
    </w:p>
    <w:p w14:paraId="468525CA" w14:textId="77777777" w:rsidR="006E579F" w:rsidRDefault="006E579F" w:rsidP="000A00DB">
      <w:pPr>
        <w:pStyle w:val="Tekstpodstawowywcity"/>
        <w:numPr>
          <w:ilvl w:val="0"/>
          <w:numId w:val="61"/>
        </w:numPr>
        <w:tabs>
          <w:tab w:val="left" w:pos="708"/>
        </w:tabs>
        <w:spacing w:before="0" w:after="0" w:line="360" w:lineRule="auto"/>
        <w:ind w:left="357" w:hanging="357"/>
        <w:rPr>
          <w:rFonts w:ascii="Arial" w:hAnsi="Arial" w:cs="Arial"/>
        </w:rPr>
      </w:pPr>
      <w:r>
        <w:rPr>
          <w:rFonts w:ascii="Arial" w:hAnsi="Arial" w:cs="Arial"/>
        </w:rPr>
        <w:t>obszar Natura 2000 „Buczyna Gałkowska” PLH100016,</w:t>
      </w:r>
    </w:p>
    <w:p w14:paraId="7D0781E8" w14:textId="77777777" w:rsidR="006E579F" w:rsidRDefault="006E579F" w:rsidP="000A00DB">
      <w:pPr>
        <w:pStyle w:val="Tekstpodstawowywcity"/>
        <w:numPr>
          <w:ilvl w:val="0"/>
          <w:numId w:val="61"/>
        </w:numPr>
        <w:tabs>
          <w:tab w:val="left" w:pos="708"/>
        </w:tabs>
        <w:spacing w:before="0" w:after="0" w:line="360" w:lineRule="auto"/>
        <w:ind w:left="357" w:hanging="357"/>
        <w:rPr>
          <w:rFonts w:ascii="Arial" w:hAnsi="Arial" w:cs="Arial"/>
        </w:rPr>
      </w:pPr>
      <w:r>
        <w:rPr>
          <w:rFonts w:ascii="Arial" w:hAnsi="Arial" w:cs="Arial"/>
        </w:rPr>
        <w:t>13 pomników przyrody,</w:t>
      </w:r>
    </w:p>
    <w:p w14:paraId="240FA515" w14:textId="77777777" w:rsidR="006E579F" w:rsidRPr="006E579F" w:rsidRDefault="006E579F" w:rsidP="000A00DB">
      <w:pPr>
        <w:pStyle w:val="Tekstpodstawowywcity"/>
        <w:numPr>
          <w:ilvl w:val="0"/>
          <w:numId w:val="61"/>
        </w:numPr>
        <w:tabs>
          <w:tab w:val="left" w:pos="708"/>
        </w:tabs>
        <w:spacing w:before="0" w:after="0" w:line="360" w:lineRule="auto"/>
        <w:ind w:left="357" w:hanging="357"/>
        <w:rPr>
          <w:rFonts w:ascii="Arial" w:hAnsi="Arial" w:cs="Arial"/>
        </w:rPr>
      </w:pPr>
      <w:r>
        <w:rPr>
          <w:rFonts w:ascii="Arial" w:hAnsi="Arial" w:cs="Arial"/>
        </w:rPr>
        <w:t xml:space="preserve">15 użytków </w:t>
      </w:r>
      <w:r w:rsidRPr="006E579F">
        <w:rPr>
          <w:rFonts w:ascii="Arial" w:hAnsi="Arial" w:cs="Arial"/>
        </w:rPr>
        <w:t>ekologicznych.</w:t>
      </w:r>
    </w:p>
    <w:p w14:paraId="16ED2CB7" w14:textId="4B548A87" w:rsidR="00E0394E" w:rsidRPr="006E579F" w:rsidRDefault="00E0394E" w:rsidP="00E0394E">
      <w:pPr>
        <w:pStyle w:val="Default"/>
        <w:spacing w:line="360" w:lineRule="auto"/>
        <w:rPr>
          <w:rFonts w:ascii="Arial" w:hAnsi="Arial" w:cs="Arial"/>
          <w:sz w:val="22"/>
          <w:szCs w:val="22"/>
          <w:highlight w:val="yellow"/>
        </w:rPr>
      </w:pPr>
      <w:r w:rsidRPr="006E579F">
        <w:rPr>
          <w:rFonts w:ascii="Arial" w:hAnsi="Arial" w:cs="Arial"/>
          <w:sz w:val="22"/>
          <w:szCs w:val="22"/>
        </w:rPr>
        <w:t xml:space="preserve">Stan powietrza atmosferycznego, stan wód powierzchniowych i podziemnych oraz poziom </w:t>
      </w:r>
      <w:r w:rsidR="00973DA2" w:rsidRPr="006E579F">
        <w:rPr>
          <w:rFonts w:ascii="Arial" w:hAnsi="Arial" w:cs="Arial"/>
          <w:sz w:val="22"/>
          <w:szCs w:val="22"/>
        </w:rPr>
        <w:t>natężeń pola elektromagnetycznego poddawane</w:t>
      </w:r>
      <w:r w:rsidRPr="006E579F">
        <w:rPr>
          <w:rFonts w:ascii="Arial" w:hAnsi="Arial" w:cs="Arial"/>
          <w:sz w:val="22"/>
          <w:szCs w:val="22"/>
        </w:rPr>
        <w:t xml:space="preserve"> są regularnym badaniom.</w:t>
      </w:r>
    </w:p>
    <w:p w14:paraId="450D9DDB" w14:textId="708247EF" w:rsidR="006E579F" w:rsidRPr="006E579F" w:rsidRDefault="006E579F" w:rsidP="006E579F">
      <w:pPr>
        <w:spacing w:before="120" w:after="120" w:line="360" w:lineRule="auto"/>
        <w:jc w:val="both"/>
        <w:rPr>
          <w:rFonts w:ascii="Arial" w:hAnsi="Arial" w:cs="Arial"/>
          <w:lang w:eastAsia="x-none"/>
        </w:rPr>
      </w:pPr>
      <w:r w:rsidRPr="006E579F">
        <w:rPr>
          <w:rFonts w:ascii="Arial" w:hAnsi="Arial" w:cs="Arial"/>
        </w:rPr>
        <w:lastRenderedPageBreak/>
        <w:t xml:space="preserve">Ocena stanu wód wykazała, że </w:t>
      </w:r>
      <w:r>
        <w:rPr>
          <w:rFonts w:ascii="Arial" w:hAnsi="Arial" w:cs="Arial"/>
          <w:lang w:eastAsia="x-none"/>
        </w:rPr>
        <w:t>jednolite części wód powierzchniowych,</w:t>
      </w:r>
      <w:r w:rsidRPr="00467507">
        <w:rPr>
          <w:rFonts w:ascii="Arial" w:hAnsi="Arial" w:cs="Arial"/>
          <w:lang w:eastAsia="x-none"/>
        </w:rPr>
        <w:t xml:space="preserve"> </w:t>
      </w:r>
      <w:r w:rsidRPr="006E579F">
        <w:rPr>
          <w:rFonts w:ascii="Arial" w:hAnsi="Arial" w:cs="Arial"/>
        </w:rPr>
        <w:t>w obszarze których leży gmina Koluszki, odznaczają się złym stanem wód.</w:t>
      </w:r>
      <w:r>
        <w:rPr>
          <w:rFonts w:ascii="Arial" w:hAnsi="Arial" w:cs="Arial"/>
        </w:rPr>
        <w:t xml:space="preserve"> Natomiast </w:t>
      </w:r>
      <w:r>
        <w:rPr>
          <w:rFonts w:ascii="Arial" w:hAnsi="Arial" w:cs="Arial"/>
          <w:lang w:eastAsia="x-none"/>
        </w:rPr>
        <w:t>k</w:t>
      </w:r>
      <w:r w:rsidRPr="00467507">
        <w:rPr>
          <w:rFonts w:ascii="Arial" w:hAnsi="Arial" w:cs="Arial"/>
          <w:lang w:eastAsia="x-none"/>
        </w:rPr>
        <w:t xml:space="preserve">ompleksowa ocena stanu </w:t>
      </w:r>
      <w:r>
        <w:rPr>
          <w:rFonts w:ascii="Arial" w:hAnsi="Arial" w:cs="Arial"/>
          <w:lang w:eastAsia="x-none"/>
        </w:rPr>
        <w:t>jednolitych części wód podziemnych</w:t>
      </w:r>
      <w:r w:rsidRPr="00467507">
        <w:rPr>
          <w:rFonts w:ascii="Arial" w:hAnsi="Arial" w:cs="Arial"/>
          <w:lang w:eastAsia="x-none"/>
        </w:rPr>
        <w:t xml:space="preserve"> wykazała stan ogólny dobry </w:t>
      </w:r>
      <w:r w:rsidR="00F90A79">
        <w:rPr>
          <w:rFonts w:ascii="Arial" w:hAnsi="Arial" w:cs="Arial"/>
          <w:lang w:eastAsia="x-none"/>
        </w:rPr>
        <w:t>jednolitych części wód podziemnych</w:t>
      </w:r>
      <w:r w:rsidR="00F90A79" w:rsidRPr="00467507">
        <w:rPr>
          <w:rFonts w:ascii="Arial" w:hAnsi="Arial" w:cs="Arial"/>
          <w:lang w:eastAsia="x-none"/>
        </w:rPr>
        <w:t xml:space="preserve"> </w:t>
      </w:r>
      <w:r w:rsidRPr="00467507">
        <w:rPr>
          <w:rFonts w:ascii="Arial" w:hAnsi="Arial" w:cs="Arial"/>
          <w:lang w:eastAsia="x-none"/>
        </w:rPr>
        <w:t>nr 84 i 63.</w:t>
      </w:r>
    </w:p>
    <w:p w14:paraId="45157C4E" w14:textId="28F237EE" w:rsidR="00193427" w:rsidRPr="006E579F" w:rsidRDefault="00193427" w:rsidP="00DD6719">
      <w:pPr>
        <w:autoSpaceDE w:val="0"/>
        <w:autoSpaceDN w:val="0"/>
        <w:adjustRightInd w:val="0"/>
        <w:spacing w:before="120" w:after="120" w:line="360" w:lineRule="auto"/>
        <w:jc w:val="both"/>
        <w:rPr>
          <w:rFonts w:ascii="Arial" w:eastAsia="Times New Roman" w:hAnsi="Arial" w:cs="Arial"/>
          <w:iCs/>
          <w:color w:val="000000"/>
        </w:rPr>
      </w:pPr>
      <w:r w:rsidRPr="006E579F">
        <w:rPr>
          <w:rFonts w:ascii="Arial" w:eastAsia="Times New Roman" w:hAnsi="Arial" w:cs="Arial"/>
          <w:iCs/>
          <w:color w:val="000000"/>
        </w:rPr>
        <w:t>Zgodnie z wynikami „Rocznej oceny jakości powietrza w województwie łódzkim. Raport wojewódzki za rok 2021” na obszarze gm</w:t>
      </w:r>
      <w:r w:rsidR="00AD0D10">
        <w:rPr>
          <w:rFonts w:ascii="Arial" w:eastAsia="Times New Roman" w:hAnsi="Arial" w:cs="Arial"/>
          <w:iCs/>
          <w:color w:val="000000"/>
        </w:rPr>
        <w:t>iny</w:t>
      </w:r>
      <w:r w:rsidRPr="006E579F">
        <w:rPr>
          <w:rFonts w:ascii="Arial" w:eastAsia="Times New Roman" w:hAnsi="Arial" w:cs="Arial"/>
          <w:iCs/>
          <w:color w:val="000000"/>
        </w:rPr>
        <w:t xml:space="preserve"> </w:t>
      </w:r>
      <w:r w:rsidR="00AD0D10">
        <w:rPr>
          <w:rFonts w:ascii="Arial" w:eastAsia="Times New Roman" w:hAnsi="Arial" w:cs="Arial"/>
          <w:iCs/>
          <w:color w:val="000000"/>
        </w:rPr>
        <w:t>Koluszki</w:t>
      </w:r>
      <w:r w:rsidRPr="006E579F">
        <w:rPr>
          <w:rFonts w:ascii="Arial" w:eastAsia="Times New Roman" w:hAnsi="Arial" w:cs="Arial"/>
          <w:iCs/>
          <w:color w:val="000000"/>
        </w:rPr>
        <w:t xml:space="preserve"> doszło do przekroczenia </w:t>
      </w:r>
      <w:r w:rsidR="006E579F" w:rsidRPr="006E579F">
        <w:rPr>
          <w:rFonts w:ascii="Arial" w:hAnsi="Arial" w:cs="Arial"/>
        </w:rPr>
        <w:t>poziomu dopuszczalnego pyłu PM10, poziomu docelowego benzo(a)pirenu oraz poziomu celu długoterminowego ozonu</w:t>
      </w:r>
      <w:r w:rsidRPr="006E579F">
        <w:rPr>
          <w:rFonts w:ascii="Arial" w:eastAsia="Times New Roman" w:hAnsi="Arial" w:cs="Arial"/>
          <w:iCs/>
          <w:color w:val="000000"/>
        </w:rPr>
        <w:t xml:space="preserve">. </w:t>
      </w:r>
    </w:p>
    <w:p w14:paraId="23AFD9FA" w14:textId="0F277743" w:rsidR="006E579F" w:rsidRPr="00B40A29" w:rsidRDefault="006E579F" w:rsidP="006E579F">
      <w:pPr>
        <w:autoSpaceDE w:val="0"/>
        <w:autoSpaceDN w:val="0"/>
        <w:adjustRightInd w:val="0"/>
        <w:spacing w:before="120" w:after="120" w:line="360" w:lineRule="auto"/>
        <w:jc w:val="both"/>
        <w:rPr>
          <w:rFonts w:ascii="Arial" w:eastAsia="ArialMT" w:hAnsi="Arial" w:cs="Arial"/>
        </w:rPr>
      </w:pPr>
      <w:r w:rsidRPr="006E579F">
        <w:rPr>
          <w:rFonts w:ascii="Arial" w:eastAsia="ArialMT" w:hAnsi="Arial" w:cs="Arial"/>
        </w:rPr>
        <w:t xml:space="preserve">Na terenie gminy Koluszki, ostatnie pomiary natężenia pola elektromagnetycznego przeprowadzono w 2021 roku w dwóch punktach pomiarowych, w miejscowości Koluszki: ul. Sikorskiego 1 i ul. Brzezińska 127B. Wynik pomiaru wyniósł w obu lokalizacjach &lt;0,8 V/m, co </w:t>
      </w:r>
      <w:r w:rsidRPr="00B40A29">
        <w:rPr>
          <w:rFonts w:ascii="Arial" w:eastAsia="ArialMT" w:hAnsi="Arial" w:cs="Arial"/>
        </w:rPr>
        <w:t xml:space="preserve">wskazuje na brak przekroczenia wartości dopuszczalnej, która wynosi od 28 V/m do 61 V/m. </w:t>
      </w:r>
    </w:p>
    <w:p w14:paraId="02E231AC" w14:textId="775831ED" w:rsidR="00367E4E" w:rsidRPr="00B40A29" w:rsidRDefault="00367E4E" w:rsidP="00E0394E">
      <w:pPr>
        <w:spacing w:before="120" w:after="120" w:line="360" w:lineRule="auto"/>
        <w:jc w:val="both"/>
        <w:rPr>
          <w:rFonts w:ascii="Arial" w:hAnsi="Arial" w:cs="Arial"/>
        </w:rPr>
      </w:pPr>
      <w:r w:rsidRPr="00B40A29">
        <w:rPr>
          <w:rFonts w:ascii="Arial" w:hAnsi="Arial" w:cs="Arial"/>
        </w:rPr>
        <w:t xml:space="preserve">Do najistotniejszych problemów w zakresie ochrony środowiska występujących na terenie </w:t>
      </w:r>
      <w:r w:rsidR="00C96DB5" w:rsidRPr="00B40A29">
        <w:rPr>
          <w:rFonts w:ascii="Arial" w:hAnsi="Arial" w:cs="Arial"/>
        </w:rPr>
        <w:t>gminy</w:t>
      </w:r>
      <w:r w:rsidRPr="00B40A29">
        <w:rPr>
          <w:rFonts w:ascii="Arial" w:hAnsi="Arial" w:cs="Arial"/>
        </w:rPr>
        <w:t xml:space="preserve"> zaliczają się: </w:t>
      </w:r>
    </w:p>
    <w:p w14:paraId="0C1B26FC" w14:textId="77777777" w:rsidR="00B40A29" w:rsidRPr="00C57E7B" w:rsidRDefault="00B40A29" w:rsidP="00B40A29">
      <w:pPr>
        <w:spacing w:before="120" w:after="120" w:line="360" w:lineRule="auto"/>
        <w:jc w:val="both"/>
        <w:rPr>
          <w:rFonts w:ascii="Arial" w:eastAsia="CIDFont+F2" w:hAnsi="Arial" w:cs="Arial"/>
          <w:u w:val="single"/>
        </w:rPr>
      </w:pPr>
      <w:r w:rsidRPr="00B40A29">
        <w:rPr>
          <w:rFonts w:ascii="Arial" w:eastAsia="CIDFont+F2" w:hAnsi="Arial" w:cs="Arial"/>
          <w:u w:val="single"/>
        </w:rPr>
        <w:t>Wody powierzchniowe i podziemne</w:t>
      </w:r>
      <w:r w:rsidRPr="00C57E7B">
        <w:rPr>
          <w:rFonts w:ascii="Arial" w:eastAsia="CIDFont+F2" w:hAnsi="Arial" w:cs="Arial"/>
          <w:u w:val="single"/>
        </w:rPr>
        <w:t>:</w:t>
      </w:r>
      <w:r w:rsidRPr="00C57E7B">
        <w:rPr>
          <w:rFonts w:ascii="Arial" w:eastAsia="CIDFont+F2" w:hAnsi="Arial" w:cs="Arial"/>
        </w:rPr>
        <w:t xml:space="preserve"> </w:t>
      </w:r>
      <w:r w:rsidRPr="00C57E7B">
        <w:rPr>
          <w:rFonts w:ascii="Arial" w:hAnsi="Arial" w:cs="Arial"/>
        </w:rPr>
        <w:t>zły stan wód powierzchniowych</w:t>
      </w:r>
      <w:r w:rsidRPr="00C57E7B">
        <w:rPr>
          <w:rFonts w:ascii="Arial" w:eastAsia="CIDFont+F2" w:hAnsi="Arial" w:cs="Arial"/>
        </w:rPr>
        <w:t xml:space="preserve"> oraz występujące braki w infrastrukturze kanalizacyjnej.</w:t>
      </w:r>
    </w:p>
    <w:p w14:paraId="08B350CA" w14:textId="77777777" w:rsidR="00B40A29" w:rsidRPr="00C57E7B" w:rsidRDefault="00B40A29" w:rsidP="00B40A29">
      <w:pPr>
        <w:spacing w:before="120" w:after="120" w:line="360" w:lineRule="auto"/>
        <w:jc w:val="both"/>
        <w:rPr>
          <w:rFonts w:ascii="Arial" w:hAnsi="Arial" w:cs="Arial"/>
        </w:rPr>
      </w:pPr>
      <w:r w:rsidRPr="00C57E7B">
        <w:rPr>
          <w:rFonts w:ascii="Arial" w:hAnsi="Arial" w:cs="Arial"/>
          <w:u w:val="single"/>
        </w:rPr>
        <w:t>Powietrze:</w:t>
      </w:r>
      <w:r w:rsidRPr="00C57E7B">
        <w:rPr>
          <w:rFonts w:ascii="Arial" w:hAnsi="Arial" w:cs="Arial"/>
        </w:rPr>
        <w:t xml:space="preserve"> położenie gminy w obszarze przekroczeń poziomu dopuszczalnego pyłu PM10, poziomu docelowego benzo(a)pirenu oraz poziomu celu długoterminowego ozonu, indywidualne źródła ciepła, wykorzystujących w celach grzewczych paliwa stałe o niekorzystnych parametrach, emisja liniowa pochodząca ze środków transportu.</w:t>
      </w:r>
    </w:p>
    <w:p w14:paraId="622F148C" w14:textId="77777777" w:rsidR="00B40A29" w:rsidRPr="00C57E7B" w:rsidRDefault="00B40A29" w:rsidP="00B40A29">
      <w:pPr>
        <w:spacing w:before="120" w:after="120" w:line="360" w:lineRule="auto"/>
        <w:jc w:val="both"/>
        <w:rPr>
          <w:rFonts w:ascii="Arial" w:hAnsi="Arial" w:cs="Arial"/>
          <w:u w:val="single"/>
        </w:rPr>
      </w:pPr>
      <w:r w:rsidRPr="00C57E7B">
        <w:rPr>
          <w:rFonts w:ascii="Arial" w:hAnsi="Arial" w:cs="Arial"/>
          <w:u w:val="single"/>
        </w:rPr>
        <w:t>Hałas:</w:t>
      </w:r>
      <w:r w:rsidRPr="00C57E7B">
        <w:rPr>
          <w:rFonts w:ascii="Arial" w:hAnsi="Arial" w:cs="Arial"/>
        </w:rPr>
        <w:t xml:space="preserve"> </w:t>
      </w:r>
      <w:r w:rsidRPr="00C57E7B">
        <w:rPr>
          <w:rFonts w:ascii="Arial" w:hAnsi="Arial" w:cs="Arial"/>
          <w:bCs/>
        </w:rPr>
        <w:t>wzrost natężenia ruchu komunikacyjnego oraz stan techniczny części dróg.</w:t>
      </w:r>
    </w:p>
    <w:p w14:paraId="43341D6B" w14:textId="77777777" w:rsidR="00B40A29" w:rsidRPr="00C57E7B" w:rsidRDefault="00B40A29" w:rsidP="00B40A29">
      <w:pPr>
        <w:spacing w:before="120" w:after="120" w:line="360" w:lineRule="auto"/>
        <w:jc w:val="both"/>
        <w:rPr>
          <w:rFonts w:ascii="Arial" w:hAnsi="Arial" w:cs="Arial"/>
          <w:u w:val="single"/>
        </w:rPr>
      </w:pPr>
      <w:r w:rsidRPr="00C57E7B">
        <w:rPr>
          <w:rFonts w:ascii="Arial" w:hAnsi="Arial" w:cs="Arial"/>
          <w:u w:val="single"/>
        </w:rPr>
        <w:t>Promieniowanie elektromagnetyczne:</w:t>
      </w:r>
      <w:r w:rsidRPr="00C57E7B">
        <w:rPr>
          <w:rFonts w:ascii="Arial" w:hAnsi="Arial" w:cs="Arial"/>
        </w:rPr>
        <w:t xml:space="preserve"> rozwój telefonii komórkowej, wzrost liczby stacji bazowych telefonii i urządzeń Wi-Fi, co wpływa na zwiększenie ilości źródeł promieniowania i obszaru ich oddziaływania, niska świadomość społeczeństwa w zakresie zagrożeń płynących z pól elektromagnetycznych na życie i zdrowie człowieka oraz wzrastające zapotrzebowanie społeczeństwa na media (radio, telewizję, Internet).</w:t>
      </w:r>
    </w:p>
    <w:p w14:paraId="4159748D" w14:textId="77777777" w:rsidR="00B40A29" w:rsidRPr="00C57E7B" w:rsidRDefault="00B40A29" w:rsidP="00B40A29">
      <w:pPr>
        <w:spacing w:before="120" w:after="120" w:line="360" w:lineRule="auto"/>
        <w:jc w:val="both"/>
        <w:rPr>
          <w:rFonts w:ascii="Arial" w:hAnsi="Arial" w:cs="Arial"/>
          <w:u w:val="single"/>
        </w:rPr>
      </w:pPr>
      <w:r w:rsidRPr="00C57E7B">
        <w:rPr>
          <w:rFonts w:ascii="Arial" w:hAnsi="Arial" w:cs="Arial"/>
          <w:u w:val="single"/>
        </w:rPr>
        <w:t>Zagrożenie poważnymi awariami:</w:t>
      </w:r>
      <w:r w:rsidRPr="00C57E7B">
        <w:rPr>
          <w:rFonts w:ascii="Arial" w:hAnsi="Arial" w:cs="Arial"/>
        </w:rPr>
        <w:t xml:space="preserve"> transport materiałów niebezpiecznych, zły stan techniczny dróg oraz wzrastające natężenie ruchu.</w:t>
      </w:r>
    </w:p>
    <w:p w14:paraId="1FD92788" w14:textId="77777777" w:rsidR="00B40A29" w:rsidRPr="00C57E7B" w:rsidRDefault="00B40A29" w:rsidP="00B40A29">
      <w:pPr>
        <w:spacing w:before="120" w:after="120" w:line="360" w:lineRule="auto"/>
        <w:jc w:val="both"/>
        <w:rPr>
          <w:rFonts w:ascii="Arial" w:hAnsi="Arial" w:cs="Arial"/>
          <w:u w:val="single"/>
        </w:rPr>
      </w:pPr>
      <w:r w:rsidRPr="00C57E7B">
        <w:rPr>
          <w:rFonts w:ascii="Arial" w:hAnsi="Arial" w:cs="Arial"/>
          <w:u w:val="single"/>
        </w:rPr>
        <w:t>Ochrona przyrody i krajobrazu:</w:t>
      </w:r>
      <w:r w:rsidRPr="00C57E7B">
        <w:rPr>
          <w:rFonts w:ascii="Arial" w:hAnsi="Arial" w:cs="Arial"/>
        </w:rPr>
        <w:t xml:space="preserve"> zanieczyszczenie wód, zmiana sposobu użytkowania terenu, zabudowa, zmiany klimatu oraz związane z tym występujące anomalie pogodowe. </w:t>
      </w:r>
    </w:p>
    <w:p w14:paraId="68CE4BDE" w14:textId="77777777" w:rsidR="00B40A29" w:rsidRPr="00E170D5" w:rsidRDefault="00B40A29" w:rsidP="00B40A29">
      <w:pPr>
        <w:spacing w:before="120" w:after="120" w:line="360" w:lineRule="auto"/>
        <w:jc w:val="both"/>
        <w:rPr>
          <w:rFonts w:ascii="Arial" w:hAnsi="Arial" w:cs="Arial"/>
          <w:u w:val="single"/>
        </w:rPr>
      </w:pPr>
      <w:r w:rsidRPr="00C57E7B">
        <w:rPr>
          <w:rFonts w:ascii="Arial" w:hAnsi="Arial" w:cs="Arial"/>
          <w:u w:val="single"/>
        </w:rPr>
        <w:t>Gleby i surowce mineralne:</w:t>
      </w:r>
      <w:r w:rsidRPr="00C57E7B">
        <w:rPr>
          <w:rFonts w:ascii="Arial" w:hAnsi="Arial" w:cs="Arial"/>
        </w:rPr>
        <w:t xml:space="preserve"> możliwa degradacja powierzchni ziemi ze względu na eksploatacje występujących na terenie gminy zasobów kopalin, degradacja gleb w związku z działalnością rolniczą i używaniem sztucznych nawozów, zanieczyszczenia gleb spowodowane korzystaniem ze </w:t>
      </w:r>
      <w:r w:rsidRPr="00E170D5">
        <w:rPr>
          <w:rFonts w:ascii="Arial" w:hAnsi="Arial" w:cs="Arial"/>
        </w:rPr>
        <w:t xml:space="preserve">zbiorników bezodpływowych. </w:t>
      </w:r>
    </w:p>
    <w:p w14:paraId="5FD171F2" w14:textId="77777777" w:rsidR="00367E4E" w:rsidRPr="00E170D5" w:rsidRDefault="00367E4E" w:rsidP="00367E4E">
      <w:pPr>
        <w:pStyle w:val="Default"/>
        <w:spacing w:line="360" w:lineRule="auto"/>
        <w:rPr>
          <w:rFonts w:ascii="Arial" w:hAnsi="Arial" w:cs="Arial"/>
          <w:color w:val="auto"/>
          <w:sz w:val="22"/>
          <w:szCs w:val="22"/>
        </w:rPr>
      </w:pPr>
      <w:r w:rsidRPr="00E170D5">
        <w:rPr>
          <w:rFonts w:ascii="Arial" w:hAnsi="Arial" w:cs="Arial"/>
          <w:color w:val="auto"/>
          <w:sz w:val="22"/>
          <w:szCs w:val="22"/>
        </w:rPr>
        <w:lastRenderedPageBreak/>
        <w:t>Należy pamiętać, że przedstawiona ocena ma charakter poglądowy, gdyż dla przedsięwzięć faktycznie oddziałujących na środowisko powinny zostać opracowane szczegółowe raporty o oddziaływaniu na środowisko na etapie ubiegania się o pozwolenie na budowę.</w:t>
      </w:r>
    </w:p>
    <w:p w14:paraId="010D2D4E" w14:textId="77777777" w:rsidR="00367E4E" w:rsidRPr="00E170D5" w:rsidRDefault="00367E4E" w:rsidP="00367E4E">
      <w:pPr>
        <w:pStyle w:val="Default"/>
        <w:spacing w:line="360" w:lineRule="auto"/>
        <w:rPr>
          <w:rFonts w:ascii="Arial" w:hAnsi="Arial" w:cs="Arial"/>
          <w:color w:val="auto"/>
          <w:sz w:val="22"/>
          <w:szCs w:val="22"/>
        </w:rPr>
      </w:pPr>
      <w:r w:rsidRPr="00E170D5">
        <w:rPr>
          <w:rFonts w:ascii="Arial" w:hAnsi="Arial" w:cs="Arial"/>
          <w:color w:val="auto"/>
          <w:sz w:val="22"/>
          <w:szCs w:val="22"/>
        </w:rPr>
        <w:t xml:space="preserve">W dokumencie dokonano oceny pod kątem oddziaływania na środowisko w fazie eksploatacji, zakładając, że uciążliwości występujące na etapie budowy z reguły mają charakter przejściowy. </w:t>
      </w:r>
    </w:p>
    <w:p w14:paraId="718FBB63" w14:textId="6C7C434E" w:rsidR="00367E4E" w:rsidRPr="008B62F4" w:rsidRDefault="00367E4E" w:rsidP="00367E4E">
      <w:pPr>
        <w:pStyle w:val="Default"/>
        <w:spacing w:line="360" w:lineRule="auto"/>
        <w:rPr>
          <w:rFonts w:ascii="Arial" w:hAnsi="Arial" w:cs="Arial"/>
          <w:color w:val="auto"/>
          <w:sz w:val="22"/>
          <w:szCs w:val="22"/>
        </w:rPr>
      </w:pPr>
      <w:r w:rsidRPr="00E170D5">
        <w:rPr>
          <w:rFonts w:ascii="Arial" w:hAnsi="Arial" w:cs="Arial"/>
          <w:color w:val="auto"/>
          <w:sz w:val="22"/>
          <w:szCs w:val="22"/>
        </w:rPr>
        <w:t xml:space="preserve">Działania wskazane do realizacji w Strategii mają na celu wzrost jakości życia mieszkańców </w:t>
      </w:r>
      <w:r w:rsidR="00D25F0B" w:rsidRPr="00E170D5">
        <w:rPr>
          <w:rFonts w:ascii="Arial" w:hAnsi="Arial" w:cs="Arial"/>
          <w:color w:val="auto"/>
          <w:sz w:val="22"/>
          <w:szCs w:val="22"/>
        </w:rPr>
        <w:t>g</w:t>
      </w:r>
      <w:r w:rsidR="00E170D5" w:rsidRPr="00E170D5">
        <w:rPr>
          <w:rFonts w:ascii="Arial" w:hAnsi="Arial" w:cs="Arial"/>
          <w:color w:val="auto"/>
          <w:sz w:val="22"/>
          <w:szCs w:val="22"/>
        </w:rPr>
        <w:t>m</w:t>
      </w:r>
      <w:r w:rsidR="00D25F0B" w:rsidRPr="00E170D5">
        <w:rPr>
          <w:rFonts w:ascii="Arial" w:hAnsi="Arial" w:cs="Arial"/>
          <w:color w:val="auto"/>
          <w:sz w:val="22"/>
          <w:szCs w:val="22"/>
        </w:rPr>
        <w:t xml:space="preserve">iny </w:t>
      </w:r>
      <w:r w:rsidR="00E170D5" w:rsidRPr="00E170D5">
        <w:rPr>
          <w:rFonts w:ascii="Arial" w:hAnsi="Arial" w:cs="Arial"/>
          <w:color w:val="auto"/>
          <w:sz w:val="22"/>
          <w:szCs w:val="22"/>
        </w:rPr>
        <w:t>Koluszki</w:t>
      </w:r>
      <w:r w:rsidRPr="00E170D5">
        <w:rPr>
          <w:rFonts w:ascii="Arial" w:hAnsi="Arial" w:cs="Arial"/>
          <w:color w:val="auto"/>
          <w:sz w:val="22"/>
          <w:szCs w:val="22"/>
        </w:rPr>
        <w:t>, w tym m.in. poprawę stanu środowiska. Uwzględniając rozwój gospodarczy, wzrost poziomu konsumpcji, wzrost presji na obszary cenne przyrodniczo, jak i</w:t>
      </w:r>
      <w:r w:rsidR="004E007F" w:rsidRPr="00E170D5">
        <w:rPr>
          <w:rFonts w:ascii="Arial" w:hAnsi="Arial" w:cs="Arial"/>
          <w:color w:val="auto"/>
          <w:sz w:val="22"/>
          <w:szCs w:val="22"/>
        </w:rPr>
        <w:t xml:space="preserve"> </w:t>
      </w:r>
      <w:r w:rsidRPr="00E170D5">
        <w:rPr>
          <w:rFonts w:ascii="Arial" w:hAnsi="Arial" w:cs="Arial"/>
          <w:color w:val="auto"/>
          <w:sz w:val="22"/>
          <w:szCs w:val="22"/>
        </w:rPr>
        <w:t>tereny niezurbanizowane, brak realizacji zapisów Strategii może spowodować istotne pogorszenie niektórych elementów środowiska, co w</w:t>
      </w:r>
      <w:r w:rsidR="004E007F" w:rsidRPr="00E170D5">
        <w:rPr>
          <w:rFonts w:ascii="Arial" w:hAnsi="Arial" w:cs="Arial"/>
          <w:color w:val="auto"/>
          <w:sz w:val="22"/>
          <w:szCs w:val="22"/>
        </w:rPr>
        <w:t xml:space="preserve"> </w:t>
      </w:r>
      <w:r w:rsidRPr="00E170D5">
        <w:rPr>
          <w:rFonts w:ascii="Arial" w:hAnsi="Arial" w:cs="Arial"/>
          <w:color w:val="auto"/>
          <w:sz w:val="22"/>
          <w:szCs w:val="22"/>
        </w:rPr>
        <w:t xml:space="preserve">przyszłości może wpłynąć na wzrost zanieczyszczenia </w:t>
      </w:r>
      <w:r w:rsidRPr="008B62F4">
        <w:rPr>
          <w:rFonts w:ascii="Arial" w:hAnsi="Arial" w:cs="Arial"/>
          <w:color w:val="auto"/>
          <w:sz w:val="22"/>
          <w:szCs w:val="22"/>
        </w:rPr>
        <w:t>środowiska.</w:t>
      </w:r>
    </w:p>
    <w:p w14:paraId="7C0203C3" w14:textId="0CDFFD9A" w:rsidR="00367E4E" w:rsidRPr="008B62F4" w:rsidRDefault="00367E4E" w:rsidP="00367E4E">
      <w:pPr>
        <w:pStyle w:val="Default"/>
        <w:spacing w:line="360" w:lineRule="auto"/>
        <w:rPr>
          <w:rFonts w:ascii="Arial" w:hAnsi="Arial" w:cs="Arial"/>
          <w:color w:val="auto"/>
          <w:sz w:val="22"/>
          <w:szCs w:val="22"/>
        </w:rPr>
      </w:pPr>
      <w:r w:rsidRPr="008B62F4">
        <w:rPr>
          <w:rFonts w:ascii="Arial" w:hAnsi="Arial" w:cs="Arial"/>
          <w:color w:val="auto"/>
          <w:sz w:val="22"/>
          <w:szCs w:val="22"/>
        </w:rPr>
        <w:t>Większość zaproponowanych działań pozytywnie wpłynie na wszystkie komponenty środowiska. Możliwe są jednak krótkotrwałe negatywne oddziaływania na etapie realizacji konkretnego przedsięwzięcia. Natomiast dla inwestycji, które w sposób szczególny mogą wpływać na środowisko, powinien być wykonany raport oddziaływania niniejszego przedsięwzięcia na środowisko jeszcze na etapie ubiegania się o pozwolenie na budowę.</w:t>
      </w:r>
      <w:r w:rsidR="00B7511F">
        <w:rPr>
          <w:rFonts w:ascii="Arial" w:hAnsi="Arial" w:cs="Arial"/>
          <w:color w:val="auto"/>
          <w:sz w:val="22"/>
          <w:szCs w:val="22"/>
        </w:rPr>
        <w:t xml:space="preserve"> R</w:t>
      </w:r>
      <w:r w:rsidRPr="008B62F4">
        <w:rPr>
          <w:rFonts w:ascii="Arial" w:hAnsi="Arial" w:cs="Arial"/>
          <w:color w:val="auto"/>
          <w:sz w:val="22"/>
          <w:szCs w:val="22"/>
        </w:rPr>
        <w:t xml:space="preserve">ealizacji przedsięwzięć ma zdecydowanie pozytywny wpływ na środowisko lub neutralny. </w:t>
      </w:r>
      <w:r w:rsidR="0004326B">
        <w:rPr>
          <w:rFonts w:ascii="Arial" w:hAnsi="Arial" w:cs="Arial"/>
          <w:color w:val="auto"/>
          <w:sz w:val="22"/>
          <w:szCs w:val="22"/>
        </w:rPr>
        <w:t>Z</w:t>
      </w:r>
      <w:r w:rsidRPr="008B62F4">
        <w:rPr>
          <w:rFonts w:ascii="Arial" w:hAnsi="Arial" w:cs="Arial"/>
          <w:color w:val="auto"/>
          <w:sz w:val="22"/>
          <w:szCs w:val="22"/>
        </w:rPr>
        <w:t>godnie z metodologią ocen oddziaływania na środowisko, proponowanie szczegółowych rozwiązań alternatywnych nie ma pełnego uzasadnienia. Ponadto, dokument ma charakter strategiczny i w związku z</w:t>
      </w:r>
      <w:r w:rsidR="00BE6B04" w:rsidRPr="008B62F4">
        <w:rPr>
          <w:rFonts w:ascii="Arial" w:hAnsi="Arial" w:cs="Arial"/>
          <w:color w:val="auto"/>
          <w:sz w:val="22"/>
          <w:szCs w:val="22"/>
        </w:rPr>
        <w:t xml:space="preserve"> </w:t>
      </w:r>
      <w:r w:rsidRPr="008B62F4">
        <w:rPr>
          <w:rFonts w:ascii="Arial" w:hAnsi="Arial" w:cs="Arial"/>
          <w:color w:val="auto"/>
          <w:sz w:val="22"/>
          <w:szCs w:val="22"/>
        </w:rPr>
        <w:t>tym brak jest możliwości precyzyjnego określenia rozwiązań alternatywnych dla wskazanych działań.</w:t>
      </w:r>
      <w:r w:rsidR="00B7511F">
        <w:rPr>
          <w:rFonts w:ascii="Arial" w:hAnsi="Arial" w:cs="Arial"/>
          <w:color w:val="auto"/>
          <w:sz w:val="22"/>
          <w:szCs w:val="22"/>
        </w:rPr>
        <w:t xml:space="preserve"> </w:t>
      </w:r>
      <w:r w:rsidRPr="008B62F4">
        <w:rPr>
          <w:rFonts w:ascii="Arial" w:hAnsi="Arial" w:cs="Arial"/>
          <w:color w:val="auto"/>
          <w:sz w:val="22"/>
          <w:szCs w:val="22"/>
        </w:rPr>
        <w:t xml:space="preserve">Zakłada się, że wdrożenie Strategii nie przyczyni się do powstania nowych zagrożeń lub uciążliwości dla środowiska </w:t>
      </w:r>
      <w:r w:rsidR="00BE6B04" w:rsidRPr="008B62F4">
        <w:rPr>
          <w:rFonts w:ascii="Arial" w:hAnsi="Arial" w:cs="Arial"/>
          <w:color w:val="auto"/>
          <w:sz w:val="22"/>
          <w:szCs w:val="22"/>
        </w:rPr>
        <w:t>gminy</w:t>
      </w:r>
      <w:r w:rsidRPr="008B62F4">
        <w:rPr>
          <w:rFonts w:ascii="Arial" w:hAnsi="Arial" w:cs="Arial"/>
          <w:color w:val="auto"/>
          <w:sz w:val="22"/>
          <w:szCs w:val="22"/>
        </w:rPr>
        <w:t>, natomiast jej prawidłowa realizacja przyniesie w</w:t>
      </w:r>
      <w:r w:rsidR="00B7511F">
        <w:rPr>
          <w:rFonts w:ascii="Arial" w:hAnsi="Arial" w:cs="Arial"/>
          <w:color w:val="auto"/>
          <w:sz w:val="22"/>
          <w:szCs w:val="22"/>
        </w:rPr>
        <w:t> </w:t>
      </w:r>
      <w:r w:rsidRPr="008B62F4">
        <w:rPr>
          <w:rFonts w:ascii="Arial" w:hAnsi="Arial" w:cs="Arial"/>
          <w:color w:val="auto"/>
          <w:sz w:val="22"/>
          <w:szCs w:val="22"/>
        </w:rPr>
        <w:t>przyszłości wymierny efekt ekologiczny w postaci minimalizacji antropopresji na środowisko. Realizacja Strategii nie spowoduje ingerencji i</w:t>
      </w:r>
      <w:r w:rsidR="00B7511F">
        <w:rPr>
          <w:rFonts w:ascii="Arial" w:hAnsi="Arial" w:cs="Arial"/>
          <w:color w:val="auto"/>
          <w:sz w:val="22"/>
          <w:szCs w:val="22"/>
        </w:rPr>
        <w:t> </w:t>
      </w:r>
      <w:r w:rsidRPr="008B62F4">
        <w:rPr>
          <w:rFonts w:ascii="Arial" w:hAnsi="Arial" w:cs="Arial"/>
          <w:color w:val="auto"/>
          <w:sz w:val="22"/>
          <w:szCs w:val="22"/>
        </w:rPr>
        <w:t>przekształceń w środowisku naturalnym o</w:t>
      </w:r>
      <w:r w:rsidR="00BE6B04" w:rsidRPr="008B62F4">
        <w:rPr>
          <w:rFonts w:ascii="Arial" w:hAnsi="Arial" w:cs="Arial"/>
          <w:color w:val="auto"/>
          <w:sz w:val="22"/>
          <w:szCs w:val="22"/>
        </w:rPr>
        <w:t xml:space="preserve"> </w:t>
      </w:r>
      <w:r w:rsidRPr="008B62F4">
        <w:rPr>
          <w:rFonts w:ascii="Arial" w:hAnsi="Arial" w:cs="Arial"/>
          <w:color w:val="auto"/>
          <w:sz w:val="22"/>
          <w:szCs w:val="22"/>
        </w:rPr>
        <w:t>wysokich walorach przyrodniczych oraz nie wpłynie negatywnie na obszary chronione i</w:t>
      </w:r>
      <w:r w:rsidR="00BE6B04" w:rsidRPr="008B62F4">
        <w:rPr>
          <w:rFonts w:ascii="Arial" w:hAnsi="Arial" w:cs="Arial"/>
          <w:color w:val="auto"/>
          <w:sz w:val="22"/>
          <w:szCs w:val="22"/>
        </w:rPr>
        <w:t xml:space="preserve"> </w:t>
      </w:r>
      <w:r w:rsidRPr="008B62F4">
        <w:rPr>
          <w:rFonts w:ascii="Arial" w:hAnsi="Arial" w:cs="Arial"/>
          <w:color w:val="auto"/>
          <w:sz w:val="22"/>
          <w:szCs w:val="22"/>
        </w:rPr>
        <w:t>cenne przyrodniczo.</w:t>
      </w:r>
    </w:p>
    <w:p w14:paraId="7457458D" w14:textId="2BF80815" w:rsidR="00367E4E" w:rsidRPr="008B62F4" w:rsidRDefault="00367E4E" w:rsidP="00367E4E">
      <w:pPr>
        <w:pStyle w:val="Default"/>
        <w:spacing w:line="360" w:lineRule="auto"/>
        <w:rPr>
          <w:rFonts w:ascii="Arial" w:hAnsi="Arial" w:cs="Arial"/>
          <w:color w:val="auto"/>
          <w:sz w:val="22"/>
          <w:szCs w:val="22"/>
        </w:rPr>
      </w:pPr>
      <w:r w:rsidRPr="008B62F4">
        <w:rPr>
          <w:rFonts w:ascii="Arial" w:hAnsi="Arial" w:cs="Arial"/>
          <w:color w:val="auto"/>
          <w:sz w:val="22"/>
          <w:szCs w:val="22"/>
        </w:rPr>
        <w:t>Ewentualne negatywne oddziaływanie na środowisko przyrodnicze przedsięwzięć zawartych w Strategii ogranicza się w znacznej większości przypadków jedynie do etapu realizacji inwestycji (etapu prac budowlanych związanych z</w:t>
      </w:r>
      <w:r w:rsidR="00BE6B04" w:rsidRPr="008B62F4">
        <w:rPr>
          <w:rFonts w:ascii="Arial" w:hAnsi="Arial" w:cs="Arial"/>
          <w:color w:val="auto"/>
          <w:sz w:val="22"/>
          <w:szCs w:val="22"/>
        </w:rPr>
        <w:t xml:space="preserve"> </w:t>
      </w:r>
      <w:r w:rsidRPr="008B62F4">
        <w:rPr>
          <w:rFonts w:ascii="Arial" w:hAnsi="Arial" w:cs="Arial"/>
          <w:color w:val="auto"/>
          <w:sz w:val="22"/>
          <w:szCs w:val="22"/>
        </w:rPr>
        <w:t xml:space="preserve">planowaną inwestycją). Wówczas przewiduje się podwyższoną emisję hałasu i spalin z maszyn budowlanych, czy też zwiększoną emisję pyłów. Negatywne oddziaływania na środowisko przyrodnicze związane z etapem realizacji inwestycji są oddziaływaniami krótkotrwałymi, odwracalnymi, o lokalnym charakterze. Z uwagi na charakter przedsięwzięć przewidzianych do realizacji oraz ich lokalizację, na etapie budowy mogą wystąpić okresowo niekorzystne oddziaływania na </w:t>
      </w:r>
      <w:r w:rsidRPr="008B62F4">
        <w:rPr>
          <w:rFonts w:ascii="Arial" w:hAnsi="Arial" w:cs="Arial"/>
          <w:color w:val="auto"/>
          <w:sz w:val="22"/>
          <w:szCs w:val="22"/>
        </w:rPr>
        <w:lastRenderedPageBreak/>
        <w:t xml:space="preserve">istniejące formy ochrony przyrody. Natomiast na etapie eksploatacji powstałej infrastruktury prognozuje się znaczne korzystne oddziaływanie na środowisko. </w:t>
      </w:r>
    </w:p>
    <w:p w14:paraId="531419D9" w14:textId="77777777" w:rsidR="00367E4E" w:rsidRPr="008B62F4" w:rsidRDefault="00367E4E" w:rsidP="00367E4E">
      <w:pPr>
        <w:pStyle w:val="Default"/>
        <w:spacing w:line="360" w:lineRule="auto"/>
        <w:rPr>
          <w:rFonts w:ascii="Arial" w:hAnsi="Arial" w:cs="Arial"/>
          <w:color w:val="auto"/>
          <w:sz w:val="22"/>
          <w:szCs w:val="22"/>
        </w:rPr>
      </w:pPr>
      <w:r w:rsidRPr="008B62F4">
        <w:rPr>
          <w:rFonts w:ascii="Arial" w:hAnsi="Arial" w:cs="Arial"/>
          <w:color w:val="auto"/>
          <w:sz w:val="22"/>
          <w:szCs w:val="22"/>
        </w:rPr>
        <w:t xml:space="preserve">Ze względu na lokalny charakter działań i zasięg przestrzenny obszaru skutki realizacji założeń Strategii nie będą miały znaczenia transgranicznego. </w:t>
      </w:r>
    </w:p>
    <w:p w14:paraId="45307BC3" w14:textId="77777777" w:rsidR="00367E4E" w:rsidRPr="008B62F4" w:rsidRDefault="00367E4E" w:rsidP="00367E4E">
      <w:pPr>
        <w:pStyle w:val="Default"/>
        <w:spacing w:line="360" w:lineRule="auto"/>
        <w:rPr>
          <w:rFonts w:ascii="Arial" w:hAnsi="Arial" w:cs="Arial"/>
          <w:color w:val="auto"/>
          <w:sz w:val="22"/>
          <w:szCs w:val="22"/>
        </w:rPr>
      </w:pPr>
      <w:r w:rsidRPr="008B62F4">
        <w:rPr>
          <w:rFonts w:ascii="Arial" w:hAnsi="Arial" w:cs="Arial"/>
          <w:color w:val="auto"/>
          <w:sz w:val="22"/>
          <w:szCs w:val="22"/>
        </w:rPr>
        <w:t>W stosunku do każdego planowanego działania strategicznego przeanalizowano potencjalne oddziaływanie na poszczególne elementy środowiska przyrodniczego. Wpływ przewidzianych do realizacji zadań na środowisko będzie stosunkowo niewielki i w przypadku większości inwestycji, będzie ograniczał się do etapu realizacji przedsięwzięcia (etapu budowy). Proponowane inwestycje mają w swym założeniu poprawę standardu i jakości życia mieszkańców, przy jednoczesnych działaniach ochronnych względem elementów przyrodniczych. W związku z tym nie przewiduje się konieczności przeprowadzenia kompensacji przyrodniczej. W celu zmniejszenia lub eliminacji negatywnego oddziaływania na środowisko przyrodnicze lub społeczne proponuje się podjęcie działań łagodzących.</w:t>
      </w:r>
    </w:p>
    <w:p w14:paraId="7008D130" w14:textId="77777777" w:rsidR="00367E4E" w:rsidRPr="008B62F4" w:rsidRDefault="00367E4E" w:rsidP="00367E4E">
      <w:pPr>
        <w:pStyle w:val="Default"/>
        <w:spacing w:line="360" w:lineRule="auto"/>
        <w:rPr>
          <w:rFonts w:ascii="Arial" w:hAnsi="Arial" w:cs="Arial"/>
          <w:color w:val="auto"/>
          <w:sz w:val="22"/>
          <w:szCs w:val="22"/>
        </w:rPr>
      </w:pPr>
      <w:r w:rsidRPr="008B62F4">
        <w:rPr>
          <w:rFonts w:ascii="Arial" w:hAnsi="Arial" w:cs="Arial"/>
          <w:color w:val="auto"/>
          <w:sz w:val="22"/>
          <w:szCs w:val="22"/>
        </w:rPr>
        <w:t>Zakłada się, że w wyniku realizacji Strategii nastąpi poprawa stanu środowiska przyrodniczego i standardu życia mieszkańców. Ograniczona zostanie w sposób odczuwalny emisja szkodliwych substancji do środowiska. Poprawie ulegnie jakość powietrza, wód i gleb, co przełoży się na podwyższenie jakości życia mieszkańców. Nastąpi wzrost świadomości ekologicznej społeczności, co może mieć bezpośrednie przełożenie na wzrost aktywności w sprawach ochrony środowiska.</w:t>
      </w:r>
    </w:p>
    <w:p w14:paraId="66A94490" w14:textId="142A460D" w:rsidR="005714FB" w:rsidRDefault="00367E4E" w:rsidP="00433F33">
      <w:pPr>
        <w:pStyle w:val="Bezodstpw"/>
        <w:ind w:right="0"/>
        <w:rPr>
          <w:rFonts w:cs="Arial"/>
          <w:szCs w:val="22"/>
        </w:rPr>
      </w:pPr>
      <w:r w:rsidRPr="00C748F1">
        <w:rPr>
          <w:rFonts w:cs="Arial"/>
          <w:szCs w:val="22"/>
        </w:rPr>
        <w:t>W celu identyfikacji potencjalnych oddziaływań poszczególnych działań planowanych do realizacji w ramach Strategii posłużono się macierzą skutków środowiskowych, przedstawiającą w skondensowanej postaci możliwe oddziaływanie na środowisko. Analizowano bezpośredni wpływ założeń Strategii na środowisko, jak również oddziaływania pośrednie, wtórne, skumulowane, krótko i długoterminowe, chwilowe, ciągłe, pozytywne i negatywne. Wzięto pod uwagę odwracalność skutków podjętych działań, skalę czasową oddziaływań, zasięg przestrzenny.</w:t>
      </w:r>
    </w:p>
    <w:p w14:paraId="4C8B6AB2" w14:textId="77777777" w:rsidR="00B7511F" w:rsidRDefault="00B7511F" w:rsidP="00930996">
      <w:pPr>
        <w:pStyle w:val="Bezodstpw"/>
        <w:spacing w:line="240" w:lineRule="auto"/>
        <w:ind w:right="0"/>
        <w:rPr>
          <w:rStyle w:val="Nagwek1Znak"/>
          <w:rFonts w:cs="Arial"/>
        </w:rPr>
        <w:sectPr w:rsidR="00B7511F" w:rsidSect="0043071E">
          <w:pgSz w:w="11906" w:h="16838"/>
          <w:pgMar w:top="1417" w:right="1417" w:bottom="1417" w:left="1417" w:header="708" w:footer="708" w:gutter="0"/>
          <w:cols w:space="708"/>
          <w:titlePg/>
          <w:docGrid w:linePitch="360"/>
        </w:sectPr>
      </w:pPr>
      <w:bookmarkStart w:id="189" w:name="_Toc72268463"/>
    </w:p>
    <w:p w14:paraId="7777D001" w14:textId="60378237" w:rsidR="005714FB" w:rsidRPr="00930996" w:rsidRDefault="005714FB" w:rsidP="00930996">
      <w:pPr>
        <w:pStyle w:val="Bezodstpw"/>
        <w:spacing w:line="240" w:lineRule="auto"/>
        <w:ind w:right="0"/>
        <w:rPr>
          <w:rFonts w:cs="Arial"/>
        </w:rPr>
      </w:pPr>
      <w:bookmarkStart w:id="190" w:name="_Toc113531035"/>
      <w:r w:rsidRPr="00930996">
        <w:rPr>
          <w:rStyle w:val="Nagwek1Znak"/>
          <w:rFonts w:cs="Arial"/>
        </w:rPr>
        <w:lastRenderedPageBreak/>
        <w:t>15. Spis tabel</w:t>
      </w:r>
      <w:r w:rsidR="002F3181" w:rsidRPr="00930996">
        <w:rPr>
          <w:rStyle w:val="Nagwek1Znak"/>
          <w:rFonts w:cs="Arial"/>
        </w:rPr>
        <w:t xml:space="preserve"> i</w:t>
      </w:r>
      <w:r w:rsidR="009262A5" w:rsidRPr="00930996">
        <w:rPr>
          <w:rStyle w:val="Nagwek1Znak"/>
          <w:rFonts w:cs="Arial"/>
        </w:rPr>
        <w:t xml:space="preserve"> rysunków</w:t>
      </w:r>
      <w:bookmarkEnd w:id="189"/>
      <w:bookmarkEnd w:id="190"/>
    </w:p>
    <w:p w14:paraId="1A301A9D" w14:textId="18DC49ED" w:rsidR="00325AEF" w:rsidRPr="00325AEF" w:rsidRDefault="00BE6B04" w:rsidP="00325AEF">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r w:rsidRPr="00325AEF">
        <w:rPr>
          <w:rFonts w:ascii="Arial" w:eastAsia="Times New Roman" w:hAnsi="Arial" w:cs="Arial"/>
          <w:smallCaps w:val="0"/>
          <w:highlight w:val="yellow"/>
        </w:rPr>
        <w:fldChar w:fldCharType="begin"/>
      </w:r>
      <w:r w:rsidRPr="00325AEF">
        <w:rPr>
          <w:rFonts w:ascii="Arial" w:eastAsia="Times New Roman" w:hAnsi="Arial" w:cs="Arial"/>
          <w:smallCaps w:val="0"/>
          <w:highlight w:val="yellow"/>
        </w:rPr>
        <w:instrText xml:space="preserve"> TOC \h \z \c "Tabela" </w:instrText>
      </w:r>
      <w:r w:rsidRPr="00325AEF">
        <w:rPr>
          <w:rFonts w:ascii="Arial" w:eastAsia="Times New Roman" w:hAnsi="Arial" w:cs="Arial"/>
          <w:smallCaps w:val="0"/>
          <w:highlight w:val="yellow"/>
        </w:rPr>
        <w:fldChar w:fldCharType="separate"/>
      </w:r>
      <w:hyperlink w:anchor="_Toc113531036" w:history="1">
        <w:r w:rsidR="00325AEF" w:rsidRPr="00325AEF">
          <w:rPr>
            <w:rStyle w:val="Hipercze"/>
            <w:rFonts w:ascii="Arial" w:hAnsi="Arial" w:cs="Arial"/>
            <w:smallCaps w:val="0"/>
            <w:noProof/>
          </w:rPr>
          <w:t>Tabela 1. Cele strategiczne i operacyjne</w:t>
        </w:r>
        <w:r w:rsidR="00325AEF" w:rsidRPr="00325AEF">
          <w:rPr>
            <w:rFonts w:ascii="Arial" w:hAnsi="Arial" w:cs="Arial"/>
            <w:smallCaps w:val="0"/>
            <w:noProof/>
            <w:webHidden/>
          </w:rPr>
          <w:tab/>
        </w:r>
        <w:r w:rsidR="00325AEF" w:rsidRPr="00325AEF">
          <w:rPr>
            <w:rFonts w:ascii="Arial" w:hAnsi="Arial" w:cs="Arial"/>
            <w:smallCaps w:val="0"/>
            <w:noProof/>
            <w:webHidden/>
          </w:rPr>
          <w:fldChar w:fldCharType="begin"/>
        </w:r>
        <w:r w:rsidR="00325AEF" w:rsidRPr="00325AEF">
          <w:rPr>
            <w:rFonts w:ascii="Arial" w:hAnsi="Arial" w:cs="Arial"/>
            <w:smallCaps w:val="0"/>
            <w:noProof/>
            <w:webHidden/>
          </w:rPr>
          <w:instrText xml:space="preserve"> PAGEREF _Toc113531036 \h </w:instrText>
        </w:r>
        <w:r w:rsidR="00325AEF" w:rsidRPr="00325AEF">
          <w:rPr>
            <w:rFonts w:ascii="Arial" w:hAnsi="Arial" w:cs="Arial"/>
            <w:smallCaps w:val="0"/>
            <w:noProof/>
            <w:webHidden/>
          </w:rPr>
        </w:r>
        <w:r w:rsidR="00325AEF" w:rsidRPr="00325AEF">
          <w:rPr>
            <w:rFonts w:ascii="Arial" w:hAnsi="Arial" w:cs="Arial"/>
            <w:smallCaps w:val="0"/>
            <w:noProof/>
            <w:webHidden/>
          </w:rPr>
          <w:fldChar w:fldCharType="separate"/>
        </w:r>
        <w:r w:rsidR="004E2345">
          <w:rPr>
            <w:rFonts w:ascii="Arial" w:hAnsi="Arial" w:cs="Arial"/>
            <w:smallCaps w:val="0"/>
            <w:noProof/>
            <w:webHidden/>
          </w:rPr>
          <w:t>11</w:t>
        </w:r>
        <w:r w:rsidR="00325AEF" w:rsidRPr="00325AEF">
          <w:rPr>
            <w:rFonts w:ascii="Arial" w:hAnsi="Arial" w:cs="Arial"/>
            <w:smallCaps w:val="0"/>
            <w:noProof/>
            <w:webHidden/>
          </w:rPr>
          <w:fldChar w:fldCharType="end"/>
        </w:r>
      </w:hyperlink>
    </w:p>
    <w:p w14:paraId="4279C756" w14:textId="3821D8CC" w:rsidR="00325AEF" w:rsidRPr="00325AEF" w:rsidRDefault="00E055B7" w:rsidP="00325AEF">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13531037" w:history="1">
        <w:r w:rsidR="00325AEF" w:rsidRPr="00325AEF">
          <w:rPr>
            <w:rStyle w:val="Hipercze"/>
            <w:rFonts w:ascii="Arial" w:hAnsi="Arial" w:cs="Arial"/>
            <w:smallCaps w:val="0"/>
            <w:noProof/>
          </w:rPr>
          <w:t xml:space="preserve">Tabela 2. </w:t>
        </w:r>
        <w:r w:rsidR="00325AEF" w:rsidRPr="00325AEF">
          <w:rPr>
            <w:rStyle w:val="Hipercze"/>
            <w:rFonts w:ascii="Arial" w:hAnsi="Arial" w:cs="Arial"/>
            <w:bCs/>
            <w:smallCaps w:val="0"/>
            <w:noProof/>
          </w:rPr>
          <w:t>Cele strategiczne i cele operacyjne Powiatu Łódzkiego Wschodniego</w:t>
        </w:r>
        <w:r w:rsidR="00325AEF" w:rsidRPr="00325AEF">
          <w:rPr>
            <w:rFonts w:ascii="Arial" w:hAnsi="Arial" w:cs="Arial"/>
            <w:smallCaps w:val="0"/>
            <w:noProof/>
            <w:webHidden/>
          </w:rPr>
          <w:tab/>
        </w:r>
        <w:r w:rsidR="00325AEF" w:rsidRPr="00325AEF">
          <w:rPr>
            <w:rFonts w:ascii="Arial" w:hAnsi="Arial" w:cs="Arial"/>
            <w:smallCaps w:val="0"/>
            <w:noProof/>
            <w:webHidden/>
          </w:rPr>
          <w:fldChar w:fldCharType="begin"/>
        </w:r>
        <w:r w:rsidR="00325AEF" w:rsidRPr="00325AEF">
          <w:rPr>
            <w:rFonts w:ascii="Arial" w:hAnsi="Arial" w:cs="Arial"/>
            <w:smallCaps w:val="0"/>
            <w:noProof/>
            <w:webHidden/>
          </w:rPr>
          <w:instrText xml:space="preserve"> PAGEREF _Toc113531037 \h </w:instrText>
        </w:r>
        <w:r w:rsidR="00325AEF" w:rsidRPr="00325AEF">
          <w:rPr>
            <w:rFonts w:ascii="Arial" w:hAnsi="Arial" w:cs="Arial"/>
            <w:smallCaps w:val="0"/>
            <w:noProof/>
            <w:webHidden/>
          </w:rPr>
        </w:r>
        <w:r w:rsidR="00325AEF" w:rsidRPr="00325AEF">
          <w:rPr>
            <w:rFonts w:ascii="Arial" w:hAnsi="Arial" w:cs="Arial"/>
            <w:smallCaps w:val="0"/>
            <w:noProof/>
            <w:webHidden/>
          </w:rPr>
          <w:fldChar w:fldCharType="separate"/>
        </w:r>
        <w:r w:rsidR="004E2345">
          <w:rPr>
            <w:rFonts w:ascii="Arial" w:hAnsi="Arial" w:cs="Arial"/>
            <w:smallCaps w:val="0"/>
            <w:noProof/>
            <w:webHidden/>
          </w:rPr>
          <w:t>19</w:t>
        </w:r>
        <w:r w:rsidR="00325AEF" w:rsidRPr="00325AEF">
          <w:rPr>
            <w:rFonts w:ascii="Arial" w:hAnsi="Arial" w:cs="Arial"/>
            <w:smallCaps w:val="0"/>
            <w:noProof/>
            <w:webHidden/>
          </w:rPr>
          <w:fldChar w:fldCharType="end"/>
        </w:r>
      </w:hyperlink>
    </w:p>
    <w:p w14:paraId="54E100F6" w14:textId="06E5941E" w:rsidR="00325AEF" w:rsidRPr="00325AEF" w:rsidRDefault="00E055B7" w:rsidP="00325AEF">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13531038" w:history="1">
        <w:r w:rsidR="00325AEF" w:rsidRPr="00325AEF">
          <w:rPr>
            <w:rStyle w:val="Hipercze"/>
            <w:rFonts w:ascii="Arial" w:hAnsi="Arial" w:cs="Arial"/>
            <w:bCs/>
            <w:smallCaps w:val="0"/>
            <w:noProof/>
          </w:rPr>
          <w:t>Tabela 3. Położenie gminy Koluszki wg regionalizacji fizycznogeograficznej Polski</w:t>
        </w:r>
        <w:r w:rsidR="00325AEF" w:rsidRPr="00325AEF">
          <w:rPr>
            <w:rFonts w:ascii="Arial" w:hAnsi="Arial" w:cs="Arial"/>
            <w:smallCaps w:val="0"/>
            <w:noProof/>
            <w:webHidden/>
          </w:rPr>
          <w:tab/>
        </w:r>
        <w:r w:rsidR="00325AEF" w:rsidRPr="00325AEF">
          <w:rPr>
            <w:rFonts w:ascii="Arial" w:hAnsi="Arial" w:cs="Arial"/>
            <w:smallCaps w:val="0"/>
            <w:noProof/>
            <w:webHidden/>
          </w:rPr>
          <w:fldChar w:fldCharType="begin"/>
        </w:r>
        <w:r w:rsidR="00325AEF" w:rsidRPr="00325AEF">
          <w:rPr>
            <w:rFonts w:ascii="Arial" w:hAnsi="Arial" w:cs="Arial"/>
            <w:smallCaps w:val="0"/>
            <w:noProof/>
            <w:webHidden/>
          </w:rPr>
          <w:instrText xml:space="preserve"> PAGEREF _Toc113531038 \h </w:instrText>
        </w:r>
        <w:r w:rsidR="00325AEF" w:rsidRPr="00325AEF">
          <w:rPr>
            <w:rFonts w:ascii="Arial" w:hAnsi="Arial" w:cs="Arial"/>
            <w:smallCaps w:val="0"/>
            <w:noProof/>
            <w:webHidden/>
          </w:rPr>
        </w:r>
        <w:r w:rsidR="00325AEF" w:rsidRPr="00325AEF">
          <w:rPr>
            <w:rFonts w:ascii="Arial" w:hAnsi="Arial" w:cs="Arial"/>
            <w:smallCaps w:val="0"/>
            <w:noProof/>
            <w:webHidden/>
          </w:rPr>
          <w:fldChar w:fldCharType="separate"/>
        </w:r>
        <w:r w:rsidR="004E2345">
          <w:rPr>
            <w:rFonts w:ascii="Arial" w:hAnsi="Arial" w:cs="Arial"/>
            <w:smallCaps w:val="0"/>
            <w:noProof/>
            <w:webHidden/>
          </w:rPr>
          <w:t>21</w:t>
        </w:r>
        <w:r w:rsidR="00325AEF" w:rsidRPr="00325AEF">
          <w:rPr>
            <w:rFonts w:ascii="Arial" w:hAnsi="Arial" w:cs="Arial"/>
            <w:smallCaps w:val="0"/>
            <w:noProof/>
            <w:webHidden/>
          </w:rPr>
          <w:fldChar w:fldCharType="end"/>
        </w:r>
      </w:hyperlink>
    </w:p>
    <w:p w14:paraId="56EECB96" w14:textId="4A1A9177" w:rsidR="00325AEF" w:rsidRPr="00325AEF" w:rsidRDefault="00E055B7" w:rsidP="00325AEF">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13531039" w:history="1">
        <w:r w:rsidR="00325AEF" w:rsidRPr="00325AEF">
          <w:rPr>
            <w:rStyle w:val="Hipercze"/>
            <w:rFonts w:ascii="Arial" w:hAnsi="Arial" w:cs="Arial"/>
            <w:smallCaps w:val="0"/>
            <w:noProof/>
          </w:rPr>
          <w:t>Tabela 4. Charakterystyka jednolitych części wód powierzchniowych na terenie gminy Koluszki</w:t>
        </w:r>
        <w:r w:rsidR="00325AEF" w:rsidRPr="00325AEF">
          <w:rPr>
            <w:rFonts w:ascii="Arial" w:hAnsi="Arial" w:cs="Arial"/>
            <w:smallCaps w:val="0"/>
            <w:noProof/>
            <w:webHidden/>
          </w:rPr>
          <w:tab/>
        </w:r>
        <w:r w:rsidR="00325AEF" w:rsidRPr="00325AEF">
          <w:rPr>
            <w:rFonts w:ascii="Arial" w:hAnsi="Arial" w:cs="Arial"/>
            <w:smallCaps w:val="0"/>
            <w:noProof/>
            <w:webHidden/>
          </w:rPr>
          <w:fldChar w:fldCharType="begin"/>
        </w:r>
        <w:r w:rsidR="00325AEF" w:rsidRPr="00325AEF">
          <w:rPr>
            <w:rFonts w:ascii="Arial" w:hAnsi="Arial" w:cs="Arial"/>
            <w:smallCaps w:val="0"/>
            <w:noProof/>
            <w:webHidden/>
          </w:rPr>
          <w:instrText xml:space="preserve"> PAGEREF _Toc113531039 \h </w:instrText>
        </w:r>
        <w:r w:rsidR="00325AEF" w:rsidRPr="00325AEF">
          <w:rPr>
            <w:rFonts w:ascii="Arial" w:hAnsi="Arial" w:cs="Arial"/>
            <w:smallCaps w:val="0"/>
            <w:noProof/>
            <w:webHidden/>
          </w:rPr>
        </w:r>
        <w:r w:rsidR="00325AEF" w:rsidRPr="00325AEF">
          <w:rPr>
            <w:rFonts w:ascii="Arial" w:hAnsi="Arial" w:cs="Arial"/>
            <w:smallCaps w:val="0"/>
            <w:noProof/>
            <w:webHidden/>
          </w:rPr>
          <w:fldChar w:fldCharType="separate"/>
        </w:r>
        <w:r w:rsidR="004E2345">
          <w:rPr>
            <w:rFonts w:ascii="Arial" w:hAnsi="Arial" w:cs="Arial"/>
            <w:smallCaps w:val="0"/>
            <w:noProof/>
            <w:webHidden/>
          </w:rPr>
          <w:t>24</w:t>
        </w:r>
        <w:r w:rsidR="00325AEF" w:rsidRPr="00325AEF">
          <w:rPr>
            <w:rFonts w:ascii="Arial" w:hAnsi="Arial" w:cs="Arial"/>
            <w:smallCaps w:val="0"/>
            <w:noProof/>
            <w:webHidden/>
          </w:rPr>
          <w:fldChar w:fldCharType="end"/>
        </w:r>
      </w:hyperlink>
    </w:p>
    <w:p w14:paraId="22051AC0" w14:textId="18D44C22" w:rsidR="00325AEF" w:rsidRPr="00325AEF" w:rsidRDefault="00E055B7" w:rsidP="00325AEF">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13531040" w:history="1">
        <w:r w:rsidR="00325AEF" w:rsidRPr="00325AEF">
          <w:rPr>
            <w:rStyle w:val="Hipercze"/>
            <w:rFonts w:ascii="Arial" w:hAnsi="Arial" w:cs="Arial"/>
            <w:smallCaps w:val="0"/>
            <w:noProof/>
          </w:rPr>
          <w:t xml:space="preserve">Tabela 5. Wyniki oceny badanych w ostatnich latach jcwp, </w:t>
        </w:r>
        <w:r w:rsidR="00325AEF" w:rsidRPr="00325AEF">
          <w:rPr>
            <w:rStyle w:val="Hipercze"/>
            <w:rFonts w:ascii="Arial" w:hAnsi="Arial" w:cs="Arial"/>
            <w:smallCaps w:val="0"/>
            <w:noProof/>
            <w:lang w:eastAsia="x-none"/>
          </w:rPr>
          <w:t xml:space="preserve">których zlewnie położone są na </w:t>
        </w:r>
        <w:r w:rsidR="00325AEF" w:rsidRPr="00325AEF">
          <w:rPr>
            <w:rStyle w:val="Hipercze"/>
            <w:rFonts w:ascii="Arial" w:hAnsi="Arial" w:cs="Arial"/>
            <w:smallCaps w:val="0"/>
            <w:noProof/>
          </w:rPr>
          <w:t>terenie gminy Koluszki</w:t>
        </w:r>
        <w:r w:rsidR="00325AEF" w:rsidRPr="00325AEF">
          <w:rPr>
            <w:rFonts w:ascii="Arial" w:hAnsi="Arial" w:cs="Arial"/>
            <w:smallCaps w:val="0"/>
            <w:noProof/>
            <w:webHidden/>
          </w:rPr>
          <w:tab/>
        </w:r>
        <w:r w:rsidR="00325AEF" w:rsidRPr="00325AEF">
          <w:rPr>
            <w:rFonts w:ascii="Arial" w:hAnsi="Arial" w:cs="Arial"/>
            <w:smallCaps w:val="0"/>
            <w:noProof/>
            <w:webHidden/>
          </w:rPr>
          <w:fldChar w:fldCharType="begin"/>
        </w:r>
        <w:r w:rsidR="00325AEF" w:rsidRPr="00325AEF">
          <w:rPr>
            <w:rFonts w:ascii="Arial" w:hAnsi="Arial" w:cs="Arial"/>
            <w:smallCaps w:val="0"/>
            <w:noProof/>
            <w:webHidden/>
          </w:rPr>
          <w:instrText xml:space="preserve"> PAGEREF _Toc113531040 \h </w:instrText>
        </w:r>
        <w:r w:rsidR="00325AEF" w:rsidRPr="00325AEF">
          <w:rPr>
            <w:rFonts w:ascii="Arial" w:hAnsi="Arial" w:cs="Arial"/>
            <w:smallCaps w:val="0"/>
            <w:noProof/>
            <w:webHidden/>
          </w:rPr>
        </w:r>
        <w:r w:rsidR="00325AEF" w:rsidRPr="00325AEF">
          <w:rPr>
            <w:rFonts w:ascii="Arial" w:hAnsi="Arial" w:cs="Arial"/>
            <w:smallCaps w:val="0"/>
            <w:noProof/>
            <w:webHidden/>
          </w:rPr>
          <w:fldChar w:fldCharType="separate"/>
        </w:r>
        <w:r w:rsidR="004E2345">
          <w:rPr>
            <w:rFonts w:ascii="Arial" w:hAnsi="Arial" w:cs="Arial"/>
            <w:smallCaps w:val="0"/>
            <w:noProof/>
            <w:webHidden/>
          </w:rPr>
          <w:t>25</w:t>
        </w:r>
        <w:r w:rsidR="00325AEF" w:rsidRPr="00325AEF">
          <w:rPr>
            <w:rFonts w:ascii="Arial" w:hAnsi="Arial" w:cs="Arial"/>
            <w:smallCaps w:val="0"/>
            <w:noProof/>
            <w:webHidden/>
          </w:rPr>
          <w:fldChar w:fldCharType="end"/>
        </w:r>
      </w:hyperlink>
    </w:p>
    <w:p w14:paraId="38E008C0" w14:textId="4D55323C" w:rsidR="00325AEF" w:rsidRPr="00325AEF" w:rsidRDefault="00E055B7" w:rsidP="00325AEF">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13531041" w:history="1">
        <w:r w:rsidR="00325AEF" w:rsidRPr="00325AEF">
          <w:rPr>
            <w:rStyle w:val="Hipercze"/>
            <w:rFonts w:ascii="Arial" w:hAnsi="Arial" w:cs="Arial"/>
            <w:smallCaps w:val="0"/>
            <w:noProof/>
          </w:rPr>
          <w:t>Tabela 6. Wynikowe klasy stref dla poszczególnych zanieczyszczeń dla strefy łódzkiej, uzyskane w ocenie rocznej za rok 2021 dokonanej z uwzględnieniem kryteriów ustanowionych w celu ochrony zdrowia ludzi</w:t>
        </w:r>
        <w:r w:rsidR="00325AEF" w:rsidRPr="00325AEF">
          <w:rPr>
            <w:rFonts w:ascii="Arial" w:hAnsi="Arial" w:cs="Arial"/>
            <w:smallCaps w:val="0"/>
            <w:noProof/>
            <w:webHidden/>
          </w:rPr>
          <w:tab/>
        </w:r>
        <w:r w:rsidR="00325AEF" w:rsidRPr="00325AEF">
          <w:rPr>
            <w:rFonts w:ascii="Arial" w:hAnsi="Arial" w:cs="Arial"/>
            <w:smallCaps w:val="0"/>
            <w:noProof/>
            <w:webHidden/>
          </w:rPr>
          <w:fldChar w:fldCharType="begin"/>
        </w:r>
        <w:r w:rsidR="00325AEF" w:rsidRPr="00325AEF">
          <w:rPr>
            <w:rFonts w:ascii="Arial" w:hAnsi="Arial" w:cs="Arial"/>
            <w:smallCaps w:val="0"/>
            <w:noProof/>
            <w:webHidden/>
          </w:rPr>
          <w:instrText xml:space="preserve"> PAGEREF _Toc113531041 \h </w:instrText>
        </w:r>
        <w:r w:rsidR="00325AEF" w:rsidRPr="00325AEF">
          <w:rPr>
            <w:rFonts w:ascii="Arial" w:hAnsi="Arial" w:cs="Arial"/>
            <w:smallCaps w:val="0"/>
            <w:noProof/>
            <w:webHidden/>
          </w:rPr>
        </w:r>
        <w:r w:rsidR="00325AEF" w:rsidRPr="00325AEF">
          <w:rPr>
            <w:rFonts w:ascii="Arial" w:hAnsi="Arial" w:cs="Arial"/>
            <w:smallCaps w:val="0"/>
            <w:noProof/>
            <w:webHidden/>
          </w:rPr>
          <w:fldChar w:fldCharType="separate"/>
        </w:r>
        <w:r w:rsidR="004E2345">
          <w:rPr>
            <w:rFonts w:ascii="Arial" w:hAnsi="Arial" w:cs="Arial"/>
            <w:smallCaps w:val="0"/>
            <w:noProof/>
            <w:webHidden/>
          </w:rPr>
          <w:t>32</w:t>
        </w:r>
        <w:r w:rsidR="00325AEF" w:rsidRPr="00325AEF">
          <w:rPr>
            <w:rFonts w:ascii="Arial" w:hAnsi="Arial" w:cs="Arial"/>
            <w:smallCaps w:val="0"/>
            <w:noProof/>
            <w:webHidden/>
          </w:rPr>
          <w:fldChar w:fldCharType="end"/>
        </w:r>
      </w:hyperlink>
    </w:p>
    <w:p w14:paraId="05BC6ECB" w14:textId="30A81B59" w:rsidR="00325AEF" w:rsidRPr="00325AEF" w:rsidRDefault="00E055B7" w:rsidP="00325AEF">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13531042" w:history="1">
        <w:r w:rsidR="00325AEF" w:rsidRPr="00325AEF">
          <w:rPr>
            <w:rStyle w:val="Hipercze"/>
            <w:rFonts w:ascii="Arial" w:hAnsi="Arial" w:cs="Arial"/>
            <w:bCs/>
            <w:smallCaps w:val="0"/>
            <w:noProof/>
          </w:rPr>
          <w:t>Tabela 7. Zestawienie informacji dotyczących obszarów przekroczeń dla poszczególnych zanieczyszczeń w roku 2021 w strefie łódzkiej, z uwzględnieniem kryterium określonego w celu ochrony zdrowia</w:t>
        </w:r>
        <w:r w:rsidR="00325AEF" w:rsidRPr="00325AEF">
          <w:rPr>
            <w:rFonts w:ascii="Arial" w:hAnsi="Arial" w:cs="Arial"/>
            <w:smallCaps w:val="0"/>
            <w:noProof/>
            <w:webHidden/>
          </w:rPr>
          <w:tab/>
        </w:r>
        <w:r w:rsidR="00325AEF" w:rsidRPr="00325AEF">
          <w:rPr>
            <w:rFonts w:ascii="Arial" w:hAnsi="Arial" w:cs="Arial"/>
            <w:smallCaps w:val="0"/>
            <w:noProof/>
            <w:webHidden/>
          </w:rPr>
          <w:fldChar w:fldCharType="begin"/>
        </w:r>
        <w:r w:rsidR="00325AEF" w:rsidRPr="00325AEF">
          <w:rPr>
            <w:rFonts w:ascii="Arial" w:hAnsi="Arial" w:cs="Arial"/>
            <w:smallCaps w:val="0"/>
            <w:noProof/>
            <w:webHidden/>
          </w:rPr>
          <w:instrText xml:space="preserve"> PAGEREF _Toc113531042 \h </w:instrText>
        </w:r>
        <w:r w:rsidR="00325AEF" w:rsidRPr="00325AEF">
          <w:rPr>
            <w:rFonts w:ascii="Arial" w:hAnsi="Arial" w:cs="Arial"/>
            <w:smallCaps w:val="0"/>
            <w:noProof/>
            <w:webHidden/>
          </w:rPr>
        </w:r>
        <w:r w:rsidR="00325AEF" w:rsidRPr="00325AEF">
          <w:rPr>
            <w:rFonts w:ascii="Arial" w:hAnsi="Arial" w:cs="Arial"/>
            <w:smallCaps w:val="0"/>
            <w:noProof/>
            <w:webHidden/>
          </w:rPr>
          <w:fldChar w:fldCharType="separate"/>
        </w:r>
        <w:r w:rsidR="004E2345">
          <w:rPr>
            <w:rFonts w:ascii="Arial" w:hAnsi="Arial" w:cs="Arial"/>
            <w:smallCaps w:val="0"/>
            <w:noProof/>
            <w:webHidden/>
          </w:rPr>
          <w:t>32</w:t>
        </w:r>
        <w:r w:rsidR="00325AEF" w:rsidRPr="00325AEF">
          <w:rPr>
            <w:rFonts w:ascii="Arial" w:hAnsi="Arial" w:cs="Arial"/>
            <w:smallCaps w:val="0"/>
            <w:noProof/>
            <w:webHidden/>
          </w:rPr>
          <w:fldChar w:fldCharType="end"/>
        </w:r>
      </w:hyperlink>
    </w:p>
    <w:p w14:paraId="28F30856" w14:textId="7C8E5DCA" w:rsidR="00325AEF" w:rsidRPr="00325AEF" w:rsidRDefault="00E055B7" w:rsidP="00325AEF">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13531043" w:history="1">
        <w:r w:rsidR="00325AEF" w:rsidRPr="00325AEF">
          <w:rPr>
            <w:rStyle w:val="Hipercze"/>
            <w:rFonts w:ascii="Arial" w:eastAsia="Times New Roman" w:hAnsi="Arial" w:cs="Arial"/>
            <w:bCs/>
            <w:smallCaps w:val="0"/>
            <w:noProof/>
            <w:lang w:eastAsia="pl-PL"/>
          </w:rPr>
          <w:t>Tabela 8. Lasy i grunty leśne na terenie gminy Koluszki</w:t>
        </w:r>
        <w:r w:rsidR="00325AEF" w:rsidRPr="00325AEF">
          <w:rPr>
            <w:rFonts w:ascii="Arial" w:hAnsi="Arial" w:cs="Arial"/>
            <w:smallCaps w:val="0"/>
            <w:noProof/>
            <w:webHidden/>
          </w:rPr>
          <w:tab/>
        </w:r>
        <w:r w:rsidR="00325AEF" w:rsidRPr="00325AEF">
          <w:rPr>
            <w:rFonts w:ascii="Arial" w:hAnsi="Arial" w:cs="Arial"/>
            <w:smallCaps w:val="0"/>
            <w:noProof/>
            <w:webHidden/>
          </w:rPr>
          <w:fldChar w:fldCharType="begin"/>
        </w:r>
        <w:r w:rsidR="00325AEF" w:rsidRPr="00325AEF">
          <w:rPr>
            <w:rFonts w:ascii="Arial" w:hAnsi="Arial" w:cs="Arial"/>
            <w:smallCaps w:val="0"/>
            <w:noProof/>
            <w:webHidden/>
          </w:rPr>
          <w:instrText xml:space="preserve"> PAGEREF _Toc113531043 \h </w:instrText>
        </w:r>
        <w:r w:rsidR="00325AEF" w:rsidRPr="00325AEF">
          <w:rPr>
            <w:rFonts w:ascii="Arial" w:hAnsi="Arial" w:cs="Arial"/>
            <w:smallCaps w:val="0"/>
            <w:noProof/>
            <w:webHidden/>
          </w:rPr>
        </w:r>
        <w:r w:rsidR="00325AEF" w:rsidRPr="00325AEF">
          <w:rPr>
            <w:rFonts w:ascii="Arial" w:hAnsi="Arial" w:cs="Arial"/>
            <w:smallCaps w:val="0"/>
            <w:noProof/>
            <w:webHidden/>
          </w:rPr>
          <w:fldChar w:fldCharType="separate"/>
        </w:r>
        <w:r w:rsidR="004E2345">
          <w:rPr>
            <w:rFonts w:ascii="Arial" w:hAnsi="Arial" w:cs="Arial"/>
            <w:smallCaps w:val="0"/>
            <w:noProof/>
            <w:webHidden/>
          </w:rPr>
          <w:t>37</w:t>
        </w:r>
        <w:r w:rsidR="00325AEF" w:rsidRPr="00325AEF">
          <w:rPr>
            <w:rFonts w:ascii="Arial" w:hAnsi="Arial" w:cs="Arial"/>
            <w:smallCaps w:val="0"/>
            <w:noProof/>
            <w:webHidden/>
          </w:rPr>
          <w:fldChar w:fldCharType="end"/>
        </w:r>
      </w:hyperlink>
    </w:p>
    <w:p w14:paraId="0E9393A0" w14:textId="0DB2528C" w:rsidR="00325AEF" w:rsidRPr="00325AEF" w:rsidRDefault="00E055B7" w:rsidP="00325AEF">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13531044" w:history="1">
        <w:r w:rsidR="00325AEF" w:rsidRPr="00325AEF">
          <w:rPr>
            <w:rStyle w:val="Hipercze"/>
            <w:rFonts w:ascii="Arial" w:eastAsia="Times New Roman" w:hAnsi="Arial" w:cs="Arial"/>
            <w:bCs/>
            <w:smallCaps w:val="0"/>
            <w:noProof/>
            <w:lang w:eastAsia="pl-PL"/>
          </w:rPr>
          <w:t>Tabela 9. Charakterystyka rezerwatu przyrody „Gałków”</w:t>
        </w:r>
        <w:r w:rsidR="00325AEF" w:rsidRPr="00325AEF">
          <w:rPr>
            <w:rFonts w:ascii="Arial" w:hAnsi="Arial" w:cs="Arial"/>
            <w:smallCaps w:val="0"/>
            <w:noProof/>
            <w:webHidden/>
          </w:rPr>
          <w:tab/>
        </w:r>
        <w:r w:rsidR="00325AEF" w:rsidRPr="00325AEF">
          <w:rPr>
            <w:rFonts w:ascii="Arial" w:hAnsi="Arial" w:cs="Arial"/>
            <w:smallCaps w:val="0"/>
            <w:noProof/>
            <w:webHidden/>
          </w:rPr>
          <w:fldChar w:fldCharType="begin"/>
        </w:r>
        <w:r w:rsidR="00325AEF" w:rsidRPr="00325AEF">
          <w:rPr>
            <w:rFonts w:ascii="Arial" w:hAnsi="Arial" w:cs="Arial"/>
            <w:smallCaps w:val="0"/>
            <w:noProof/>
            <w:webHidden/>
          </w:rPr>
          <w:instrText xml:space="preserve"> PAGEREF _Toc113531044 \h </w:instrText>
        </w:r>
        <w:r w:rsidR="00325AEF" w:rsidRPr="00325AEF">
          <w:rPr>
            <w:rFonts w:ascii="Arial" w:hAnsi="Arial" w:cs="Arial"/>
            <w:smallCaps w:val="0"/>
            <w:noProof/>
            <w:webHidden/>
          </w:rPr>
        </w:r>
        <w:r w:rsidR="00325AEF" w:rsidRPr="00325AEF">
          <w:rPr>
            <w:rFonts w:ascii="Arial" w:hAnsi="Arial" w:cs="Arial"/>
            <w:smallCaps w:val="0"/>
            <w:noProof/>
            <w:webHidden/>
          </w:rPr>
          <w:fldChar w:fldCharType="separate"/>
        </w:r>
        <w:r w:rsidR="004E2345">
          <w:rPr>
            <w:rFonts w:ascii="Arial" w:hAnsi="Arial" w:cs="Arial"/>
            <w:smallCaps w:val="0"/>
            <w:noProof/>
            <w:webHidden/>
          </w:rPr>
          <w:t>40</w:t>
        </w:r>
        <w:r w:rsidR="00325AEF" w:rsidRPr="00325AEF">
          <w:rPr>
            <w:rFonts w:ascii="Arial" w:hAnsi="Arial" w:cs="Arial"/>
            <w:smallCaps w:val="0"/>
            <w:noProof/>
            <w:webHidden/>
          </w:rPr>
          <w:fldChar w:fldCharType="end"/>
        </w:r>
      </w:hyperlink>
    </w:p>
    <w:p w14:paraId="4E93266F" w14:textId="3E205453" w:rsidR="00325AEF" w:rsidRPr="00325AEF" w:rsidRDefault="00E055B7" w:rsidP="00325AEF">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13531045" w:history="1">
        <w:r w:rsidR="00325AEF" w:rsidRPr="00325AEF">
          <w:rPr>
            <w:rStyle w:val="Hipercze"/>
            <w:rFonts w:ascii="Arial" w:eastAsia="Times New Roman" w:hAnsi="Arial" w:cs="Arial"/>
            <w:bCs/>
            <w:smallCaps w:val="0"/>
            <w:noProof/>
            <w:lang w:eastAsia="pl-PL"/>
          </w:rPr>
          <w:t>Tabela 10. Charakterystyka rezerwatu przyrody „Rawka”</w:t>
        </w:r>
        <w:r w:rsidR="00325AEF" w:rsidRPr="00325AEF">
          <w:rPr>
            <w:rFonts w:ascii="Arial" w:hAnsi="Arial" w:cs="Arial"/>
            <w:smallCaps w:val="0"/>
            <w:noProof/>
            <w:webHidden/>
          </w:rPr>
          <w:tab/>
        </w:r>
        <w:r w:rsidR="00325AEF" w:rsidRPr="00325AEF">
          <w:rPr>
            <w:rFonts w:ascii="Arial" w:hAnsi="Arial" w:cs="Arial"/>
            <w:smallCaps w:val="0"/>
            <w:noProof/>
            <w:webHidden/>
          </w:rPr>
          <w:fldChar w:fldCharType="begin"/>
        </w:r>
        <w:r w:rsidR="00325AEF" w:rsidRPr="00325AEF">
          <w:rPr>
            <w:rFonts w:ascii="Arial" w:hAnsi="Arial" w:cs="Arial"/>
            <w:smallCaps w:val="0"/>
            <w:noProof/>
            <w:webHidden/>
          </w:rPr>
          <w:instrText xml:space="preserve"> PAGEREF _Toc113531045 \h </w:instrText>
        </w:r>
        <w:r w:rsidR="00325AEF" w:rsidRPr="00325AEF">
          <w:rPr>
            <w:rFonts w:ascii="Arial" w:hAnsi="Arial" w:cs="Arial"/>
            <w:smallCaps w:val="0"/>
            <w:noProof/>
            <w:webHidden/>
          </w:rPr>
        </w:r>
        <w:r w:rsidR="00325AEF" w:rsidRPr="00325AEF">
          <w:rPr>
            <w:rFonts w:ascii="Arial" w:hAnsi="Arial" w:cs="Arial"/>
            <w:smallCaps w:val="0"/>
            <w:noProof/>
            <w:webHidden/>
          </w:rPr>
          <w:fldChar w:fldCharType="separate"/>
        </w:r>
        <w:r w:rsidR="004E2345">
          <w:rPr>
            <w:rFonts w:ascii="Arial" w:hAnsi="Arial" w:cs="Arial"/>
            <w:smallCaps w:val="0"/>
            <w:noProof/>
            <w:webHidden/>
          </w:rPr>
          <w:t>40</w:t>
        </w:r>
        <w:r w:rsidR="00325AEF" w:rsidRPr="00325AEF">
          <w:rPr>
            <w:rFonts w:ascii="Arial" w:hAnsi="Arial" w:cs="Arial"/>
            <w:smallCaps w:val="0"/>
            <w:noProof/>
            <w:webHidden/>
          </w:rPr>
          <w:fldChar w:fldCharType="end"/>
        </w:r>
      </w:hyperlink>
    </w:p>
    <w:p w14:paraId="7E364AD6" w14:textId="71C7F004" w:rsidR="00325AEF" w:rsidRPr="00325AEF" w:rsidRDefault="00E055B7" w:rsidP="00325AEF">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13531046" w:history="1">
        <w:r w:rsidR="00325AEF" w:rsidRPr="00325AEF">
          <w:rPr>
            <w:rStyle w:val="Hipercze"/>
            <w:rFonts w:ascii="Arial" w:eastAsia="Times New Roman" w:hAnsi="Arial" w:cs="Arial"/>
            <w:bCs/>
            <w:smallCaps w:val="0"/>
            <w:noProof/>
            <w:lang w:eastAsia="pl-PL"/>
          </w:rPr>
          <w:t>Tabela 11. Charakterystyka użytków ekologicznych zlokalizowanych na terenie gminy Koluszki</w:t>
        </w:r>
        <w:r w:rsidR="00325AEF" w:rsidRPr="00325AEF">
          <w:rPr>
            <w:rFonts w:ascii="Arial" w:hAnsi="Arial" w:cs="Arial"/>
            <w:smallCaps w:val="0"/>
            <w:noProof/>
            <w:webHidden/>
          </w:rPr>
          <w:tab/>
        </w:r>
        <w:r w:rsidR="00325AEF" w:rsidRPr="00325AEF">
          <w:rPr>
            <w:rFonts w:ascii="Arial" w:hAnsi="Arial" w:cs="Arial"/>
            <w:smallCaps w:val="0"/>
            <w:noProof/>
            <w:webHidden/>
          </w:rPr>
          <w:fldChar w:fldCharType="begin"/>
        </w:r>
        <w:r w:rsidR="00325AEF" w:rsidRPr="00325AEF">
          <w:rPr>
            <w:rFonts w:ascii="Arial" w:hAnsi="Arial" w:cs="Arial"/>
            <w:smallCaps w:val="0"/>
            <w:noProof/>
            <w:webHidden/>
          </w:rPr>
          <w:instrText xml:space="preserve"> PAGEREF _Toc113531046 \h </w:instrText>
        </w:r>
        <w:r w:rsidR="00325AEF" w:rsidRPr="00325AEF">
          <w:rPr>
            <w:rFonts w:ascii="Arial" w:hAnsi="Arial" w:cs="Arial"/>
            <w:smallCaps w:val="0"/>
            <w:noProof/>
            <w:webHidden/>
          </w:rPr>
        </w:r>
        <w:r w:rsidR="00325AEF" w:rsidRPr="00325AEF">
          <w:rPr>
            <w:rFonts w:ascii="Arial" w:hAnsi="Arial" w:cs="Arial"/>
            <w:smallCaps w:val="0"/>
            <w:noProof/>
            <w:webHidden/>
          </w:rPr>
          <w:fldChar w:fldCharType="separate"/>
        </w:r>
        <w:r w:rsidR="004E2345">
          <w:rPr>
            <w:rFonts w:ascii="Arial" w:hAnsi="Arial" w:cs="Arial"/>
            <w:smallCaps w:val="0"/>
            <w:noProof/>
            <w:webHidden/>
          </w:rPr>
          <w:t>43</w:t>
        </w:r>
        <w:r w:rsidR="00325AEF" w:rsidRPr="00325AEF">
          <w:rPr>
            <w:rFonts w:ascii="Arial" w:hAnsi="Arial" w:cs="Arial"/>
            <w:smallCaps w:val="0"/>
            <w:noProof/>
            <w:webHidden/>
          </w:rPr>
          <w:fldChar w:fldCharType="end"/>
        </w:r>
      </w:hyperlink>
    </w:p>
    <w:p w14:paraId="03E1DDC5" w14:textId="09F056F1" w:rsidR="00325AEF" w:rsidRPr="00325AEF" w:rsidRDefault="00E055B7" w:rsidP="00325AEF">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13531047" w:history="1">
        <w:r w:rsidR="00325AEF" w:rsidRPr="00325AEF">
          <w:rPr>
            <w:rStyle w:val="Hipercze"/>
            <w:rFonts w:ascii="Arial" w:eastAsia="Times New Roman" w:hAnsi="Arial" w:cs="Arial"/>
            <w:bCs/>
            <w:smallCaps w:val="0"/>
            <w:noProof/>
            <w:lang w:eastAsia="pl-PL"/>
          </w:rPr>
          <w:t>Tabela 12. Wykaz pomników przyrody na terenie gminy Koluszki</w:t>
        </w:r>
        <w:r w:rsidR="00325AEF" w:rsidRPr="00325AEF">
          <w:rPr>
            <w:rFonts w:ascii="Arial" w:hAnsi="Arial" w:cs="Arial"/>
            <w:smallCaps w:val="0"/>
            <w:noProof/>
            <w:webHidden/>
          </w:rPr>
          <w:tab/>
        </w:r>
        <w:r w:rsidR="00325AEF" w:rsidRPr="00325AEF">
          <w:rPr>
            <w:rFonts w:ascii="Arial" w:hAnsi="Arial" w:cs="Arial"/>
            <w:smallCaps w:val="0"/>
            <w:noProof/>
            <w:webHidden/>
          </w:rPr>
          <w:fldChar w:fldCharType="begin"/>
        </w:r>
        <w:r w:rsidR="00325AEF" w:rsidRPr="00325AEF">
          <w:rPr>
            <w:rFonts w:ascii="Arial" w:hAnsi="Arial" w:cs="Arial"/>
            <w:smallCaps w:val="0"/>
            <w:noProof/>
            <w:webHidden/>
          </w:rPr>
          <w:instrText xml:space="preserve"> PAGEREF _Toc113531047 \h </w:instrText>
        </w:r>
        <w:r w:rsidR="00325AEF" w:rsidRPr="00325AEF">
          <w:rPr>
            <w:rFonts w:ascii="Arial" w:hAnsi="Arial" w:cs="Arial"/>
            <w:smallCaps w:val="0"/>
            <w:noProof/>
            <w:webHidden/>
          </w:rPr>
        </w:r>
        <w:r w:rsidR="00325AEF" w:rsidRPr="00325AEF">
          <w:rPr>
            <w:rFonts w:ascii="Arial" w:hAnsi="Arial" w:cs="Arial"/>
            <w:smallCaps w:val="0"/>
            <w:noProof/>
            <w:webHidden/>
          </w:rPr>
          <w:fldChar w:fldCharType="separate"/>
        </w:r>
        <w:r w:rsidR="004E2345">
          <w:rPr>
            <w:rFonts w:ascii="Arial" w:hAnsi="Arial" w:cs="Arial"/>
            <w:smallCaps w:val="0"/>
            <w:noProof/>
            <w:webHidden/>
          </w:rPr>
          <w:t>46</w:t>
        </w:r>
        <w:r w:rsidR="00325AEF" w:rsidRPr="00325AEF">
          <w:rPr>
            <w:rFonts w:ascii="Arial" w:hAnsi="Arial" w:cs="Arial"/>
            <w:smallCaps w:val="0"/>
            <w:noProof/>
            <w:webHidden/>
          </w:rPr>
          <w:fldChar w:fldCharType="end"/>
        </w:r>
      </w:hyperlink>
    </w:p>
    <w:p w14:paraId="0B0582F2" w14:textId="46FCAE3F" w:rsidR="00325AEF" w:rsidRPr="00325AEF" w:rsidRDefault="00E055B7" w:rsidP="00325AEF">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13531048" w:history="1">
        <w:r w:rsidR="00325AEF" w:rsidRPr="00325AEF">
          <w:rPr>
            <w:rStyle w:val="Hipercze"/>
            <w:rFonts w:ascii="Arial" w:hAnsi="Arial" w:cs="Arial"/>
            <w:smallCaps w:val="0"/>
            <w:noProof/>
          </w:rPr>
          <w:t>Tabela 13. Charakterystyka złoża położonego na terenie gminy Koluszki</w:t>
        </w:r>
        <w:r w:rsidR="00325AEF" w:rsidRPr="00325AEF">
          <w:rPr>
            <w:rFonts w:ascii="Arial" w:hAnsi="Arial" w:cs="Arial"/>
            <w:smallCaps w:val="0"/>
            <w:noProof/>
            <w:webHidden/>
          </w:rPr>
          <w:tab/>
        </w:r>
        <w:r w:rsidR="00325AEF" w:rsidRPr="00325AEF">
          <w:rPr>
            <w:rFonts w:ascii="Arial" w:hAnsi="Arial" w:cs="Arial"/>
            <w:smallCaps w:val="0"/>
            <w:noProof/>
            <w:webHidden/>
          </w:rPr>
          <w:fldChar w:fldCharType="begin"/>
        </w:r>
        <w:r w:rsidR="00325AEF" w:rsidRPr="00325AEF">
          <w:rPr>
            <w:rFonts w:ascii="Arial" w:hAnsi="Arial" w:cs="Arial"/>
            <w:smallCaps w:val="0"/>
            <w:noProof/>
            <w:webHidden/>
          </w:rPr>
          <w:instrText xml:space="preserve"> PAGEREF _Toc113531048 \h </w:instrText>
        </w:r>
        <w:r w:rsidR="00325AEF" w:rsidRPr="00325AEF">
          <w:rPr>
            <w:rFonts w:ascii="Arial" w:hAnsi="Arial" w:cs="Arial"/>
            <w:smallCaps w:val="0"/>
            <w:noProof/>
            <w:webHidden/>
          </w:rPr>
        </w:r>
        <w:r w:rsidR="00325AEF" w:rsidRPr="00325AEF">
          <w:rPr>
            <w:rFonts w:ascii="Arial" w:hAnsi="Arial" w:cs="Arial"/>
            <w:smallCaps w:val="0"/>
            <w:noProof/>
            <w:webHidden/>
          </w:rPr>
          <w:fldChar w:fldCharType="separate"/>
        </w:r>
        <w:r w:rsidR="004E2345">
          <w:rPr>
            <w:rFonts w:ascii="Arial" w:hAnsi="Arial" w:cs="Arial"/>
            <w:smallCaps w:val="0"/>
            <w:noProof/>
            <w:webHidden/>
          </w:rPr>
          <w:t>50</w:t>
        </w:r>
        <w:r w:rsidR="00325AEF" w:rsidRPr="00325AEF">
          <w:rPr>
            <w:rFonts w:ascii="Arial" w:hAnsi="Arial" w:cs="Arial"/>
            <w:smallCaps w:val="0"/>
            <w:noProof/>
            <w:webHidden/>
          </w:rPr>
          <w:fldChar w:fldCharType="end"/>
        </w:r>
      </w:hyperlink>
    </w:p>
    <w:p w14:paraId="6D7D301D" w14:textId="7F87A53E" w:rsidR="00325AEF" w:rsidRPr="00325AEF" w:rsidRDefault="00E055B7" w:rsidP="00325AEF">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13531049" w:history="1">
        <w:r w:rsidR="00325AEF" w:rsidRPr="00325AEF">
          <w:rPr>
            <w:rStyle w:val="Hipercze"/>
            <w:rFonts w:ascii="Arial" w:hAnsi="Arial" w:cs="Arial"/>
            <w:smallCaps w:val="0"/>
            <w:noProof/>
          </w:rPr>
          <w:t>Tabela 14. Aktualne przestrzenie górnicze na obszarze gminy Koluszki</w:t>
        </w:r>
        <w:r w:rsidR="00325AEF" w:rsidRPr="00325AEF">
          <w:rPr>
            <w:rFonts w:ascii="Arial" w:hAnsi="Arial" w:cs="Arial"/>
            <w:smallCaps w:val="0"/>
            <w:noProof/>
            <w:webHidden/>
          </w:rPr>
          <w:tab/>
        </w:r>
        <w:r w:rsidR="00325AEF" w:rsidRPr="00325AEF">
          <w:rPr>
            <w:rFonts w:ascii="Arial" w:hAnsi="Arial" w:cs="Arial"/>
            <w:smallCaps w:val="0"/>
            <w:noProof/>
            <w:webHidden/>
          </w:rPr>
          <w:fldChar w:fldCharType="begin"/>
        </w:r>
        <w:r w:rsidR="00325AEF" w:rsidRPr="00325AEF">
          <w:rPr>
            <w:rFonts w:ascii="Arial" w:hAnsi="Arial" w:cs="Arial"/>
            <w:smallCaps w:val="0"/>
            <w:noProof/>
            <w:webHidden/>
          </w:rPr>
          <w:instrText xml:space="preserve"> PAGEREF _Toc113531049 \h </w:instrText>
        </w:r>
        <w:r w:rsidR="00325AEF" w:rsidRPr="00325AEF">
          <w:rPr>
            <w:rFonts w:ascii="Arial" w:hAnsi="Arial" w:cs="Arial"/>
            <w:smallCaps w:val="0"/>
            <w:noProof/>
            <w:webHidden/>
          </w:rPr>
        </w:r>
        <w:r w:rsidR="00325AEF" w:rsidRPr="00325AEF">
          <w:rPr>
            <w:rFonts w:ascii="Arial" w:hAnsi="Arial" w:cs="Arial"/>
            <w:smallCaps w:val="0"/>
            <w:noProof/>
            <w:webHidden/>
          </w:rPr>
          <w:fldChar w:fldCharType="separate"/>
        </w:r>
        <w:r w:rsidR="004E2345">
          <w:rPr>
            <w:rFonts w:ascii="Arial" w:hAnsi="Arial" w:cs="Arial"/>
            <w:smallCaps w:val="0"/>
            <w:noProof/>
            <w:webHidden/>
          </w:rPr>
          <w:t>50</w:t>
        </w:r>
        <w:r w:rsidR="00325AEF" w:rsidRPr="00325AEF">
          <w:rPr>
            <w:rFonts w:ascii="Arial" w:hAnsi="Arial" w:cs="Arial"/>
            <w:smallCaps w:val="0"/>
            <w:noProof/>
            <w:webHidden/>
          </w:rPr>
          <w:fldChar w:fldCharType="end"/>
        </w:r>
      </w:hyperlink>
    </w:p>
    <w:p w14:paraId="76ABBD32" w14:textId="504A4460" w:rsidR="00325AEF" w:rsidRPr="00325AEF" w:rsidRDefault="00E055B7" w:rsidP="00325AEF">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13531050" w:history="1">
        <w:r w:rsidR="00325AEF" w:rsidRPr="00325AEF">
          <w:rPr>
            <w:rStyle w:val="Hipercze"/>
            <w:rFonts w:ascii="Arial" w:hAnsi="Arial" w:cs="Arial"/>
            <w:smallCaps w:val="0"/>
            <w:noProof/>
          </w:rPr>
          <w:t>Tabela 15. Wpływ działań strategicznych na poszczególne komponenty środowiska, zdrowie i dobra kultury</w:t>
        </w:r>
        <w:r w:rsidR="00325AEF" w:rsidRPr="00325AEF">
          <w:rPr>
            <w:rFonts w:ascii="Arial" w:hAnsi="Arial" w:cs="Arial"/>
            <w:smallCaps w:val="0"/>
            <w:noProof/>
            <w:webHidden/>
          </w:rPr>
          <w:tab/>
        </w:r>
        <w:r w:rsidR="00325AEF" w:rsidRPr="00325AEF">
          <w:rPr>
            <w:rFonts w:ascii="Arial" w:hAnsi="Arial" w:cs="Arial"/>
            <w:smallCaps w:val="0"/>
            <w:noProof/>
            <w:webHidden/>
          </w:rPr>
          <w:fldChar w:fldCharType="begin"/>
        </w:r>
        <w:r w:rsidR="00325AEF" w:rsidRPr="00325AEF">
          <w:rPr>
            <w:rFonts w:ascii="Arial" w:hAnsi="Arial" w:cs="Arial"/>
            <w:smallCaps w:val="0"/>
            <w:noProof/>
            <w:webHidden/>
          </w:rPr>
          <w:instrText xml:space="preserve"> PAGEREF _Toc113531050 \h </w:instrText>
        </w:r>
        <w:r w:rsidR="00325AEF" w:rsidRPr="00325AEF">
          <w:rPr>
            <w:rFonts w:ascii="Arial" w:hAnsi="Arial" w:cs="Arial"/>
            <w:smallCaps w:val="0"/>
            <w:noProof/>
            <w:webHidden/>
          </w:rPr>
        </w:r>
        <w:r w:rsidR="00325AEF" w:rsidRPr="00325AEF">
          <w:rPr>
            <w:rFonts w:ascii="Arial" w:hAnsi="Arial" w:cs="Arial"/>
            <w:smallCaps w:val="0"/>
            <w:noProof/>
            <w:webHidden/>
          </w:rPr>
          <w:fldChar w:fldCharType="separate"/>
        </w:r>
        <w:r w:rsidR="004E2345">
          <w:rPr>
            <w:rFonts w:ascii="Arial" w:hAnsi="Arial" w:cs="Arial"/>
            <w:smallCaps w:val="0"/>
            <w:noProof/>
            <w:webHidden/>
          </w:rPr>
          <w:t>55</w:t>
        </w:r>
        <w:r w:rsidR="00325AEF" w:rsidRPr="00325AEF">
          <w:rPr>
            <w:rFonts w:ascii="Arial" w:hAnsi="Arial" w:cs="Arial"/>
            <w:smallCaps w:val="0"/>
            <w:noProof/>
            <w:webHidden/>
          </w:rPr>
          <w:fldChar w:fldCharType="end"/>
        </w:r>
      </w:hyperlink>
    </w:p>
    <w:p w14:paraId="35862053" w14:textId="5D74B57F" w:rsidR="00325AEF" w:rsidRPr="00325AEF" w:rsidRDefault="00E055B7" w:rsidP="00325AEF">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13531051" w:history="1">
        <w:r w:rsidR="00325AEF" w:rsidRPr="00325AEF">
          <w:rPr>
            <w:rStyle w:val="Hipercze"/>
            <w:rFonts w:ascii="Arial" w:hAnsi="Arial" w:cs="Arial"/>
            <w:smallCaps w:val="0"/>
            <w:noProof/>
          </w:rPr>
          <w:t>Tabela 16. Relacje pomiędzy zidentyfikowanymi oddziaływaniami</w:t>
        </w:r>
        <w:r w:rsidR="00325AEF" w:rsidRPr="00325AEF">
          <w:rPr>
            <w:rFonts w:ascii="Arial" w:hAnsi="Arial" w:cs="Arial"/>
            <w:smallCaps w:val="0"/>
            <w:noProof/>
            <w:webHidden/>
          </w:rPr>
          <w:tab/>
        </w:r>
        <w:r w:rsidR="00325AEF" w:rsidRPr="00325AEF">
          <w:rPr>
            <w:rFonts w:ascii="Arial" w:hAnsi="Arial" w:cs="Arial"/>
            <w:smallCaps w:val="0"/>
            <w:noProof/>
            <w:webHidden/>
          </w:rPr>
          <w:fldChar w:fldCharType="begin"/>
        </w:r>
        <w:r w:rsidR="00325AEF" w:rsidRPr="00325AEF">
          <w:rPr>
            <w:rFonts w:ascii="Arial" w:hAnsi="Arial" w:cs="Arial"/>
            <w:smallCaps w:val="0"/>
            <w:noProof/>
            <w:webHidden/>
          </w:rPr>
          <w:instrText xml:space="preserve"> PAGEREF _Toc113531051 \h </w:instrText>
        </w:r>
        <w:r w:rsidR="00325AEF" w:rsidRPr="00325AEF">
          <w:rPr>
            <w:rFonts w:ascii="Arial" w:hAnsi="Arial" w:cs="Arial"/>
            <w:smallCaps w:val="0"/>
            <w:noProof/>
            <w:webHidden/>
          </w:rPr>
        </w:r>
        <w:r w:rsidR="00325AEF" w:rsidRPr="00325AEF">
          <w:rPr>
            <w:rFonts w:ascii="Arial" w:hAnsi="Arial" w:cs="Arial"/>
            <w:smallCaps w:val="0"/>
            <w:noProof/>
            <w:webHidden/>
          </w:rPr>
          <w:fldChar w:fldCharType="separate"/>
        </w:r>
        <w:r w:rsidR="004E2345">
          <w:rPr>
            <w:rFonts w:ascii="Arial" w:hAnsi="Arial" w:cs="Arial"/>
            <w:smallCaps w:val="0"/>
            <w:noProof/>
            <w:webHidden/>
          </w:rPr>
          <w:t>92</w:t>
        </w:r>
        <w:r w:rsidR="00325AEF" w:rsidRPr="00325AEF">
          <w:rPr>
            <w:rFonts w:ascii="Arial" w:hAnsi="Arial" w:cs="Arial"/>
            <w:smallCaps w:val="0"/>
            <w:noProof/>
            <w:webHidden/>
          </w:rPr>
          <w:fldChar w:fldCharType="end"/>
        </w:r>
      </w:hyperlink>
    </w:p>
    <w:p w14:paraId="7592DF0D" w14:textId="38CC3DD1" w:rsidR="00325AEF" w:rsidRPr="00325AEF" w:rsidRDefault="00E055B7" w:rsidP="00325AEF">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13531052" w:history="1">
        <w:r w:rsidR="00325AEF" w:rsidRPr="00325AEF">
          <w:rPr>
            <w:rStyle w:val="Hipercze"/>
            <w:rFonts w:ascii="Arial" w:hAnsi="Arial" w:cs="Arial"/>
            <w:smallCaps w:val="0"/>
            <w:noProof/>
          </w:rPr>
          <w:t>Tabela 17. Proponowane środki i zalecenia łagodzące niekorzystne oddziaływania na środowisko wynikające z realizacji Strategii</w:t>
        </w:r>
        <w:r w:rsidR="00325AEF" w:rsidRPr="00325AEF">
          <w:rPr>
            <w:rFonts w:ascii="Arial" w:hAnsi="Arial" w:cs="Arial"/>
            <w:smallCaps w:val="0"/>
            <w:noProof/>
            <w:webHidden/>
          </w:rPr>
          <w:tab/>
        </w:r>
        <w:r w:rsidR="00325AEF" w:rsidRPr="00325AEF">
          <w:rPr>
            <w:rFonts w:ascii="Arial" w:hAnsi="Arial" w:cs="Arial"/>
            <w:smallCaps w:val="0"/>
            <w:noProof/>
            <w:webHidden/>
          </w:rPr>
          <w:fldChar w:fldCharType="begin"/>
        </w:r>
        <w:r w:rsidR="00325AEF" w:rsidRPr="00325AEF">
          <w:rPr>
            <w:rFonts w:ascii="Arial" w:hAnsi="Arial" w:cs="Arial"/>
            <w:smallCaps w:val="0"/>
            <w:noProof/>
            <w:webHidden/>
          </w:rPr>
          <w:instrText xml:space="preserve"> PAGEREF _Toc113531052 \h </w:instrText>
        </w:r>
        <w:r w:rsidR="00325AEF" w:rsidRPr="00325AEF">
          <w:rPr>
            <w:rFonts w:ascii="Arial" w:hAnsi="Arial" w:cs="Arial"/>
            <w:smallCaps w:val="0"/>
            <w:noProof/>
            <w:webHidden/>
          </w:rPr>
        </w:r>
        <w:r w:rsidR="00325AEF" w:rsidRPr="00325AEF">
          <w:rPr>
            <w:rFonts w:ascii="Arial" w:hAnsi="Arial" w:cs="Arial"/>
            <w:smallCaps w:val="0"/>
            <w:noProof/>
            <w:webHidden/>
          </w:rPr>
          <w:fldChar w:fldCharType="separate"/>
        </w:r>
        <w:r w:rsidR="004E2345">
          <w:rPr>
            <w:rFonts w:ascii="Arial" w:hAnsi="Arial" w:cs="Arial"/>
            <w:smallCaps w:val="0"/>
            <w:noProof/>
            <w:webHidden/>
          </w:rPr>
          <w:t>95</w:t>
        </w:r>
        <w:r w:rsidR="00325AEF" w:rsidRPr="00325AEF">
          <w:rPr>
            <w:rFonts w:ascii="Arial" w:hAnsi="Arial" w:cs="Arial"/>
            <w:smallCaps w:val="0"/>
            <w:noProof/>
            <w:webHidden/>
          </w:rPr>
          <w:fldChar w:fldCharType="end"/>
        </w:r>
      </w:hyperlink>
    </w:p>
    <w:p w14:paraId="1E83D9D4" w14:textId="340B24EA" w:rsidR="00325AEF" w:rsidRPr="00325AEF" w:rsidRDefault="00E055B7" w:rsidP="00325AEF">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hyperlink w:anchor="_Toc113531053" w:history="1">
        <w:r w:rsidR="00325AEF" w:rsidRPr="00325AEF">
          <w:rPr>
            <w:rStyle w:val="Hipercze"/>
            <w:rFonts w:ascii="Arial" w:eastAsia="Calibri" w:hAnsi="Arial" w:cs="Arial"/>
            <w:bCs/>
            <w:smallCaps w:val="0"/>
            <w:noProof/>
          </w:rPr>
          <w:t>Tabela 18. Przykładowe mierniki realizacji Strategii</w:t>
        </w:r>
        <w:r w:rsidR="00325AEF" w:rsidRPr="00325AEF">
          <w:rPr>
            <w:rFonts w:ascii="Arial" w:hAnsi="Arial" w:cs="Arial"/>
            <w:smallCaps w:val="0"/>
            <w:noProof/>
            <w:webHidden/>
          </w:rPr>
          <w:tab/>
        </w:r>
        <w:r w:rsidR="00325AEF" w:rsidRPr="00325AEF">
          <w:rPr>
            <w:rFonts w:ascii="Arial" w:hAnsi="Arial" w:cs="Arial"/>
            <w:smallCaps w:val="0"/>
            <w:noProof/>
            <w:webHidden/>
          </w:rPr>
          <w:fldChar w:fldCharType="begin"/>
        </w:r>
        <w:r w:rsidR="00325AEF" w:rsidRPr="00325AEF">
          <w:rPr>
            <w:rFonts w:ascii="Arial" w:hAnsi="Arial" w:cs="Arial"/>
            <w:smallCaps w:val="0"/>
            <w:noProof/>
            <w:webHidden/>
          </w:rPr>
          <w:instrText xml:space="preserve"> PAGEREF _Toc113531053 \h </w:instrText>
        </w:r>
        <w:r w:rsidR="00325AEF" w:rsidRPr="00325AEF">
          <w:rPr>
            <w:rFonts w:ascii="Arial" w:hAnsi="Arial" w:cs="Arial"/>
            <w:smallCaps w:val="0"/>
            <w:noProof/>
            <w:webHidden/>
          </w:rPr>
        </w:r>
        <w:r w:rsidR="00325AEF" w:rsidRPr="00325AEF">
          <w:rPr>
            <w:rFonts w:ascii="Arial" w:hAnsi="Arial" w:cs="Arial"/>
            <w:smallCaps w:val="0"/>
            <w:noProof/>
            <w:webHidden/>
          </w:rPr>
          <w:fldChar w:fldCharType="separate"/>
        </w:r>
        <w:r w:rsidR="004E2345">
          <w:rPr>
            <w:rFonts w:ascii="Arial" w:hAnsi="Arial" w:cs="Arial"/>
            <w:smallCaps w:val="0"/>
            <w:noProof/>
            <w:webHidden/>
          </w:rPr>
          <w:t>101</w:t>
        </w:r>
        <w:r w:rsidR="00325AEF" w:rsidRPr="00325AEF">
          <w:rPr>
            <w:rFonts w:ascii="Arial" w:hAnsi="Arial" w:cs="Arial"/>
            <w:smallCaps w:val="0"/>
            <w:noProof/>
            <w:webHidden/>
          </w:rPr>
          <w:fldChar w:fldCharType="end"/>
        </w:r>
      </w:hyperlink>
    </w:p>
    <w:p w14:paraId="28202930" w14:textId="0D4E917D" w:rsidR="00BE6B04" w:rsidRPr="00325AEF" w:rsidRDefault="00BE6B04" w:rsidP="00325AEF">
      <w:pPr>
        <w:spacing w:after="0" w:line="240" w:lineRule="auto"/>
        <w:jc w:val="both"/>
        <w:rPr>
          <w:rFonts w:ascii="Arial" w:eastAsia="Times New Roman" w:hAnsi="Arial" w:cs="Arial"/>
          <w:sz w:val="20"/>
          <w:szCs w:val="20"/>
          <w:highlight w:val="yellow"/>
        </w:rPr>
      </w:pPr>
      <w:r w:rsidRPr="00325AEF">
        <w:rPr>
          <w:rFonts w:ascii="Arial" w:eastAsia="Times New Roman" w:hAnsi="Arial" w:cs="Arial"/>
          <w:sz w:val="20"/>
          <w:szCs w:val="20"/>
          <w:highlight w:val="yellow"/>
        </w:rPr>
        <w:fldChar w:fldCharType="end"/>
      </w:r>
    </w:p>
    <w:p w14:paraId="1F50F91E" w14:textId="231565E2" w:rsidR="00325AEF" w:rsidRPr="00325AEF" w:rsidRDefault="00BE6B04" w:rsidP="00325AEF">
      <w:pPr>
        <w:pStyle w:val="Spisilustracji"/>
        <w:tabs>
          <w:tab w:val="right" w:leader="dot" w:pos="9062"/>
        </w:tabs>
        <w:spacing w:line="240" w:lineRule="auto"/>
        <w:ind w:left="0" w:firstLine="0"/>
        <w:jc w:val="both"/>
        <w:rPr>
          <w:rFonts w:ascii="Arial" w:eastAsiaTheme="minorEastAsia" w:hAnsi="Arial" w:cs="Arial"/>
          <w:smallCaps w:val="0"/>
          <w:noProof/>
          <w:sz w:val="22"/>
          <w:szCs w:val="22"/>
          <w:lang w:eastAsia="pl-PL"/>
        </w:rPr>
      </w:pPr>
      <w:r w:rsidRPr="00325AEF">
        <w:rPr>
          <w:rFonts w:ascii="Arial" w:eastAsia="Times New Roman" w:hAnsi="Arial" w:cs="Arial"/>
          <w:smallCaps w:val="0"/>
          <w:highlight w:val="yellow"/>
        </w:rPr>
        <w:fldChar w:fldCharType="begin"/>
      </w:r>
      <w:r w:rsidRPr="00325AEF">
        <w:rPr>
          <w:rFonts w:ascii="Arial" w:eastAsia="Times New Roman" w:hAnsi="Arial" w:cs="Arial"/>
          <w:smallCaps w:val="0"/>
          <w:highlight w:val="yellow"/>
        </w:rPr>
        <w:instrText xml:space="preserve"> TOC \h \z \c "Rysunek" </w:instrText>
      </w:r>
      <w:r w:rsidRPr="00325AEF">
        <w:rPr>
          <w:rFonts w:ascii="Arial" w:eastAsia="Times New Roman" w:hAnsi="Arial" w:cs="Arial"/>
          <w:smallCaps w:val="0"/>
          <w:highlight w:val="yellow"/>
        </w:rPr>
        <w:fldChar w:fldCharType="separate"/>
      </w:r>
      <w:hyperlink w:anchor="_Toc113531054" w:history="1">
        <w:r w:rsidR="00325AEF" w:rsidRPr="00325AEF">
          <w:rPr>
            <w:rStyle w:val="Hipercze"/>
            <w:rFonts w:ascii="Arial" w:hAnsi="Arial" w:cs="Arial"/>
            <w:bCs/>
            <w:smallCaps w:val="0"/>
            <w:noProof/>
          </w:rPr>
          <w:t>Rysunek 1. Elementy Europejskiego Zielonego Ładu</w:t>
        </w:r>
        <w:r w:rsidR="00325AEF" w:rsidRPr="00325AEF">
          <w:rPr>
            <w:rFonts w:ascii="Arial" w:hAnsi="Arial" w:cs="Arial"/>
            <w:smallCaps w:val="0"/>
            <w:noProof/>
            <w:webHidden/>
          </w:rPr>
          <w:tab/>
        </w:r>
        <w:r w:rsidR="00325AEF" w:rsidRPr="00325AEF">
          <w:rPr>
            <w:rFonts w:ascii="Arial" w:hAnsi="Arial" w:cs="Arial"/>
            <w:smallCaps w:val="0"/>
            <w:noProof/>
            <w:webHidden/>
          </w:rPr>
          <w:fldChar w:fldCharType="begin"/>
        </w:r>
        <w:r w:rsidR="00325AEF" w:rsidRPr="00325AEF">
          <w:rPr>
            <w:rFonts w:ascii="Arial" w:hAnsi="Arial" w:cs="Arial"/>
            <w:smallCaps w:val="0"/>
            <w:noProof/>
            <w:webHidden/>
          </w:rPr>
          <w:instrText xml:space="preserve"> PAGEREF _Toc113531054 \h </w:instrText>
        </w:r>
        <w:r w:rsidR="00325AEF" w:rsidRPr="00325AEF">
          <w:rPr>
            <w:rFonts w:ascii="Arial" w:hAnsi="Arial" w:cs="Arial"/>
            <w:smallCaps w:val="0"/>
            <w:noProof/>
            <w:webHidden/>
          </w:rPr>
        </w:r>
        <w:r w:rsidR="00325AEF" w:rsidRPr="00325AEF">
          <w:rPr>
            <w:rFonts w:ascii="Arial" w:hAnsi="Arial" w:cs="Arial"/>
            <w:smallCaps w:val="0"/>
            <w:noProof/>
            <w:webHidden/>
          </w:rPr>
          <w:fldChar w:fldCharType="separate"/>
        </w:r>
        <w:r w:rsidR="004E2345">
          <w:rPr>
            <w:rFonts w:ascii="Arial" w:hAnsi="Arial" w:cs="Arial"/>
            <w:smallCaps w:val="0"/>
            <w:noProof/>
            <w:webHidden/>
          </w:rPr>
          <w:t>15</w:t>
        </w:r>
        <w:r w:rsidR="00325AEF" w:rsidRPr="00325AEF">
          <w:rPr>
            <w:rFonts w:ascii="Arial" w:hAnsi="Arial" w:cs="Arial"/>
            <w:smallCaps w:val="0"/>
            <w:noProof/>
            <w:webHidden/>
          </w:rPr>
          <w:fldChar w:fldCharType="end"/>
        </w:r>
      </w:hyperlink>
    </w:p>
    <w:p w14:paraId="3D92D2FD" w14:textId="51A0C276" w:rsidR="00BE6B04" w:rsidRPr="00325AEF" w:rsidRDefault="00BE6B04" w:rsidP="00325AEF">
      <w:pPr>
        <w:spacing w:after="0" w:line="240" w:lineRule="auto"/>
        <w:jc w:val="both"/>
        <w:rPr>
          <w:rFonts w:ascii="Arial" w:eastAsia="Times New Roman" w:hAnsi="Arial" w:cs="Arial"/>
          <w:szCs w:val="20"/>
          <w:highlight w:val="yellow"/>
        </w:rPr>
      </w:pPr>
      <w:r w:rsidRPr="00325AEF">
        <w:rPr>
          <w:rFonts w:ascii="Arial" w:eastAsia="Times New Roman" w:hAnsi="Arial" w:cs="Arial"/>
          <w:sz w:val="20"/>
          <w:szCs w:val="20"/>
          <w:highlight w:val="yellow"/>
        </w:rPr>
        <w:fldChar w:fldCharType="end"/>
      </w:r>
    </w:p>
    <w:p w14:paraId="0957DEF3" w14:textId="74D8D5E6" w:rsidR="00FE1360" w:rsidRPr="00325AEF" w:rsidRDefault="00FE1360" w:rsidP="00325AEF">
      <w:pPr>
        <w:spacing w:after="0" w:line="240" w:lineRule="auto"/>
        <w:jc w:val="both"/>
        <w:rPr>
          <w:rFonts w:ascii="Arial" w:eastAsia="Times New Roman" w:hAnsi="Arial" w:cs="Arial"/>
          <w:szCs w:val="20"/>
          <w:highlight w:val="yellow"/>
        </w:rPr>
      </w:pPr>
      <w:r w:rsidRPr="00325AEF">
        <w:rPr>
          <w:rFonts w:ascii="Arial" w:eastAsia="Times New Roman" w:hAnsi="Arial" w:cs="Arial"/>
          <w:szCs w:val="20"/>
          <w:highlight w:val="yellow"/>
        </w:rPr>
        <w:br w:type="page"/>
      </w:r>
    </w:p>
    <w:p w14:paraId="2E7ACF0F" w14:textId="018C430A" w:rsidR="00FE1360" w:rsidRPr="00AD0D10" w:rsidRDefault="00FE1360" w:rsidP="00FE1360">
      <w:pPr>
        <w:pStyle w:val="Bezodstpw"/>
        <w:jc w:val="right"/>
        <w:rPr>
          <w:rFonts w:cs="Arial"/>
          <w:szCs w:val="22"/>
          <w:lang w:eastAsia="pl-PL"/>
        </w:rPr>
      </w:pPr>
      <w:bookmarkStart w:id="191" w:name="_Hlk101943148"/>
      <w:r w:rsidRPr="00AD0D10">
        <w:rPr>
          <w:rFonts w:cs="Arial"/>
          <w:szCs w:val="22"/>
          <w:lang w:eastAsia="pl-PL"/>
        </w:rPr>
        <w:lastRenderedPageBreak/>
        <w:t xml:space="preserve">Włocławek, </w:t>
      </w:r>
      <w:r w:rsidR="00325AEF">
        <w:rPr>
          <w:rFonts w:cs="Arial"/>
          <w:szCs w:val="22"/>
          <w:lang w:eastAsia="pl-PL"/>
        </w:rPr>
        <w:t>08</w:t>
      </w:r>
      <w:r w:rsidR="00473F7B" w:rsidRPr="00AD0D10">
        <w:rPr>
          <w:rFonts w:cs="Arial"/>
          <w:szCs w:val="22"/>
          <w:lang w:eastAsia="pl-PL"/>
        </w:rPr>
        <w:t>.</w:t>
      </w:r>
      <w:r w:rsidR="00325AEF">
        <w:rPr>
          <w:rFonts w:cs="Arial"/>
          <w:szCs w:val="22"/>
          <w:lang w:eastAsia="pl-PL"/>
        </w:rPr>
        <w:t>09</w:t>
      </w:r>
      <w:r w:rsidR="00473F7B" w:rsidRPr="00AD0D10">
        <w:rPr>
          <w:rFonts w:cs="Arial"/>
          <w:szCs w:val="22"/>
          <w:lang w:eastAsia="pl-PL"/>
        </w:rPr>
        <w:t>.2022 r.</w:t>
      </w:r>
    </w:p>
    <w:p w14:paraId="2D51762D" w14:textId="77777777" w:rsidR="00FE1360" w:rsidRPr="00AD0D10" w:rsidRDefault="00FE1360" w:rsidP="00FE1360">
      <w:pPr>
        <w:pStyle w:val="Bezodstpw"/>
        <w:spacing w:before="0" w:after="0" w:line="240" w:lineRule="auto"/>
        <w:ind w:right="0"/>
        <w:rPr>
          <w:rFonts w:cs="Arial"/>
          <w:szCs w:val="22"/>
          <w:lang w:eastAsia="pl-PL"/>
        </w:rPr>
      </w:pPr>
      <w:proofErr w:type="spellStart"/>
      <w:r w:rsidRPr="00AD0D10">
        <w:rPr>
          <w:rFonts w:cs="Arial"/>
          <w:szCs w:val="22"/>
          <w:lang w:eastAsia="pl-PL"/>
        </w:rPr>
        <w:t>Westmor</w:t>
      </w:r>
      <w:proofErr w:type="spellEnd"/>
      <w:r w:rsidRPr="00AD0D10">
        <w:rPr>
          <w:rFonts w:cs="Arial"/>
          <w:szCs w:val="22"/>
          <w:lang w:eastAsia="pl-PL"/>
        </w:rPr>
        <w:t xml:space="preserve"> Consulting Urszula Wódkowska</w:t>
      </w:r>
    </w:p>
    <w:p w14:paraId="30BDE64D" w14:textId="22B2F4F8" w:rsidR="00FE1360" w:rsidRPr="00AD0D10" w:rsidRDefault="00FE1360" w:rsidP="00FE1360">
      <w:pPr>
        <w:pStyle w:val="Bezodstpw"/>
        <w:spacing w:before="0" w:after="0" w:line="240" w:lineRule="auto"/>
        <w:ind w:right="0"/>
        <w:rPr>
          <w:rFonts w:cs="Arial"/>
          <w:szCs w:val="22"/>
          <w:lang w:eastAsia="pl-PL"/>
        </w:rPr>
      </w:pPr>
      <w:r w:rsidRPr="00AD0D10">
        <w:rPr>
          <w:rFonts w:cs="Arial"/>
          <w:szCs w:val="22"/>
          <w:lang w:eastAsia="pl-PL"/>
        </w:rPr>
        <w:t>NIP: 556-102-79-09</w:t>
      </w:r>
    </w:p>
    <w:p w14:paraId="3866380F" w14:textId="292F67A7" w:rsidR="00FE1360" w:rsidRPr="00AD0D10" w:rsidRDefault="00FE1360" w:rsidP="00FE1360">
      <w:pPr>
        <w:pStyle w:val="Bezodstpw"/>
        <w:spacing w:before="0" w:after="0" w:line="240" w:lineRule="auto"/>
        <w:ind w:right="0"/>
        <w:rPr>
          <w:rFonts w:cs="Arial"/>
          <w:szCs w:val="22"/>
          <w:lang w:eastAsia="pl-PL"/>
        </w:rPr>
      </w:pPr>
      <w:r w:rsidRPr="00AD0D10">
        <w:rPr>
          <w:rFonts w:cs="Arial"/>
          <w:szCs w:val="22"/>
          <w:lang w:eastAsia="pl-PL"/>
        </w:rPr>
        <w:t>Biuro: ul. Królewiecka 27, 87-800 Włocławek</w:t>
      </w:r>
    </w:p>
    <w:p w14:paraId="7527377B" w14:textId="77777777" w:rsidR="00FE1360" w:rsidRPr="00AD0D10" w:rsidRDefault="00FE1360" w:rsidP="00FE1360">
      <w:pPr>
        <w:pStyle w:val="Bezodstpw"/>
        <w:rPr>
          <w:rFonts w:cs="Arial"/>
          <w:b/>
          <w:szCs w:val="22"/>
          <w:lang w:eastAsia="pl-PL"/>
        </w:rPr>
      </w:pPr>
    </w:p>
    <w:p w14:paraId="0081B16D" w14:textId="77777777" w:rsidR="00FE1360" w:rsidRPr="00AD0D10" w:rsidRDefault="00FE1360" w:rsidP="00FE1360">
      <w:pPr>
        <w:pStyle w:val="Bezodstpw"/>
        <w:rPr>
          <w:rFonts w:cs="Arial"/>
          <w:b/>
          <w:szCs w:val="22"/>
          <w:lang w:eastAsia="pl-PL"/>
        </w:rPr>
      </w:pPr>
    </w:p>
    <w:p w14:paraId="0A804658" w14:textId="77777777" w:rsidR="00FE1360" w:rsidRPr="00AD0D10" w:rsidRDefault="00FE1360" w:rsidP="00FE1360">
      <w:pPr>
        <w:pStyle w:val="Bezodstpw"/>
        <w:rPr>
          <w:rFonts w:cs="Arial"/>
          <w:b/>
          <w:szCs w:val="22"/>
          <w:lang w:eastAsia="pl-PL"/>
        </w:rPr>
      </w:pPr>
    </w:p>
    <w:p w14:paraId="70B633A6" w14:textId="7FA948C7" w:rsidR="00FE1360" w:rsidRPr="00AD0D10" w:rsidRDefault="00FE1360" w:rsidP="00527067">
      <w:pPr>
        <w:pStyle w:val="Bezodstpw"/>
        <w:rPr>
          <w:rFonts w:cs="Arial"/>
          <w:b/>
          <w:szCs w:val="22"/>
          <w:lang w:eastAsia="pl-PL"/>
        </w:rPr>
      </w:pPr>
      <w:r w:rsidRPr="00AD0D10">
        <w:rPr>
          <w:rFonts w:cs="Arial"/>
          <w:b/>
          <w:szCs w:val="22"/>
          <w:lang w:eastAsia="pl-PL"/>
        </w:rPr>
        <w:t>OŚWIADCZENIE KIERUJĄCEGO ZESPOŁEM AUTORÓW PROGNOZY ODDZIAŁYWANIA NA ŚRODOWISKO O SPEŁNIENIU WYMAGAŃ, O KTÓRYCH MOWA w ART. 74A UST. 2</w:t>
      </w:r>
    </w:p>
    <w:p w14:paraId="18E85BD2" w14:textId="77777777" w:rsidR="00FE1360" w:rsidRPr="00AD0D10" w:rsidRDefault="00FE1360" w:rsidP="00FE1360">
      <w:pPr>
        <w:pStyle w:val="Bezodstpw"/>
        <w:rPr>
          <w:rFonts w:cs="Arial"/>
          <w:szCs w:val="22"/>
          <w:lang w:eastAsia="pl-PL"/>
        </w:rPr>
      </w:pPr>
    </w:p>
    <w:p w14:paraId="575D830D" w14:textId="77777777" w:rsidR="00FE1360" w:rsidRPr="00AD0D10" w:rsidRDefault="00FE1360" w:rsidP="00FE1360">
      <w:pPr>
        <w:pStyle w:val="Bezodstpw"/>
        <w:rPr>
          <w:rFonts w:cs="Arial"/>
          <w:szCs w:val="22"/>
          <w:lang w:eastAsia="pl-PL"/>
        </w:rPr>
      </w:pPr>
    </w:p>
    <w:p w14:paraId="397973D2" w14:textId="77777777" w:rsidR="00FE1360" w:rsidRPr="00AD0D10" w:rsidRDefault="00FE1360" w:rsidP="00FE1360">
      <w:pPr>
        <w:pStyle w:val="Bezodstpw"/>
        <w:rPr>
          <w:rFonts w:cs="Arial"/>
          <w:szCs w:val="22"/>
          <w:lang w:eastAsia="pl-PL"/>
        </w:rPr>
      </w:pPr>
    </w:p>
    <w:p w14:paraId="25174C26" w14:textId="13E93F77" w:rsidR="00FE1360" w:rsidRPr="00AD0D10" w:rsidRDefault="00FE1360" w:rsidP="00FE1360">
      <w:pPr>
        <w:pStyle w:val="Bezodstpw"/>
        <w:rPr>
          <w:rFonts w:cs="Arial"/>
          <w:iCs/>
          <w:szCs w:val="22"/>
          <w:lang w:eastAsia="pl-PL"/>
        </w:rPr>
      </w:pPr>
      <w:r w:rsidRPr="00AD0D10">
        <w:rPr>
          <w:rFonts w:cs="Arial"/>
          <w:szCs w:val="22"/>
          <w:lang w:eastAsia="pl-PL"/>
        </w:rPr>
        <w:t>Oświadczam, iż jako kierujący zespołem autorów prognozy oddziaływania na środowisko dla</w:t>
      </w:r>
      <w:r w:rsidR="00BE6B04" w:rsidRPr="00AD0D10">
        <w:rPr>
          <w:rFonts w:cs="Arial"/>
          <w:iCs/>
          <w:szCs w:val="22"/>
          <w:lang w:eastAsia="pl-PL"/>
        </w:rPr>
        <w:t> </w:t>
      </w:r>
      <w:r w:rsidRPr="00AD0D10">
        <w:rPr>
          <w:rFonts w:cs="Arial"/>
          <w:iCs/>
          <w:szCs w:val="22"/>
          <w:lang w:eastAsia="pl-PL"/>
        </w:rPr>
        <w:t xml:space="preserve">projektu „Strategii Rozwoju </w:t>
      </w:r>
      <w:r w:rsidR="00BE6B04" w:rsidRPr="00AD0D10">
        <w:rPr>
          <w:rFonts w:cs="Arial"/>
          <w:iCs/>
          <w:szCs w:val="22"/>
          <w:lang w:eastAsia="pl-PL"/>
        </w:rPr>
        <w:t xml:space="preserve">Gminy </w:t>
      </w:r>
      <w:r w:rsidR="00AD0D10" w:rsidRPr="00AD0D10">
        <w:rPr>
          <w:rFonts w:cs="Arial"/>
          <w:iCs/>
          <w:szCs w:val="22"/>
          <w:lang w:eastAsia="pl-PL"/>
        </w:rPr>
        <w:t>Koluszki</w:t>
      </w:r>
      <w:r w:rsidR="00BE6B04" w:rsidRPr="00AD0D10">
        <w:rPr>
          <w:rFonts w:cs="Arial"/>
          <w:iCs/>
          <w:szCs w:val="22"/>
          <w:lang w:eastAsia="pl-PL"/>
        </w:rPr>
        <w:t xml:space="preserve"> na lata 202</w:t>
      </w:r>
      <w:r w:rsidR="00193427" w:rsidRPr="00AD0D10">
        <w:rPr>
          <w:rFonts w:cs="Arial"/>
          <w:iCs/>
          <w:szCs w:val="22"/>
          <w:lang w:eastAsia="pl-PL"/>
        </w:rPr>
        <w:t>2</w:t>
      </w:r>
      <w:r w:rsidR="00BE6B04" w:rsidRPr="00AD0D10">
        <w:rPr>
          <w:rFonts w:cs="Arial"/>
          <w:iCs/>
          <w:szCs w:val="22"/>
          <w:lang w:eastAsia="pl-PL"/>
        </w:rPr>
        <w:t>-2030</w:t>
      </w:r>
      <w:r w:rsidRPr="00AD0D10">
        <w:rPr>
          <w:rFonts w:cs="Arial"/>
          <w:iCs/>
          <w:szCs w:val="22"/>
          <w:lang w:eastAsia="pl-PL"/>
        </w:rPr>
        <w:t xml:space="preserve">”, </w:t>
      </w:r>
      <w:r w:rsidRPr="00AD0D10">
        <w:rPr>
          <w:rFonts w:cs="Arial"/>
          <w:szCs w:val="22"/>
          <w:lang w:eastAsia="pl-PL"/>
        </w:rPr>
        <w:t>spełniam wymagania, o</w:t>
      </w:r>
      <w:r w:rsidR="00BE6B04" w:rsidRPr="00AD0D10">
        <w:rPr>
          <w:rFonts w:cs="Arial"/>
          <w:szCs w:val="22"/>
          <w:lang w:eastAsia="pl-PL"/>
        </w:rPr>
        <w:t> </w:t>
      </w:r>
      <w:r w:rsidRPr="00AD0D10">
        <w:rPr>
          <w:rFonts w:cs="Arial"/>
          <w:szCs w:val="22"/>
          <w:lang w:eastAsia="pl-PL"/>
        </w:rPr>
        <w:t xml:space="preserve">których mowa w art. 74a ust.2 </w:t>
      </w:r>
      <w:r w:rsidRPr="00AD0D10">
        <w:rPr>
          <w:rFonts w:cs="Arial"/>
          <w:szCs w:val="22"/>
        </w:rPr>
        <w:t>ustawy z dnia 3 października 2008 r. o udostępnianiu informacji o środowisku i jego ochronie, udziale społeczeństwa w ochronie środowiska oraz o</w:t>
      </w:r>
      <w:r w:rsidR="00BE6B04" w:rsidRPr="00AD0D10">
        <w:rPr>
          <w:rFonts w:cs="Arial"/>
          <w:szCs w:val="22"/>
        </w:rPr>
        <w:t> </w:t>
      </w:r>
      <w:r w:rsidRPr="00AD0D10">
        <w:rPr>
          <w:rFonts w:cs="Arial"/>
          <w:szCs w:val="22"/>
        </w:rPr>
        <w:t>ocenach oddziaływania na środowisko (Dz.U. 202</w:t>
      </w:r>
      <w:r w:rsidR="00325AEF">
        <w:rPr>
          <w:rFonts w:cs="Arial"/>
          <w:szCs w:val="22"/>
        </w:rPr>
        <w:t>2</w:t>
      </w:r>
      <w:r w:rsidRPr="00AD0D10">
        <w:rPr>
          <w:rFonts w:cs="Arial"/>
          <w:szCs w:val="22"/>
        </w:rPr>
        <w:t xml:space="preserve"> poz. </w:t>
      </w:r>
      <w:r w:rsidR="00325AEF">
        <w:rPr>
          <w:rFonts w:cs="Arial"/>
          <w:szCs w:val="22"/>
        </w:rPr>
        <w:t>1029</w:t>
      </w:r>
      <w:r w:rsidRPr="00AD0D10">
        <w:rPr>
          <w:rFonts w:cs="Arial"/>
          <w:szCs w:val="22"/>
        </w:rPr>
        <w:t xml:space="preserve"> ze zm.), </w:t>
      </w:r>
      <w:r w:rsidRPr="00AD0D10">
        <w:rPr>
          <w:rFonts w:cs="Arial"/>
          <w:szCs w:val="22"/>
          <w:lang w:eastAsia="pl-PL"/>
        </w:rPr>
        <w:t>tj. ukończyłam, w</w:t>
      </w:r>
      <w:r w:rsidR="00BE6B04" w:rsidRPr="00AD0D10">
        <w:rPr>
          <w:rFonts w:cs="Arial"/>
          <w:szCs w:val="22"/>
          <w:lang w:eastAsia="pl-PL"/>
        </w:rPr>
        <w:t> </w:t>
      </w:r>
      <w:r w:rsidRPr="00AD0D10">
        <w:rPr>
          <w:rFonts w:cs="Arial"/>
          <w:szCs w:val="22"/>
          <w:lang w:eastAsia="pl-PL"/>
        </w:rPr>
        <w:t>rozumieniu przepisów o</w:t>
      </w:r>
      <w:r w:rsidR="00BE6B04" w:rsidRPr="00AD0D10">
        <w:rPr>
          <w:rFonts w:cs="Arial"/>
          <w:szCs w:val="22"/>
          <w:lang w:eastAsia="pl-PL"/>
        </w:rPr>
        <w:t xml:space="preserve"> </w:t>
      </w:r>
      <w:r w:rsidRPr="00AD0D10">
        <w:rPr>
          <w:rFonts w:cs="Arial"/>
          <w:szCs w:val="22"/>
          <w:lang w:eastAsia="pl-PL"/>
        </w:rPr>
        <w:t>szkolnictwie wyższym i nauce, studia pierwszego i</w:t>
      </w:r>
      <w:r w:rsidR="00BE6B04" w:rsidRPr="00AD0D10">
        <w:rPr>
          <w:rFonts w:cs="Arial"/>
          <w:szCs w:val="22"/>
          <w:lang w:eastAsia="pl-PL"/>
        </w:rPr>
        <w:t xml:space="preserve"> </w:t>
      </w:r>
      <w:r w:rsidRPr="00AD0D10">
        <w:rPr>
          <w:rFonts w:cs="Arial"/>
          <w:szCs w:val="22"/>
          <w:lang w:eastAsia="pl-PL"/>
        </w:rPr>
        <w:t>drugiego stopnia, i byłam co najmniej pięciokrotnie członkiem zespołów autorów przygotowujących</w:t>
      </w:r>
      <w:r w:rsidR="00BE6B04" w:rsidRPr="00AD0D10">
        <w:rPr>
          <w:rFonts w:cs="Arial"/>
          <w:szCs w:val="22"/>
          <w:lang w:eastAsia="pl-PL"/>
        </w:rPr>
        <w:t xml:space="preserve"> </w:t>
      </w:r>
      <w:r w:rsidRPr="00AD0D10">
        <w:rPr>
          <w:rFonts w:cs="Arial"/>
          <w:szCs w:val="22"/>
          <w:lang w:eastAsia="pl-PL"/>
        </w:rPr>
        <w:t>prognozy oddziaływania na środowisko.</w:t>
      </w:r>
    </w:p>
    <w:p w14:paraId="09D124E0" w14:textId="77777777" w:rsidR="00FE1360" w:rsidRPr="00AD0D10" w:rsidRDefault="00FE1360" w:rsidP="00FE1360">
      <w:pPr>
        <w:pStyle w:val="Bezodstpw"/>
        <w:rPr>
          <w:rFonts w:cs="Arial"/>
          <w:b/>
          <w:szCs w:val="22"/>
          <w:lang w:eastAsia="pl-PL"/>
        </w:rPr>
      </w:pPr>
      <w:r w:rsidRPr="00AD0D10">
        <w:rPr>
          <w:rFonts w:cs="Arial"/>
          <w:szCs w:val="22"/>
          <w:lang w:eastAsia="pl-PL"/>
        </w:rPr>
        <w:t>Jestem świadoma odpowiedzialności karnej za złożenie fałszywego oświadczenia.</w:t>
      </w:r>
    </w:p>
    <w:p w14:paraId="37805B66" w14:textId="77777777" w:rsidR="00FE1360" w:rsidRPr="00AD0D10" w:rsidRDefault="00FE1360" w:rsidP="00FE1360">
      <w:pPr>
        <w:pStyle w:val="Bezodstpw"/>
        <w:rPr>
          <w:rFonts w:cs="Arial"/>
          <w:b/>
          <w:szCs w:val="22"/>
          <w:lang w:eastAsia="pl-PL"/>
        </w:rPr>
      </w:pPr>
    </w:p>
    <w:p w14:paraId="523F3078" w14:textId="77777777" w:rsidR="00FE1360" w:rsidRPr="00AD0D10" w:rsidRDefault="00FE1360" w:rsidP="00FE1360">
      <w:pPr>
        <w:pStyle w:val="Bezodstpw"/>
        <w:rPr>
          <w:rFonts w:cs="Arial"/>
          <w:szCs w:val="22"/>
        </w:rPr>
      </w:pPr>
    </w:p>
    <w:p w14:paraId="035D20ED" w14:textId="77777777" w:rsidR="00FE1360" w:rsidRPr="00AD0D10" w:rsidRDefault="00FE1360" w:rsidP="00FE1360">
      <w:pPr>
        <w:pStyle w:val="Bezodstpw"/>
        <w:rPr>
          <w:rFonts w:cs="Arial"/>
          <w:szCs w:val="22"/>
        </w:rPr>
      </w:pPr>
    </w:p>
    <w:p w14:paraId="26C4CB36" w14:textId="77777777" w:rsidR="00FE1360" w:rsidRPr="00AD0D10" w:rsidRDefault="00FE1360" w:rsidP="00FE1360">
      <w:pPr>
        <w:pStyle w:val="Bezodstpw"/>
        <w:rPr>
          <w:rFonts w:cs="Arial"/>
          <w:szCs w:val="22"/>
        </w:rPr>
      </w:pPr>
    </w:p>
    <w:p w14:paraId="5D335252" w14:textId="77777777" w:rsidR="00FE1360" w:rsidRPr="00AD0D10" w:rsidRDefault="00FE1360" w:rsidP="00FE1360">
      <w:pPr>
        <w:pStyle w:val="Bezodstpw"/>
        <w:rPr>
          <w:rFonts w:cs="Arial"/>
          <w:szCs w:val="22"/>
        </w:rPr>
      </w:pPr>
      <w:r w:rsidRPr="00AD0D10">
        <w:rPr>
          <w:rFonts w:cs="Arial"/>
          <w:szCs w:val="22"/>
        </w:rPr>
        <w:tab/>
      </w:r>
      <w:r w:rsidRPr="00AD0D10">
        <w:rPr>
          <w:rFonts w:cs="Arial"/>
          <w:szCs w:val="22"/>
        </w:rPr>
        <w:tab/>
      </w:r>
      <w:r w:rsidRPr="00AD0D10">
        <w:rPr>
          <w:rFonts w:cs="Arial"/>
          <w:szCs w:val="22"/>
        </w:rPr>
        <w:tab/>
      </w:r>
      <w:r w:rsidRPr="00AD0D10">
        <w:rPr>
          <w:rFonts w:cs="Arial"/>
          <w:szCs w:val="22"/>
        </w:rPr>
        <w:tab/>
      </w:r>
      <w:r w:rsidRPr="00AD0D10">
        <w:rPr>
          <w:rFonts w:cs="Arial"/>
          <w:szCs w:val="22"/>
        </w:rPr>
        <w:tab/>
      </w:r>
      <w:r w:rsidRPr="00AD0D10">
        <w:rPr>
          <w:rFonts w:cs="Arial"/>
          <w:szCs w:val="22"/>
        </w:rPr>
        <w:tab/>
      </w:r>
    </w:p>
    <w:p w14:paraId="14E9EEC1" w14:textId="77777777" w:rsidR="00FE1360" w:rsidRPr="00AD0D10" w:rsidRDefault="00FE1360" w:rsidP="00FE1360">
      <w:pPr>
        <w:pStyle w:val="Bezodstpw"/>
        <w:ind w:left="4536"/>
        <w:jc w:val="center"/>
        <w:rPr>
          <w:rFonts w:cs="Arial"/>
          <w:sz w:val="20"/>
          <w:szCs w:val="22"/>
        </w:rPr>
      </w:pPr>
      <w:r w:rsidRPr="00AD0D10">
        <w:rPr>
          <w:rFonts w:cs="Arial"/>
          <w:sz w:val="20"/>
          <w:szCs w:val="22"/>
        </w:rPr>
        <w:t>…….……………………………………………</w:t>
      </w:r>
    </w:p>
    <w:p w14:paraId="6D792938" w14:textId="1C59E4D8" w:rsidR="00FE1360" w:rsidRPr="00AD0D10" w:rsidRDefault="00FE1360" w:rsidP="00FE1360">
      <w:pPr>
        <w:pStyle w:val="Bezodstpw"/>
        <w:ind w:left="4536"/>
        <w:jc w:val="center"/>
        <w:rPr>
          <w:rFonts w:cs="Arial"/>
          <w:i/>
          <w:sz w:val="20"/>
          <w:szCs w:val="22"/>
        </w:rPr>
      </w:pPr>
      <w:r w:rsidRPr="00AD0D10">
        <w:rPr>
          <w:rFonts w:cs="Arial"/>
          <w:i/>
          <w:sz w:val="20"/>
          <w:szCs w:val="22"/>
        </w:rPr>
        <w:t>(Podpis kierującego zespołem autorów prognozy)</w:t>
      </w:r>
    </w:p>
    <w:bookmarkEnd w:id="191"/>
    <w:p w14:paraId="5C2F31A4" w14:textId="77777777" w:rsidR="00FE1360" w:rsidRPr="007C502B" w:rsidRDefault="00FE1360" w:rsidP="00FE1360">
      <w:pPr>
        <w:pStyle w:val="Bezodstpw"/>
        <w:rPr>
          <w:rFonts w:cs="Arial"/>
          <w:i/>
          <w:szCs w:val="22"/>
          <w:highlight w:val="yellow"/>
        </w:rPr>
      </w:pPr>
    </w:p>
    <w:p w14:paraId="4384FF4A" w14:textId="77777777" w:rsidR="007866CC" w:rsidRPr="007C502B" w:rsidRDefault="007866CC" w:rsidP="00FE1360">
      <w:pPr>
        <w:pStyle w:val="Bezodstpw"/>
        <w:rPr>
          <w:rFonts w:cs="Arial"/>
          <w:szCs w:val="22"/>
          <w:highlight w:val="yellow"/>
        </w:rPr>
      </w:pPr>
    </w:p>
    <w:sectPr w:rsidR="007866CC" w:rsidRPr="007C502B" w:rsidSect="0043071E">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5C293" w14:textId="77777777" w:rsidR="00E055B7" w:rsidRDefault="00E055B7" w:rsidP="00EF2379">
      <w:pPr>
        <w:spacing w:after="0" w:line="240" w:lineRule="auto"/>
      </w:pPr>
      <w:r>
        <w:separator/>
      </w:r>
    </w:p>
  </w:endnote>
  <w:endnote w:type="continuationSeparator" w:id="0">
    <w:p w14:paraId="1D687AFA" w14:textId="77777777" w:rsidR="00E055B7" w:rsidRDefault="00E055B7" w:rsidP="00EF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David">
    <w:charset w:val="B1"/>
    <w:family w:val="swiss"/>
    <w:pitch w:val="variable"/>
    <w:sig w:usb0="00000803" w:usb1="00000000" w:usb2="00000000" w:usb3="00000000" w:csb0="00000021" w:csb1="00000000"/>
  </w:font>
  <w:font w:name="Constantia">
    <w:panose1 w:val="02030602050306030303"/>
    <w:charset w:val="EE"/>
    <w:family w:val="roman"/>
    <w:pitch w:val="variable"/>
    <w:sig w:usb0="A00002EF" w:usb1="4000204B" w:usb2="00000000" w:usb3="00000000" w:csb0="0000019F" w:csb1="00000000"/>
  </w:font>
  <w:font w:name="inherit">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EE"/>
    <w:family w:val="auto"/>
    <w:pitch w:val="default"/>
    <w:sig w:usb0="00000007" w:usb1="08070000" w:usb2="00000010" w:usb3="00000000" w:csb0="00020003" w:csb1="00000000"/>
  </w:font>
  <w:font w:name="Times">
    <w:panose1 w:val="02020603050405020304"/>
    <w:charset w:val="EE"/>
    <w:family w:val="roman"/>
    <w:pitch w:val="variable"/>
    <w:sig w:usb0="E0002EFF" w:usb1="C000785B" w:usb2="00000009" w:usb3="00000000" w:csb0="000001FF" w:csb1="00000000"/>
  </w:font>
  <w:font w:name="ArialMT">
    <w:altName w:val="MS Mincho"/>
    <w:panose1 w:val="00000000000000000000"/>
    <w:charset w:val="4D"/>
    <w:family w:val="auto"/>
    <w:notTrueType/>
    <w:pitch w:val="default"/>
    <w:sig w:usb0="00000007" w:usb1="00000000" w:usb2="00000000" w:usb3="00000000" w:csb0="00000003" w:csb1="00000000"/>
  </w:font>
  <w:font w:name="CIDFont+F2">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0613187"/>
      <w:docPartObj>
        <w:docPartGallery w:val="Page Numbers (Bottom of Page)"/>
        <w:docPartUnique/>
      </w:docPartObj>
    </w:sdtPr>
    <w:sdtContent>
      <w:p w14:paraId="60C5DDE3" w14:textId="3662422C" w:rsidR="00E055B7" w:rsidRPr="00EF2379" w:rsidRDefault="00E055B7" w:rsidP="00EF2379">
        <w:pPr>
          <w:pStyle w:val="Stopka"/>
          <w:jc w:val="right"/>
          <w:rPr>
            <w:rFonts w:ascii="Arial" w:hAnsi="Arial" w:cs="Arial"/>
            <w:sz w:val="20"/>
            <w:szCs w:val="20"/>
          </w:rPr>
        </w:pPr>
        <w:r w:rsidRPr="00CC06DB">
          <w:rPr>
            <w:rFonts w:ascii="Arial" w:hAnsi="Arial" w:cs="Arial"/>
            <w:sz w:val="20"/>
            <w:szCs w:val="20"/>
          </w:rPr>
          <w:fldChar w:fldCharType="begin"/>
        </w:r>
        <w:r w:rsidRPr="00CC06DB">
          <w:rPr>
            <w:rFonts w:ascii="Arial" w:hAnsi="Arial" w:cs="Arial"/>
            <w:sz w:val="20"/>
            <w:szCs w:val="20"/>
          </w:rPr>
          <w:instrText>PAGE   \* MERGEFORMAT</w:instrText>
        </w:r>
        <w:r w:rsidRPr="00CC06DB">
          <w:rPr>
            <w:rFonts w:ascii="Arial" w:hAnsi="Arial" w:cs="Arial"/>
            <w:sz w:val="20"/>
            <w:szCs w:val="20"/>
          </w:rPr>
          <w:fldChar w:fldCharType="separate"/>
        </w:r>
        <w:r>
          <w:rPr>
            <w:rFonts w:ascii="Arial" w:hAnsi="Arial" w:cs="Arial"/>
            <w:noProof/>
            <w:sz w:val="20"/>
            <w:szCs w:val="20"/>
          </w:rPr>
          <w:t>14</w:t>
        </w:r>
        <w:r w:rsidRPr="00CC06DB">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07501169"/>
      <w:docPartObj>
        <w:docPartGallery w:val="Page Numbers (Bottom of Page)"/>
        <w:docPartUnique/>
      </w:docPartObj>
    </w:sdtPr>
    <w:sdtContent>
      <w:p w14:paraId="6342B698" w14:textId="77777777" w:rsidR="00E055B7" w:rsidRPr="00EF2379" w:rsidRDefault="00E055B7" w:rsidP="004473ED">
        <w:pPr>
          <w:pStyle w:val="Stopka"/>
          <w:jc w:val="right"/>
          <w:rPr>
            <w:rFonts w:ascii="Arial" w:hAnsi="Arial" w:cs="Arial"/>
            <w:sz w:val="20"/>
            <w:szCs w:val="20"/>
          </w:rPr>
        </w:pPr>
        <w:r w:rsidRPr="00CC06DB">
          <w:rPr>
            <w:rFonts w:ascii="Arial" w:hAnsi="Arial" w:cs="Arial"/>
            <w:sz w:val="20"/>
            <w:szCs w:val="20"/>
          </w:rPr>
          <w:fldChar w:fldCharType="begin"/>
        </w:r>
        <w:r w:rsidRPr="00CC06DB">
          <w:rPr>
            <w:rFonts w:ascii="Arial" w:hAnsi="Arial" w:cs="Arial"/>
            <w:sz w:val="20"/>
            <w:szCs w:val="20"/>
          </w:rPr>
          <w:instrText>PAGE   \* MERGEFORMAT</w:instrText>
        </w:r>
        <w:r w:rsidRPr="00CC06DB">
          <w:rPr>
            <w:rFonts w:ascii="Arial" w:hAnsi="Arial" w:cs="Arial"/>
            <w:sz w:val="20"/>
            <w:szCs w:val="20"/>
          </w:rPr>
          <w:fldChar w:fldCharType="separate"/>
        </w:r>
        <w:r>
          <w:rPr>
            <w:rFonts w:ascii="Arial" w:hAnsi="Arial" w:cs="Arial"/>
            <w:sz w:val="20"/>
            <w:szCs w:val="20"/>
          </w:rPr>
          <w:t>3</w:t>
        </w:r>
        <w:r w:rsidRPr="00CC06DB">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55576012"/>
      <w:docPartObj>
        <w:docPartGallery w:val="Page Numbers (Bottom of Page)"/>
        <w:docPartUnique/>
      </w:docPartObj>
    </w:sdtPr>
    <w:sdtContent>
      <w:p w14:paraId="699D08FB" w14:textId="77777777" w:rsidR="00E055B7" w:rsidRPr="00EF2379" w:rsidRDefault="00E055B7" w:rsidP="00192AC7">
        <w:pPr>
          <w:pStyle w:val="Stopka"/>
          <w:jc w:val="right"/>
          <w:rPr>
            <w:rFonts w:ascii="Arial" w:hAnsi="Arial" w:cs="Arial"/>
            <w:sz w:val="20"/>
            <w:szCs w:val="20"/>
          </w:rPr>
        </w:pPr>
        <w:r w:rsidRPr="00CC06DB">
          <w:rPr>
            <w:rFonts w:ascii="Arial" w:hAnsi="Arial" w:cs="Arial"/>
            <w:sz w:val="20"/>
            <w:szCs w:val="20"/>
          </w:rPr>
          <w:fldChar w:fldCharType="begin"/>
        </w:r>
        <w:r w:rsidRPr="00CC06DB">
          <w:rPr>
            <w:rFonts w:ascii="Arial" w:hAnsi="Arial" w:cs="Arial"/>
            <w:sz w:val="20"/>
            <w:szCs w:val="20"/>
          </w:rPr>
          <w:instrText>PAGE   \* MERGEFORMAT</w:instrText>
        </w:r>
        <w:r w:rsidRPr="00CC06DB">
          <w:rPr>
            <w:rFonts w:ascii="Arial" w:hAnsi="Arial" w:cs="Arial"/>
            <w:sz w:val="20"/>
            <w:szCs w:val="20"/>
          </w:rPr>
          <w:fldChar w:fldCharType="separate"/>
        </w:r>
        <w:r>
          <w:rPr>
            <w:rFonts w:ascii="Arial" w:hAnsi="Arial" w:cs="Arial"/>
            <w:sz w:val="20"/>
            <w:szCs w:val="20"/>
          </w:rPr>
          <w:t>4</w:t>
        </w:r>
        <w:r w:rsidRPr="00CC06DB">
          <w:rPr>
            <w:rFonts w:ascii="Arial" w:hAnsi="Arial" w:cs="Arial"/>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45030574"/>
      <w:docPartObj>
        <w:docPartGallery w:val="Page Numbers (Bottom of Page)"/>
        <w:docPartUnique/>
      </w:docPartObj>
    </w:sdtPr>
    <w:sdtContent>
      <w:p w14:paraId="5F2E9908" w14:textId="77777777" w:rsidR="00E055B7" w:rsidRPr="00EF2379" w:rsidRDefault="00E055B7" w:rsidP="00EF2379">
        <w:pPr>
          <w:pStyle w:val="Stopka"/>
          <w:jc w:val="right"/>
          <w:rPr>
            <w:rFonts w:ascii="Arial" w:hAnsi="Arial" w:cs="Arial"/>
            <w:sz w:val="20"/>
            <w:szCs w:val="20"/>
          </w:rPr>
        </w:pPr>
        <w:r w:rsidRPr="00CC06DB">
          <w:rPr>
            <w:rFonts w:ascii="Arial" w:hAnsi="Arial" w:cs="Arial"/>
            <w:sz w:val="20"/>
            <w:szCs w:val="20"/>
          </w:rPr>
          <w:fldChar w:fldCharType="begin"/>
        </w:r>
        <w:r w:rsidRPr="00CC06DB">
          <w:rPr>
            <w:rFonts w:ascii="Arial" w:hAnsi="Arial" w:cs="Arial"/>
            <w:sz w:val="20"/>
            <w:szCs w:val="20"/>
          </w:rPr>
          <w:instrText>PAGE   \* MERGEFORMAT</w:instrText>
        </w:r>
        <w:r w:rsidRPr="00CC06DB">
          <w:rPr>
            <w:rFonts w:ascii="Arial" w:hAnsi="Arial" w:cs="Arial"/>
            <w:sz w:val="20"/>
            <w:szCs w:val="20"/>
          </w:rPr>
          <w:fldChar w:fldCharType="separate"/>
        </w:r>
        <w:r>
          <w:rPr>
            <w:rFonts w:ascii="Arial" w:hAnsi="Arial" w:cs="Arial"/>
            <w:noProof/>
            <w:sz w:val="20"/>
            <w:szCs w:val="20"/>
          </w:rPr>
          <w:t>16</w:t>
        </w:r>
        <w:r w:rsidRPr="00CC06DB">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0F65E" w14:textId="77777777" w:rsidR="00E055B7" w:rsidRDefault="00E055B7" w:rsidP="00EF2379">
      <w:pPr>
        <w:spacing w:after="0" w:line="240" w:lineRule="auto"/>
      </w:pPr>
      <w:r>
        <w:separator/>
      </w:r>
    </w:p>
  </w:footnote>
  <w:footnote w:type="continuationSeparator" w:id="0">
    <w:p w14:paraId="5EA6A1D8" w14:textId="77777777" w:rsidR="00E055B7" w:rsidRDefault="00E055B7" w:rsidP="00EF2379">
      <w:pPr>
        <w:spacing w:after="0" w:line="240" w:lineRule="auto"/>
      </w:pPr>
      <w:r>
        <w:continuationSeparator/>
      </w:r>
    </w:p>
  </w:footnote>
  <w:footnote w:id="1">
    <w:p w14:paraId="5E3C41AD" w14:textId="77777777" w:rsidR="00E055B7" w:rsidRPr="003C3A04" w:rsidRDefault="00E055B7" w:rsidP="00BC2A8C">
      <w:pPr>
        <w:pStyle w:val="Tekstprzypisudolnego"/>
        <w:rPr>
          <w:rFonts w:ascii="Arial" w:hAnsi="Arial" w:cs="Arial"/>
          <w:sz w:val="18"/>
          <w:szCs w:val="18"/>
          <w:lang w:val="pl-PL"/>
        </w:rPr>
      </w:pPr>
      <w:r w:rsidRPr="003C3A04">
        <w:rPr>
          <w:rStyle w:val="Odwoanieprzypisudolnego"/>
          <w:rFonts w:ascii="Arial" w:hAnsi="Arial" w:cs="Arial"/>
          <w:sz w:val="18"/>
          <w:szCs w:val="18"/>
        </w:rPr>
        <w:footnoteRef/>
      </w:r>
      <w:r w:rsidRPr="003C3A04">
        <w:rPr>
          <w:rFonts w:ascii="Arial" w:hAnsi="Arial" w:cs="Arial"/>
          <w:sz w:val="18"/>
          <w:szCs w:val="18"/>
        </w:rPr>
        <w:t xml:space="preserve"> </w:t>
      </w:r>
      <w:r w:rsidRPr="003C3A04">
        <w:rPr>
          <w:rFonts w:ascii="Arial" w:hAnsi="Arial" w:cs="Arial"/>
          <w:sz w:val="18"/>
          <w:szCs w:val="18"/>
          <w:lang w:val="pl-PL"/>
        </w:rPr>
        <w:t>Studium Uwarunkowań i Kierunków Zagospodarowania Przestrzennego Gminy Koluszki</w:t>
      </w:r>
      <w:r>
        <w:rPr>
          <w:rFonts w:ascii="Arial" w:hAnsi="Arial" w:cs="Arial"/>
          <w:sz w:val="18"/>
          <w:szCs w:val="18"/>
          <w:lang w:val="pl-PL"/>
        </w:rPr>
        <w:t>.</w:t>
      </w:r>
    </w:p>
  </w:footnote>
  <w:footnote w:id="2">
    <w:p w14:paraId="09B28C69" w14:textId="492A82EE" w:rsidR="00E055B7" w:rsidRPr="00007937" w:rsidRDefault="00E055B7" w:rsidP="00007937">
      <w:pPr>
        <w:pStyle w:val="Tekstprzypisudolnego"/>
        <w:spacing w:before="60" w:after="60"/>
        <w:jc w:val="both"/>
        <w:rPr>
          <w:rFonts w:ascii="Arial" w:hAnsi="Arial" w:cs="Arial"/>
          <w:sz w:val="18"/>
          <w:szCs w:val="18"/>
          <w:lang w:val="pl-PL"/>
        </w:rPr>
      </w:pPr>
      <w:r w:rsidRPr="00007937">
        <w:rPr>
          <w:rStyle w:val="Odwoanieprzypisudolnego"/>
          <w:rFonts w:ascii="Arial" w:hAnsi="Arial" w:cs="Arial"/>
          <w:sz w:val="18"/>
          <w:szCs w:val="18"/>
        </w:rPr>
        <w:footnoteRef/>
      </w:r>
      <w:r w:rsidRPr="00007937">
        <w:rPr>
          <w:rFonts w:ascii="Arial" w:hAnsi="Arial" w:cs="Arial"/>
          <w:sz w:val="18"/>
          <w:szCs w:val="18"/>
        </w:rPr>
        <w:t xml:space="preserve"> </w:t>
      </w:r>
      <w:r w:rsidRPr="00007937">
        <w:rPr>
          <w:rFonts w:ascii="Arial" w:hAnsi="Arial" w:cs="Arial"/>
          <w:sz w:val="18"/>
          <w:szCs w:val="18"/>
          <w:lang w:val="pl-PL"/>
        </w:rPr>
        <w:t>Program Ochrony Środowiska dla Gminy Koluszki na lata 2018-2020 z perspektywą do 2024 roku.</w:t>
      </w:r>
    </w:p>
  </w:footnote>
  <w:footnote w:id="3">
    <w:p w14:paraId="3BD45CBB" w14:textId="47BF234A" w:rsidR="00E055B7" w:rsidRPr="005C6C7E" w:rsidRDefault="00E055B7" w:rsidP="005C6C7E">
      <w:pPr>
        <w:pStyle w:val="Tekstprzypisudolnego"/>
        <w:spacing w:before="60" w:after="60"/>
        <w:rPr>
          <w:rFonts w:ascii="Arial" w:hAnsi="Arial" w:cs="Arial"/>
          <w:sz w:val="18"/>
          <w:szCs w:val="18"/>
          <w:lang w:val="pl-PL"/>
        </w:rPr>
      </w:pPr>
      <w:r w:rsidRPr="005C6C7E">
        <w:rPr>
          <w:rStyle w:val="Odwoanieprzypisudolnego"/>
          <w:rFonts w:ascii="Arial" w:hAnsi="Arial" w:cs="Arial"/>
          <w:sz w:val="18"/>
          <w:szCs w:val="18"/>
        </w:rPr>
        <w:footnoteRef/>
      </w:r>
      <w:r w:rsidRPr="005C6C7E">
        <w:rPr>
          <w:rFonts w:ascii="Arial" w:hAnsi="Arial" w:cs="Arial"/>
          <w:sz w:val="18"/>
          <w:szCs w:val="18"/>
        </w:rPr>
        <w:t xml:space="preserve"> </w:t>
      </w:r>
      <w:r w:rsidRPr="005C6C7E">
        <w:rPr>
          <w:rFonts w:ascii="Arial" w:hAnsi="Arial" w:cs="Arial"/>
          <w:sz w:val="18"/>
          <w:szCs w:val="18"/>
          <w:lang w:val="pl-PL"/>
        </w:rPr>
        <w:t>Informator PSH Główne Zbiorniki Wód Podziemnych w Polsce, PIG-PIB, Warszawa 2017</w:t>
      </w:r>
    </w:p>
  </w:footnote>
  <w:footnote w:id="4">
    <w:p w14:paraId="68411A71" w14:textId="15E132C2" w:rsidR="00E055B7" w:rsidRPr="00CD03AC" w:rsidRDefault="00E055B7" w:rsidP="00CD03AC">
      <w:pPr>
        <w:pStyle w:val="Tekstprzypisudolnego"/>
        <w:spacing w:before="60" w:after="60"/>
        <w:jc w:val="both"/>
        <w:rPr>
          <w:rFonts w:ascii="Arial" w:hAnsi="Arial" w:cs="Arial"/>
          <w:sz w:val="18"/>
          <w:szCs w:val="18"/>
        </w:rPr>
      </w:pPr>
      <w:r w:rsidRPr="00CD03AC">
        <w:rPr>
          <w:rStyle w:val="Odwoanieprzypisudolnego"/>
          <w:rFonts w:ascii="Arial" w:hAnsi="Arial" w:cs="Arial"/>
          <w:sz w:val="18"/>
          <w:szCs w:val="18"/>
        </w:rPr>
        <w:footnoteRef/>
      </w:r>
      <w:r w:rsidRPr="00CD03AC">
        <w:rPr>
          <w:rFonts w:ascii="Arial" w:hAnsi="Arial" w:cs="Arial"/>
          <w:sz w:val="18"/>
          <w:szCs w:val="18"/>
        </w:rPr>
        <w:t xml:space="preserve"> https://pern.pl/baza-paliw-nr-1-w-koluszkach/</w:t>
      </w:r>
    </w:p>
  </w:footnote>
  <w:footnote w:id="5">
    <w:p w14:paraId="1B4C1705" w14:textId="77777777" w:rsidR="00E055B7" w:rsidRPr="004C1B4E" w:rsidRDefault="00E055B7" w:rsidP="00E21020">
      <w:pPr>
        <w:pStyle w:val="Tekstprzypisudolnego"/>
        <w:rPr>
          <w:rFonts w:ascii="Arial" w:hAnsi="Arial" w:cs="Arial"/>
          <w:sz w:val="18"/>
          <w:szCs w:val="18"/>
          <w:lang w:val="pl-PL"/>
        </w:rPr>
      </w:pPr>
      <w:r w:rsidRPr="004C1B4E">
        <w:rPr>
          <w:rStyle w:val="Odwoanieprzypisudolnego"/>
          <w:rFonts w:ascii="Arial" w:hAnsi="Arial" w:cs="Arial"/>
          <w:sz w:val="18"/>
          <w:szCs w:val="18"/>
        </w:rPr>
        <w:footnoteRef/>
      </w:r>
      <w:r w:rsidRPr="004C1B4E">
        <w:rPr>
          <w:rFonts w:ascii="Arial" w:hAnsi="Arial" w:cs="Arial"/>
          <w:sz w:val="18"/>
          <w:szCs w:val="18"/>
        </w:rPr>
        <w:t xml:space="preserve"> </w:t>
      </w:r>
      <w:r w:rsidRPr="004C1B4E">
        <w:rPr>
          <w:rFonts w:ascii="Arial" w:hAnsi="Arial" w:cs="Arial"/>
          <w:sz w:val="18"/>
          <w:szCs w:val="18"/>
          <w:lang w:val="pl-PL"/>
        </w:rPr>
        <w:t>Studium Uwarunkowań i Kierunków Zagospodarowania Przestrzennego Gminy Koluszki</w:t>
      </w:r>
    </w:p>
  </w:footnote>
  <w:footnote w:id="6">
    <w:p w14:paraId="511BD75C" w14:textId="1DF2B20F" w:rsidR="00E055B7" w:rsidRPr="00325AEF" w:rsidRDefault="00E055B7" w:rsidP="00E21020">
      <w:pPr>
        <w:pStyle w:val="Tekstprzypisudolnego"/>
        <w:spacing w:before="60" w:after="60"/>
        <w:jc w:val="both"/>
        <w:rPr>
          <w:rFonts w:ascii="Arial" w:hAnsi="Arial" w:cs="Arial"/>
          <w:sz w:val="18"/>
          <w:szCs w:val="18"/>
          <w:lang w:val="pl-PL"/>
        </w:rPr>
      </w:pPr>
      <w:r w:rsidRPr="00325AEF">
        <w:rPr>
          <w:rStyle w:val="Odwoanieprzypisudolnego"/>
          <w:rFonts w:ascii="Arial" w:hAnsi="Arial" w:cs="Arial"/>
          <w:sz w:val="18"/>
          <w:szCs w:val="18"/>
        </w:rPr>
        <w:footnoteRef/>
      </w:r>
      <w:r w:rsidRPr="00325AEF">
        <w:rPr>
          <w:rFonts w:ascii="Arial" w:hAnsi="Arial" w:cs="Arial"/>
          <w:sz w:val="18"/>
          <w:szCs w:val="18"/>
        </w:rPr>
        <w:t xml:space="preserve"> </w:t>
      </w:r>
      <w:r w:rsidRPr="004C1B4E">
        <w:rPr>
          <w:rFonts w:ascii="Arial" w:hAnsi="Arial" w:cs="Arial"/>
          <w:sz w:val="18"/>
          <w:szCs w:val="18"/>
          <w:lang w:val="pl-PL"/>
        </w:rPr>
        <w:t>Studium Uwarunkowań i Kierunków Zagospodarowania Przestrzennego Gminy Koluszki</w:t>
      </w:r>
    </w:p>
  </w:footnote>
  <w:footnote w:id="7">
    <w:p w14:paraId="6D263F39" w14:textId="69B89E54" w:rsidR="00E055B7" w:rsidRPr="00325AEF" w:rsidRDefault="00E055B7">
      <w:pPr>
        <w:pStyle w:val="Tekstprzypisudolnego"/>
        <w:rPr>
          <w:rFonts w:ascii="Arial" w:hAnsi="Arial" w:cs="Arial"/>
          <w:sz w:val="18"/>
          <w:szCs w:val="18"/>
          <w:lang w:val="pl-PL"/>
        </w:rPr>
      </w:pPr>
      <w:r w:rsidRPr="00325AEF">
        <w:rPr>
          <w:rStyle w:val="Odwoanieprzypisudolnego"/>
          <w:rFonts w:ascii="Arial" w:hAnsi="Arial" w:cs="Arial"/>
          <w:sz w:val="18"/>
          <w:szCs w:val="18"/>
        </w:rPr>
        <w:footnoteRef/>
      </w:r>
      <w:r w:rsidRPr="00325AEF">
        <w:rPr>
          <w:rFonts w:ascii="Arial" w:hAnsi="Arial" w:cs="Arial"/>
          <w:sz w:val="18"/>
          <w:szCs w:val="18"/>
        </w:rPr>
        <w:t xml:space="preserve"> </w:t>
      </w:r>
      <w:r w:rsidRPr="00325AEF">
        <w:rPr>
          <w:rFonts w:ascii="Arial" w:hAnsi="Arial" w:cs="Arial"/>
          <w:sz w:val="18"/>
          <w:szCs w:val="18"/>
          <w:lang w:val="pl-PL"/>
        </w:rPr>
        <w:t>Położony w sąsiedztwie gminy Koluszki</w:t>
      </w:r>
    </w:p>
  </w:footnote>
  <w:footnote w:id="8">
    <w:p w14:paraId="1129C998" w14:textId="77777777" w:rsidR="00E055B7" w:rsidRPr="003C7795" w:rsidRDefault="00E055B7" w:rsidP="00E21020">
      <w:pPr>
        <w:pStyle w:val="Tekstprzypisudolnego"/>
        <w:spacing w:before="60" w:after="60"/>
        <w:jc w:val="both"/>
        <w:rPr>
          <w:lang w:val="pl-PL"/>
        </w:rPr>
      </w:pPr>
      <w:r w:rsidRPr="00325AEF">
        <w:rPr>
          <w:rStyle w:val="Odwoanieprzypisudolnego"/>
          <w:rFonts w:ascii="Arial" w:hAnsi="Arial" w:cs="Arial"/>
          <w:sz w:val="18"/>
          <w:szCs w:val="18"/>
        </w:rPr>
        <w:footnoteRef/>
      </w:r>
      <w:r w:rsidRPr="00325AEF">
        <w:rPr>
          <w:rFonts w:ascii="Arial" w:hAnsi="Arial" w:cs="Arial"/>
          <w:sz w:val="18"/>
          <w:szCs w:val="18"/>
        </w:rPr>
        <w:t xml:space="preserve"> https://crfop.gdos.gov.pl</w:t>
      </w:r>
    </w:p>
  </w:footnote>
  <w:footnote w:id="9">
    <w:p w14:paraId="0B278E89" w14:textId="77777777" w:rsidR="00E055B7" w:rsidRPr="003C7795" w:rsidRDefault="00E055B7" w:rsidP="00E21020">
      <w:pPr>
        <w:pStyle w:val="Tekstprzypisudolnego"/>
        <w:rPr>
          <w:rFonts w:ascii="Arial" w:hAnsi="Arial" w:cs="Arial"/>
          <w:sz w:val="18"/>
          <w:szCs w:val="18"/>
          <w:lang w:val="pl-PL"/>
        </w:rPr>
      </w:pPr>
      <w:r w:rsidRPr="003C7795">
        <w:rPr>
          <w:rStyle w:val="Odwoanieprzypisudolnego"/>
          <w:rFonts w:ascii="Arial" w:hAnsi="Arial" w:cs="Arial"/>
          <w:sz w:val="18"/>
          <w:szCs w:val="18"/>
        </w:rPr>
        <w:footnoteRef/>
      </w:r>
      <w:r w:rsidRPr="003C7795">
        <w:rPr>
          <w:rFonts w:ascii="Arial" w:hAnsi="Arial" w:cs="Arial"/>
          <w:sz w:val="18"/>
          <w:szCs w:val="18"/>
        </w:rPr>
        <w:t xml:space="preserve"> </w:t>
      </w:r>
      <w:r w:rsidRPr="00A42ADD">
        <w:rPr>
          <w:rFonts w:ascii="Arial" w:hAnsi="Arial" w:cs="Arial"/>
          <w:sz w:val="18"/>
          <w:szCs w:val="18"/>
        </w:rPr>
        <w:t>https://crfop.gdos.gov.pl</w:t>
      </w:r>
    </w:p>
  </w:footnote>
  <w:footnote w:id="10">
    <w:p w14:paraId="0793C7BC" w14:textId="77777777" w:rsidR="00E055B7" w:rsidRPr="003C7795" w:rsidRDefault="00E055B7" w:rsidP="00E21020">
      <w:pPr>
        <w:pStyle w:val="Tekstprzypisudolnego"/>
        <w:spacing w:before="60" w:after="60"/>
        <w:jc w:val="both"/>
        <w:rPr>
          <w:rFonts w:ascii="Arial" w:hAnsi="Arial" w:cs="Arial"/>
          <w:sz w:val="18"/>
          <w:szCs w:val="18"/>
          <w:lang w:val="pl-PL"/>
        </w:rPr>
      </w:pPr>
      <w:r w:rsidRPr="003C7795">
        <w:rPr>
          <w:rStyle w:val="Odwoanieprzypisudolnego"/>
          <w:rFonts w:ascii="Arial" w:hAnsi="Arial" w:cs="Arial"/>
          <w:sz w:val="18"/>
          <w:szCs w:val="18"/>
        </w:rPr>
        <w:footnoteRef/>
      </w:r>
      <w:r w:rsidRPr="003C7795">
        <w:rPr>
          <w:rFonts w:ascii="Arial" w:hAnsi="Arial" w:cs="Arial"/>
          <w:sz w:val="18"/>
          <w:szCs w:val="18"/>
        </w:rPr>
        <w:t xml:space="preserve"> </w:t>
      </w:r>
      <w:r w:rsidRPr="00A42ADD">
        <w:rPr>
          <w:rFonts w:ascii="Arial" w:hAnsi="Arial" w:cs="Arial"/>
          <w:sz w:val="18"/>
          <w:szCs w:val="18"/>
        </w:rPr>
        <w:t>https://crfop.gdos.gov.pl/</w:t>
      </w:r>
    </w:p>
  </w:footnote>
  <w:footnote w:id="11">
    <w:p w14:paraId="4B621FFC" w14:textId="77777777" w:rsidR="00E055B7" w:rsidRPr="007E6A30" w:rsidRDefault="00E055B7" w:rsidP="00E21020">
      <w:pPr>
        <w:pStyle w:val="Tekstprzypisudolnego"/>
        <w:rPr>
          <w:rFonts w:ascii="Arial" w:hAnsi="Arial" w:cs="Arial"/>
          <w:sz w:val="18"/>
          <w:szCs w:val="18"/>
          <w:lang w:val="pl-PL"/>
        </w:rPr>
      </w:pPr>
      <w:r w:rsidRPr="00D50405">
        <w:rPr>
          <w:rStyle w:val="Odwoanieprzypisudolnego"/>
          <w:rFonts w:ascii="Arial" w:hAnsi="Arial" w:cs="Arial"/>
          <w:sz w:val="18"/>
          <w:szCs w:val="18"/>
        </w:rPr>
        <w:footnoteRef/>
      </w:r>
      <w:r w:rsidRPr="00D50405">
        <w:rPr>
          <w:rFonts w:ascii="Arial" w:hAnsi="Arial" w:cs="Arial"/>
          <w:sz w:val="18"/>
          <w:szCs w:val="18"/>
        </w:rPr>
        <w:t xml:space="preserve"> https://crfop.gdos.gov.pl/</w:t>
      </w:r>
    </w:p>
  </w:footnote>
  <w:footnote w:id="12">
    <w:p w14:paraId="0E71D23A" w14:textId="77777777" w:rsidR="00E055B7" w:rsidRPr="00D005A5" w:rsidRDefault="00E055B7" w:rsidP="00E21020">
      <w:pPr>
        <w:pStyle w:val="Tekstprzypisudolnego"/>
        <w:rPr>
          <w:rFonts w:ascii="Arial" w:hAnsi="Arial" w:cs="Arial"/>
          <w:sz w:val="18"/>
          <w:szCs w:val="18"/>
          <w:lang w:val="pl-PL"/>
        </w:rPr>
      </w:pPr>
      <w:r w:rsidRPr="00D50405">
        <w:rPr>
          <w:rStyle w:val="Odwoanieprzypisudolnego"/>
          <w:rFonts w:ascii="Arial" w:hAnsi="Arial" w:cs="Arial"/>
          <w:sz w:val="18"/>
          <w:szCs w:val="18"/>
        </w:rPr>
        <w:footnoteRef/>
      </w:r>
      <w:r w:rsidRPr="00D50405">
        <w:rPr>
          <w:rFonts w:ascii="Arial" w:hAnsi="Arial" w:cs="Arial"/>
          <w:sz w:val="18"/>
          <w:szCs w:val="18"/>
        </w:rPr>
        <w:t xml:space="preserve"> https://crfop.gdos.gov.pl/</w:t>
      </w:r>
    </w:p>
  </w:footnote>
  <w:footnote w:id="13">
    <w:p w14:paraId="5754E4B0" w14:textId="7EE2C89B" w:rsidR="00E055B7" w:rsidRPr="00402A41" w:rsidRDefault="00E055B7" w:rsidP="00402A41">
      <w:pPr>
        <w:pStyle w:val="Tekstprzypisudolnego"/>
        <w:spacing w:before="60" w:after="60"/>
        <w:rPr>
          <w:rFonts w:ascii="Arial" w:hAnsi="Arial" w:cs="Arial"/>
          <w:sz w:val="18"/>
          <w:szCs w:val="18"/>
          <w:lang w:val="pl-PL"/>
        </w:rPr>
      </w:pPr>
      <w:r w:rsidRPr="00402A41">
        <w:rPr>
          <w:rStyle w:val="Odwoanieprzypisudolnego"/>
          <w:rFonts w:ascii="Arial" w:hAnsi="Arial" w:cs="Arial"/>
          <w:sz w:val="18"/>
          <w:szCs w:val="18"/>
        </w:rPr>
        <w:footnoteRef/>
      </w:r>
      <w:r w:rsidRPr="00402A41">
        <w:rPr>
          <w:rFonts w:ascii="Arial" w:hAnsi="Arial" w:cs="Arial"/>
          <w:sz w:val="18"/>
          <w:szCs w:val="18"/>
        </w:rPr>
        <w:t xml:space="preserve"> </w:t>
      </w:r>
      <w:r w:rsidRPr="00402A41">
        <w:rPr>
          <w:rFonts w:ascii="Arial" w:hAnsi="Arial" w:cs="Arial"/>
          <w:sz w:val="18"/>
          <w:szCs w:val="18"/>
          <w:lang w:val="pl-PL"/>
        </w:rPr>
        <w:t>Studium uwarunkowań i kierunków zagospodarowania przestrzennego Gminy Koluszki</w:t>
      </w:r>
    </w:p>
  </w:footnote>
  <w:footnote w:id="14">
    <w:p w14:paraId="04BEF1C6" w14:textId="7B92A440" w:rsidR="00E055B7" w:rsidRPr="00995E37" w:rsidRDefault="00E055B7" w:rsidP="00F43358">
      <w:pPr>
        <w:pStyle w:val="Tekstprzypisudolnego"/>
        <w:spacing w:before="60" w:after="60"/>
        <w:jc w:val="both"/>
        <w:rPr>
          <w:rFonts w:ascii="Arial" w:hAnsi="Arial" w:cs="Arial"/>
          <w:sz w:val="18"/>
          <w:szCs w:val="18"/>
          <w:lang w:val="pl-PL"/>
        </w:rPr>
      </w:pPr>
      <w:r w:rsidRPr="00F43358">
        <w:rPr>
          <w:rStyle w:val="Odwoanieprzypisudolnego"/>
          <w:rFonts w:ascii="Arial" w:hAnsi="Arial" w:cs="Arial"/>
          <w:sz w:val="18"/>
          <w:szCs w:val="18"/>
        </w:rPr>
        <w:footnoteRef/>
      </w:r>
      <w:r w:rsidRPr="00F43358">
        <w:rPr>
          <w:rFonts w:ascii="Arial" w:hAnsi="Arial" w:cs="Arial"/>
          <w:sz w:val="18"/>
          <w:szCs w:val="18"/>
        </w:rPr>
        <w:t xml:space="preserve"> Strategiczny Plan Adaptacji dla sektorów i obszarów wrażliwych na zmiany klimatu do roku 2020 z perspektywą do roku 2030” (SPA2020)</w:t>
      </w:r>
      <w:r>
        <w:rPr>
          <w:rFonts w:ascii="Arial" w:hAnsi="Arial" w:cs="Arial"/>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B54EC" w14:textId="77777777" w:rsidR="00E055B7" w:rsidRDefault="00E055B7" w:rsidP="00165801">
    <w:pPr>
      <w:pStyle w:val="Nagwek"/>
      <w:jc w:val="center"/>
      <w:rPr>
        <w:rStyle w:val="BezodstpwZnak"/>
        <w:rFonts w:eastAsiaTheme="minorHAnsi"/>
      </w:rPr>
    </w:pPr>
    <w:r w:rsidRPr="00165801">
      <w:rPr>
        <w:rStyle w:val="BezodstpwZnak"/>
        <w:rFonts w:eastAsiaTheme="minorHAnsi"/>
      </w:rPr>
      <w:t xml:space="preserve">Prognoza oddziaływania na środowisko dla Strategii Rozwoju Gminy </w:t>
    </w:r>
    <w:r>
      <w:rPr>
        <w:rStyle w:val="BezodstpwZnak"/>
        <w:rFonts w:eastAsiaTheme="minorHAnsi"/>
      </w:rPr>
      <w:t>Koluszki</w:t>
    </w:r>
    <w:r w:rsidRPr="00165801">
      <w:rPr>
        <w:rStyle w:val="BezodstpwZnak"/>
        <w:rFonts w:eastAsiaTheme="minorHAnsi"/>
      </w:rPr>
      <w:t xml:space="preserve"> </w:t>
    </w:r>
  </w:p>
  <w:p w14:paraId="2B95C0AC" w14:textId="77777777" w:rsidR="00E055B7" w:rsidRPr="00165801" w:rsidRDefault="00E055B7" w:rsidP="00165801">
    <w:pPr>
      <w:pStyle w:val="Nagwek"/>
      <w:jc w:val="center"/>
      <w:rPr>
        <w:rFonts w:ascii="Arial" w:hAnsi="Arial" w:cs="Arial"/>
        <w:sz w:val="20"/>
        <w:szCs w:val="40"/>
      </w:rPr>
    </w:pPr>
    <w:r w:rsidRPr="00165801">
      <w:rPr>
        <w:rStyle w:val="BezodstpwZnak"/>
        <w:rFonts w:eastAsiaTheme="minorHAnsi"/>
      </w:rPr>
      <w:t>na lata 2022-2030</w:t>
    </w:r>
  </w:p>
  <w:p w14:paraId="10BC4CE5" w14:textId="2B0D3F48" w:rsidR="00E055B7" w:rsidRPr="00EF2379" w:rsidRDefault="00E055B7" w:rsidP="00EF2379">
    <w:pPr>
      <w:pStyle w:val="Nagwek"/>
      <w:jc w:val="cent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22998" w14:textId="690B301E" w:rsidR="00E055B7" w:rsidRPr="00E22A61" w:rsidRDefault="00E055B7" w:rsidP="00E22A61">
    <w:pPr>
      <w:pStyle w:val="Nagwek"/>
      <w:jc w:val="center"/>
      <w:rPr>
        <w:rFonts w:ascii="Arial" w:hAnsi="Arial" w:cs="Times New Roman"/>
        <w:b/>
        <w:szCs w:val="20"/>
      </w:rPr>
    </w:pPr>
    <w:r w:rsidRPr="00E22A61">
      <w:rPr>
        <w:rStyle w:val="BezodstpwZnak"/>
        <w:rFonts w:eastAsiaTheme="minorHAnsi"/>
        <w:b/>
      </w:rPr>
      <w:t>Prognoza oddziaływania na środowisko dla Strategii Rozwoju Gminy Koluszki</w:t>
    </w:r>
    <w:r>
      <w:rPr>
        <w:rStyle w:val="BezodstpwZnak"/>
        <w:rFonts w:eastAsiaTheme="minorHAnsi"/>
        <w:b/>
      </w:rPr>
      <w:br/>
    </w:r>
    <w:r w:rsidRPr="00E22A61">
      <w:rPr>
        <w:rStyle w:val="BezodstpwZnak"/>
        <w:rFonts w:eastAsiaTheme="minorHAnsi"/>
        <w:b/>
      </w:rPr>
      <w:t>na lata 2022-2030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7B72D" w14:textId="64EE5F8B" w:rsidR="00E055B7" w:rsidRPr="00E22A61" w:rsidRDefault="00E055B7" w:rsidP="00E22A61">
    <w:pPr>
      <w:pStyle w:val="Nagwek"/>
      <w:jc w:val="center"/>
      <w:rPr>
        <w:rFonts w:ascii="Arial" w:hAnsi="Arial" w:cs="Times New Roman"/>
        <w:b/>
        <w:szCs w:val="20"/>
      </w:rPr>
    </w:pPr>
    <w:r w:rsidRPr="00E22A61">
      <w:rPr>
        <w:rStyle w:val="BezodstpwZnak"/>
        <w:rFonts w:eastAsiaTheme="minorHAnsi"/>
        <w:b/>
      </w:rPr>
      <w:t>Prognoza oddziaływania na środowisko dla Strategii Rozwoju Gminy Koluszki</w:t>
    </w:r>
    <w:r>
      <w:rPr>
        <w:rStyle w:val="BezodstpwZnak"/>
        <w:rFonts w:eastAsiaTheme="minorHAnsi"/>
        <w:b/>
      </w:rPr>
      <w:br/>
    </w:r>
    <w:r w:rsidRPr="00E22A61">
      <w:rPr>
        <w:rStyle w:val="BezodstpwZnak"/>
        <w:rFonts w:eastAsiaTheme="minorHAnsi"/>
        <w:b/>
      </w:rPr>
      <w:t>na lata 2022-2030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381A" w14:textId="5CF9B056" w:rsidR="00E055B7" w:rsidRPr="00E22A61" w:rsidRDefault="00E055B7" w:rsidP="00E22A61">
    <w:pPr>
      <w:pStyle w:val="Nagwek"/>
      <w:jc w:val="center"/>
      <w:rPr>
        <w:rFonts w:ascii="Arial" w:hAnsi="Arial" w:cs="Times New Roman"/>
        <w:b/>
        <w:szCs w:val="20"/>
      </w:rPr>
    </w:pPr>
    <w:r w:rsidRPr="00E22A61">
      <w:rPr>
        <w:rStyle w:val="BezodstpwZnak"/>
        <w:rFonts w:eastAsiaTheme="minorHAnsi"/>
        <w:b/>
      </w:rPr>
      <w:t>Prognoza oddziaływania na środowisko dla Strategii Rozwoju Gminy Koluszki</w:t>
    </w:r>
    <w:r>
      <w:rPr>
        <w:rStyle w:val="BezodstpwZnak"/>
        <w:rFonts w:eastAsiaTheme="minorHAnsi"/>
        <w:b/>
      </w:rPr>
      <w:br/>
    </w:r>
    <w:r w:rsidRPr="00E22A61">
      <w:rPr>
        <w:rStyle w:val="BezodstpwZnak"/>
        <w:rFonts w:eastAsiaTheme="minorHAnsi"/>
        <w:b/>
      </w:rPr>
      <w:t>na lata 2022-2030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A890" w14:textId="2262F14B" w:rsidR="00E055B7" w:rsidRPr="00E22A61" w:rsidRDefault="00E055B7" w:rsidP="00E22A61">
    <w:pPr>
      <w:pStyle w:val="Nagwek"/>
      <w:jc w:val="center"/>
      <w:rPr>
        <w:rFonts w:ascii="Arial" w:hAnsi="Arial" w:cs="Times New Roman"/>
        <w:b/>
        <w:szCs w:val="20"/>
      </w:rPr>
    </w:pPr>
    <w:r w:rsidRPr="00E22A61">
      <w:rPr>
        <w:rStyle w:val="BezodstpwZnak"/>
        <w:rFonts w:eastAsiaTheme="minorHAnsi"/>
        <w:b/>
      </w:rPr>
      <w:t>Prognoza oddziaływania na środowisko dla Strategii Rozwoju Gminy Koluszki</w:t>
    </w:r>
    <w:r>
      <w:rPr>
        <w:rStyle w:val="BezodstpwZnak"/>
        <w:rFonts w:eastAsiaTheme="minorHAnsi"/>
        <w:b/>
      </w:rPr>
      <w:br/>
    </w:r>
    <w:r w:rsidRPr="00E22A61">
      <w:rPr>
        <w:rStyle w:val="BezodstpwZnak"/>
        <w:rFonts w:eastAsiaTheme="minorHAnsi"/>
        <w:b/>
      </w:rPr>
      <w:t>na lata 2022-2030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8FABF42"/>
    <w:lvl w:ilvl="0">
      <w:start w:val="1"/>
      <w:numFmt w:val="bullet"/>
      <w:pStyle w:val="Listapunktowana3"/>
      <w:lvlText w:val=""/>
      <w:lvlJc w:val="left"/>
      <w:pPr>
        <w:tabs>
          <w:tab w:val="num" w:pos="850"/>
        </w:tabs>
        <w:ind w:left="850" w:hanging="360"/>
      </w:pPr>
      <w:rPr>
        <w:rFonts w:ascii="Symbol" w:hAnsi="Symbol" w:hint="default"/>
      </w:rPr>
    </w:lvl>
  </w:abstractNum>
  <w:abstractNum w:abstractNumId="1" w15:restartNumberingAfterBreak="0">
    <w:nsid w:val="FFFFFF83"/>
    <w:multiLevelType w:val="singleLevel"/>
    <w:tmpl w:val="250ED02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AE60666"/>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42"/>
    <w:multiLevelType w:val="singleLevel"/>
    <w:tmpl w:val="00000042"/>
    <w:name w:val="WW8Num87"/>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15:restartNumberingAfterBreak="0">
    <w:nsid w:val="00000074"/>
    <w:multiLevelType w:val="singleLevel"/>
    <w:tmpl w:val="00000074"/>
    <w:name w:val="WW8Num133"/>
    <w:lvl w:ilvl="0">
      <w:start w:val="1"/>
      <w:numFmt w:val="decimal"/>
      <w:lvlText w:val="%1)"/>
      <w:lvlJc w:val="left"/>
      <w:pPr>
        <w:tabs>
          <w:tab w:val="num" w:pos="0"/>
        </w:tabs>
        <w:ind w:left="720" w:hanging="360"/>
      </w:pPr>
    </w:lvl>
  </w:abstractNum>
  <w:abstractNum w:abstractNumId="5" w15:restartNumberingAfterBreak="0">
    <w:nsid w:val="02326F18"/>
    <w:multiLevelType w:val="hybridMultilevel"/>
    <w:tmpl w:val="A6186B72"/>
    <w:lvl w:ilvl="0" w:tplc="71F08DD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923735"/>
    <w:multiLevelType w:val="hybridMultilevel"/>
    <w:tmpl w:val="459E46CA"/>
    <w:lvl w:ilvl="0" w:tplc="7EAAD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B72234"/>
    <w:multiLevelType w:val="hybridMultilevel"/>
    <w:tmpl w:val="20302D5C"/>
    <w:lvl w:ilvl="0" w:tplc="53485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027B61"/>
    <w:multiLevelType w:val="hybridMultilevel"/>
    <w:tmpl w:val="F2B22108"/>
    <w:lvl w:ilvl="0" w:tplc="EE723D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914FFA"/>
    <w:multiLevelType w:val="hybridMultilevel"/>
    <w:tmpl w:val="58C03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59186D"/>
    <w:multiLevelType w:val="hybridMultilevel"/>
    <w:tmpl w:val="735AC0DC"/>
    <w:lvl w:ilvl="0" w:tplc="53485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553578"/>
    <w:multiLevelType w:val="hybridMultilevel"/>
    <w:tmpl w:val="157CADA2"/>
    <w:lvl w:ilvl="0" w:tplc="C94875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7B7FB6"/>
    <w:multiLevelType w:val="hybridMultilevel"/>
    <w:tmpl w:val="8D741050"/>
    <w:lvl w:ilvl="0" w:tplc="EE723D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D6F6413"/>
    <w:multiLevelType w:val="hybridMultilevel"/>
    <w:tmpl w:val="3378F6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611E26"/>
    <w:multiLevelType w:val="hybridMultilevel"/>
    <w:tmpl w:val="A828A55C"/>
    <w:lvl w:ilvl="0" w:tplc="5348571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287455C"/>
    <w:multiLevelType w:val="hybridMultilevel"/>
    <w:tmpl w:val="4F38805A"/>
    <w:lvl w:ilvl="0" w:tplc="04150001">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15:restartNumberingAfterBreak="0">
    <w:nsid w:val="2387240E"/>
    <w:multiLevelType w:val="hybridMultilevel"/>
    <w:tmpl w:val="C3926F48"/>
    <w:lvl w:ilvl="0" w:tplc="7EAAD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48256C"/>
    <w:multiLevelType w:val="hybridMultilevel"/>
    <w:tmpl w:val="D0E44A4E"/>
    <w:lvl w:ilvl="0" w:tplc="EF7C2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985447"/>
    <w:multiLevelType w:val="hybridMultilevel"/>
    <w:tmpl w:val="CF14ED9E"/>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B81302"/>
    <w:multiLevelType w:val="hybridMultilevel"/>
    <w:tmpl w:val="679C495E"/>
    <w:lvl w:ilvl="0" w:tplc="04150001">
      <w:start w:val="1"/>
      <w:numFmt w:val="lowerLetter"/>
      <w:lvlText w:val="%1)"/>
      <w:lvlJc w:val="left"/>
      <w:pPr>
        <w:ind w:left="720" w:hanging="360"/>
      </w:pPr>
    </w:lvl>
    <w:lvl w:ilvl="1" w:tplc="FFDC5100">
      <w:numFmt w:val="decimal"/>
      <w:lvlText w:val="(%2)"/>
      <w:lvlJc w:val="left"/>
      <w:pPr>
        <w:ind w:left="1515" w:hanging="435"/>
      </w:pPr>
      <w:rPr>
        <w:rFonts w:hint="default"/>
        <w:b/>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0" w15:restartNumberingAfterBreak="0">
    <w:nsid w:val="2D2221AB"/>
    <w:multiLevelType w:val="hybridMultilevel"/>
    <w:tmpl w:val="F258DB2A"/>
    <w:lvl w:ilvl="0" w:tplc="72F6A630">
      <w:start w:val="1"/>
      <w:numFmt w:val="bullet"/>
      <w:lvlText w:val=""/>
      <w:lvlJc w:val="left"/>
      <w:pPr>
        <w:ind w:left="720" w:hanging="360"/>
      </w:pPr>
      <w:rPr>
        <w:rFonts w:ascii="Symbol" w:hAnsi="Symbol" w:hint="default"/>
        <w:color w:val="auto"/>
      </w:rPr>
    </w:lvl>
    <w:lvl w:ilvl="1" w:tplc="72F6A63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5840F1"/>
    <w:multiLevelType w:val="multilevel"/>
    <w:tmpl w:val="39D4C6D4"/>
    <w:styleLink w:val="Styl3"/>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4119B7"/>
    <w:multiLevelType w:val="hybridMultilevel"/>
    <w:tmpl w:val="7E5CFBA6"/>
    <w:lvl w:ilvl="0" w:tplc="0000000C">
      <w:start w:val="1"/>
      <w:numFmt w:val="bullet"/>
      <w:lvlText w:val=""/>
      <w:lvlJc w:val="left"/>
      <w:pPr>
        <w:ind w:left="1077" w:hanging="360"/>
      </w:pPr>
      <w:rPr>
        <w:rFonts w:ascii="Symbol" w:hAnsi="Symbol" w:cs="Aria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336F71BD"/>
    <w:multiLevelType w:val="hybridMultilevel"/>
    <w:tmpl w:val="2B42E6E0"/>
    <w:lvl w:ilvl="0" w:tplc="E8E2D8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33BB467F"/>
    <w:multiLevelType w:val="hybridMultilevel"/>
    <w:tmpl w:val="8456365E"/>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2266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F30E38"/>
    <w:multiLevelType w:val="hybridMultilevel"/>
    <w:tmpl w:val="4B56B4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B9A5116"/>
    <w:multiLevelType w:val="hybridMultilevel"/>
    <w:tmpl w:val="65364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BE74693"/>
    <w:multiLevelType w:val="multilevel"/>
    <w:tmpl w:val="5680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025BFF"/>
    <w:multiLevelType w:val="multilevel"/>
    <w:tmpl w:val="4796B90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28527AB"/>
    <w:multiLevelType w:val="hybridMultilevel"/>
    <w:tmpl w:val="052AA03E"/>
    <w:lvl w:ilvl="0" w:tplc="F2F8DABE">
      <w:start w:val="1"/>
      <w:numFmt w:val="bullet"/>
      <w:lvlText w:val=""/>
      <w:lvlJc w:val="left"/>
      <w:pPr>
        <w:ind w:left="360"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31" w15:restartNumberingAfterBreak="0">
    <w:nsid w:val="42BA1B80"/>
    <w:multiLevelType w:val="hybridMultilevel"/>
    <w:tmpl w:val="5C6C226A"/>
    <w:lvl w:ilvl="0" w:tplc="C94875D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459C40C2"/>
    <w:multiLevelType w:val="hybridMultilevel"/>
    <w:tmpl w:val="17940CF0"/>
    <w:lvl w:ilvl="0" w:tplc="53485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400FD9"/>
    <w:multiLevelType w:val="hybridMultilevel"/>
    <w:tmpl w:val="95FA0E5C"/>
    <w:lvl w:ilvl="0" w:tplc="3C4EF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EA5FBD"/>
    <w:multiLevelType w:val="hybridMultilevel"/>
    <w:tmpl w:val="20A0E702"/>
    <w:lvl w:ilvl="0" w:tplc="EF7C20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DE678F"/>
    <w:multiLevelType w:val="hybridMultilevel"/>
    <w:tmpl w:val="5DA642FE"/>
    <w:lvl w:ilvl="0" w:tplc="EE723D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3D5A66"/>
    <w:multiLevelType w:val="hybridMultilevel"/>
    <w:tmpl w:val="A628B8FC"/>
    <w:lvl w:ilvl="0" w:tplc="C94875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D355DC"/>
    <w:multiLevelType w:val="hybridMultilevel"/>
    <w:tmpl w:val="45FA0DAE"/>
    <w:lvl w:ilvl="0" w:tplc="EE723D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EEC751A"/>
    <w:multiLevelType w:val="hybridMultilevel"/>
    <w:tmpl w:val="8216195C"/>
    <w:lvl w:ilvl="0" w:tplc="534857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1F73ACF"/>
    <w:multiLevelType w:val="hybridMultilevel"/>
    <w:tmpl w:val="BB6006A0"/>
    <w:lvl w:ilvl="0" w:tplc="EE723D6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53441AD5"/>
    <w:multiLevelType w:val="hybridMultilevel"/>
    <w:tmpl w:val="093ED3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51E2959"/>
    <w:multiLevelType w:val="hybridMultilevel"/>
    <w:tmpl w:val="DD8611DE"/>
    <w:lvl w:ilvl="0" w:tplc="53485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57E0619"/>
    <w:multiLevelType w:val="hybridMultilevel"/>
    <w:tmpl w:val="3D2C545C"/>
    <w:lvl w:ilvl="0" w:tplc="C94875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61F3665"/>
    <w:multiLevelType w:val="hybridMultilevel"/>
    <w:tmpl w:val="D98E9DFE"/>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8B85F28"/>
    <w:multiLevelType w:val="hybridMultilevel"/>
    <w:tmpl w:val="9D8A5F80"/>
    <w:lvl w:ilvl="0" w:tplc="F2F8DA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AFF2C4C"/>
    <w:multiLevelType w:val="hybridMultilevel"/>
    <w:tmpl w:val="3202E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5440AB"/>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D3204BB"/>
    <w:multiLevelType w:val="multilevel"/>
    <w:tmpl w:val="529C9E72"/>
    <w:lvl w:ilvl="0">
      <w:start w:val="1"/>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48" w15:restartNumberingAfterBreak="0">
    <w:nsid w:val="5D4725D5"/>
    <w:multiLevelType w:val="hybridMultilevel"/>
    <w:tmpl w:val="383EEB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F2140F1"/>
    <w:multiLevelType w:val="hybridMultilevel"/>
    <w:tmpl w:val="BA280C82"/>
    <w:lvl w:ilvl="0" w:tplc="C9880152">
      <w:start w:val="1"/>
      <w:numFmt w:val="bullet"/>
      <w:lvlText w:val=""/>
      <w:lvlJc w:val="left"/>
      <w:pPr>
        <w:ind w:left="720"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2B63A69"/>
    <w:multiLevelType w:val="hybridMultilevel"/>
    <w:tmpl w:val="3CD4256C"/>
    <w:lvl w:ilvl="0" w:tplc="F2F8DA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2B86BA4"/>
    <w:multiLevelType w:val="hybridMultilevel"/>
    <w:tmpl w:val="83BC35CA"/>
    <w:lvl w:ilvl="0" w:tplc="F2F8DA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4DB023F"/>
    <w:multiLevelType w:val="hybridMultilevel"/>
    <w:tmpl w:val="A5C2A38A"/>
    <w:lvl w:ilvl="0" w:tplc="53485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4FB36EE"/>
    <w:multiLevelType w:val="multilevel"/>
    <w:tmpl w:val="FEC47334"/>
    <w:numStyleLink w:val="Styl4"/>
  </w:abstractNum>
  <w:abstractNum w:abstractNumId="54" w15:restartNumberingAfterBreak="0">
    <w:nsid w:val="651A75E8"/>
    <w:multiLevelType w:val="hybridMultilevel"/>
    <w:tmpl w:val="4412C4EC"/>
    <w:lvl w:ilvl="0" w:tplc="53485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6982C7E"/>
    <w:multiLevelType w:val="hybridMultilevel"/>
    <w:tmpl w:val="3BD8355C"/>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7101C00"/>
    <w:multiLevelType w:val="hybridMultilevel"/>
    <w:tmpl w:val="DD56A6A0"/>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B80687E"/>
    <w:multiLevelType w:val="hybridMultilevel"/>
    <w:tmpl w:val="D674C4EA"/>
    <w:lvl w:ilvl="0" w:tplc="17FC7F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6B8F0998"/>
    <w:multiLevelType w:val="hybridMultilevel"/>
    <w:tmpl w:val="7BC01468"/>
    <w:lvl w:ilvl="0" w:tplc="EE723D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6E1F617D"/>
    <w:multiLevelType w:val="hybridMultilevel"/>
    <w:tmpl w:val="ABC05076"/>
    <w:lvl w:ilvl="0" w:tplc="7EC6D9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1D82A6E"/>
    <w:multiLevelType w:val="hybridMultilevel"/>
    <w:tmpl w:val="F138AD10"/>
    <w:lvl w:ilvl="0" w:tplc="17FC7F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727712E6"/>
    <w:multiLevelType w:val="hybridMultilevel"/>
    <w:tmpl w:val="B8D43DDE"/>
    <w:lvl w:ilvl="0" w:tplc="0415000F">
      <w:start w:val="1"/>
      <w:numFmt w:val="decimal"/>
      <w:lvlText w:val="%1."/>
      <w:lvlJc w:val="left"/>
      <w:pPr>
        <w:ind w:left="720" w:hanging="360"/>
      </w:pPr>
    </w:lvl>
    <w:lvl w:ilvl="1" w:tplc="C428D2C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2FD322F"/>
    <w:multiLevelType w:val="hybridMultilevel"/>
    <w:tmpl w:val="F7003E72"/>
    <w:lvl w:ilvl="0" w:tplc="0000000C">
      <w:start w:val="1"/>
      <w:numFmt w:val="bullet"/>
      <w:lvlText w:val=""/>
      <w:lvlJc w:val="left"/>
      <w:pPr>
        <w:ind w:left="720" w:hanging="360"/>
      </w:pPr>
      <w:rPr>
        <w:rFonts w:ascii="Symbo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4F65DEB"/>
    <w:multiLevelType w:val="hybridMultilevel"/>
    <w:tmpl w:val="AD8C3FEC"/>
    <w:lvl w:ilvl="0" w:tplc="EE723D6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4" w15:restartNumberingAfterBreak="0">
    <w:nsid w:val="7693333D"/>
    <w:multiLevelType w:val="hybridMultilevel"/>
    <w:tmpl w:val="C3785252"/>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71D786F"/>
    <w:multiLevelType w:val="hybridMultilevel"/>
    <w:tmpl w:val="0112873E"/>
    <w:lvl w:ilvl="0" w:tplc="17FC7F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7E566F6"/>
    <w:multiLevelType w:val="hybridMultilevel"/>
    <w:tmpl w:val="63FA0E54"/>
    <w:lvl w:ilvl="0" w:tplc="7EC6D9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80825C3"/>
    <w:multiLevelType w:val="hybridMultilevel"/>
    <w:tmpl w:val="930E17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79335A27"/>
    <w:multiLevelType w:val="hybridMultilevel"/>
    <w:tmpl w:val="9DE03AE4"/>
    <w:lvl w:ilvl="0" w:tplc="7EAAD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AC947F0"/>
    <w:multiLevelType w:val="multilevel"/>
    <w:tmpl w:val="FEC47334"/>
    <w:styleLink w:val="Styl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B442E6A"/>
    <w:multiLevelType w:val="multilevel"/>
    <w:tmpl w:val="0415001F"/>
    <w:styleLink w:val="Sty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B6052A6"/>
    <w:multiLevelType w:val="hybridMultilevel"/>
    <w:tmpl w:val="07860ECE"/>
    <w:lvl w:ilvl="0" w:tplc="C94875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C1C0202"/>
    <w:multiLevelType w:val="hybridMultilevel"/>
    <w:tmpl w:val="8FC63756"/>
    <w:lvl w:ilvl="0" w:tplc="EE723D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C4A7935"/>
    <w:multiLevelType w:val="hybridMultilevel"/>
    <w:tmpl w:val="1DCEB6AA"/>
    <w:lvl w:ilvl="0" w:tplc="EE723D6C">
      <w:start w:val="1"/>
      <w:numFmt w:val="bullet"/>
      <w:lvlText w:val=""/>
      <w:lvlJc w:val="left"/>
      <w:pPr>
        <w:ind w:left="720" w:hanging="360"/>
      </w:pPr>
      <w:rPr>
        <w:rFonts w:ascii="Symbol" w:hAnsi="Symbol" w:hint="default"/>
      </w:rPr>
    </w:lvl>
    <w:lvl w:ilvl="1" w:tplc="72F6A63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C743F87"/>
    <w:multiLevelType w:val="hybridMultilevel"/>
    <w:tmpl w:val="D716FE28"/>
    <w:lvl w:ilvl="0" w:tplc="17FC7F98">
      <w:start w:val="1"/>
      <w:numFmt w:val="bullet"/>
      <w:lvlText w:val=""/>
      <w:lvlJc w:val="left"/>
      <w:pPr>
        <w:ind w:left="720" w:hanging="360"/>
      </w:pPr>
      <w:rPr>
        <w:rFonts w:ascii="Symbol" w:hAnsi="Symbol" w:hint="default"/>
      </w:rPr>
    </w:lvl>
    <w:lvl w:ilvl="1" w:tplc="DBC6B700">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70"/>
  </w:num>
  <w:num w:numId="3">
    <w:abstractNumId w:val="21"/>
  </w:num>
  <w:num w:numId="4">
    <w:abstractNumId w:val="69"/>
  </w:num>
  <w:num w:numId="5">
    <w:abstractNumId w:val="53"/>
  </w:num>
  <w:num w:numId="6">
    <w:abstractNumId w:val="2"/>
  </w:num>
  <w:num w:numId="7">
    <w:abstractNumId w:val="1"/>
  </w:num>
  <w:num w:numId="8">
    <w:abstractNumId w:val="0"/>
  </w:num>
  <w:num w:numId="9">
    <w:abstractNumId w:val="5"/>
  </w:num>
  <w:num w:numId="10">
    <w:abstractNumId w:val="15"/>
  </w:num>
  <w:num w:numId="11">
    <w:abstractNumId w:val="19"/>
  </w:num>
  <w:num w:numId="12">
    <w:abstractNumId w:val="48"/>
  </w:num>
  <w:num w:numId="13">
    <w:abstractNumId w:val="52"/>
  </w:num>
  <w:num w:numId="14">
    <w:abstractNumId w:val="14"/>
  </w:num>
  <w:num w:numId="15">
    <w:abstractNumId w:val="41"/>
  </w:num>
  <w:num w:numId="16">
    <w:abstractNumId w:val="4"/>
  </w:num>
  <w:num w:numId="17">
    <w:abstractNumId w:val="29"/>
  </w:num>
  <w:num w:numId="18">
    <w:abstractNumId w:val="32"/>
  </w:num>
  <w:num w:numId="19">
    <w:abstractNumId w:val="71"/>
  </w:num>
  <w:num w:numId="20">
    <w:abstractNumId w:val="74"/>
  </w:num>
  <w:num w:numId="21">
    <w:abstractNumId w:val="24"/>
  </w:num>
  <w:num w:numId="22">
    <w:abstractNumId w:val="44"/>
  </w:num>
  <w:num w:numId="23">
    <w:abstractNumId w:val="56"/>
  </w:num>
  <w:num w:numId="24">
    <w:abstractNumId w:val="57"/>
  </w:num>
  <w:num w:numId="25">
    <w:abstractNumId w:val="60"/>
  </w:num>
  <w:num w:numId="26">
    <w:abstractNumId w:val="30"/>
  </w:num>
  <w:num w:numId="27">
    <w:abstractNumId w:val="51"/>
  </w:num>
  <w:num w:numId="28">
    <w:abstractNumId w:val="55"/>
  </w:num>
  <w:num w:numId="29">
    <w:abstractNumId w:val="66"/>
  </w:num>
  <w:num w:numId="30">
    <w:abstractNumId w:val="59"/>
  </w:num>
  <w:num w:numId="31">
    <w:abstractNumId w:val="38"/>
  </w:num>
  <w:num w:numId="32">
    <w:abstractNumId w:val="72"/>
  </w:num>
  <w:num w:numId="33">
    <w:abstractNumId w:val="31"/>
  </w:num>
  <w:num w:numId="34">
    <w:abstractNumId w:val="9"/>
  </w:num>
  <w:num w:numId="35">
    <w:abstractNumId w:val="45"/>
  </w:num>
  <w:num w:numId="36">
    <w:abstractNumId w:val="13"/>
  </w:num>
  <w:num w:numId="37">
    <w:abstractNumId w:val="67"/>
  </w:num>
  <w:num w:numId="38">
    <w:abstractNumId w:val="10"/>
  </w:num>
  <w:num w:numId="39">
    <w:abstractNumId w:val="8"/>
  </w:num>
  <w:num w:numId="40">
    <w:abstractNumId w:val="36"/>
  </w:num>
  <w:num w:numId="41">
    <w:abstractNumId w:val="42"/>
  </w:num>
  <w:num w:numId="42">
    <w:abstractNumId w:val="22"/>
  </w:num>
  <w:num w:numId="43">
    <w:abstractNumId w:val="7"/>
  </w:num>
  <w:num w:numId="44">
    <w:abstractNumId w:val="17"/>
  </w:num>
  <w:num w:numId="45">
    <w:abstractNumId w:val="34"/>
  </w:num>
  <w:num w:numId="46">
    <w:abstractNumId w:val="54"/>
  </w:num>
  <w:num w:numId="47">
    <w:abstractNumId w:val="23"/>
  </w:num>
  <w:num w:numId="48">
    <w:abstractNumId w:val="28"/>
  </w:num>
  <w:num w:numId="49">
    <w:abstractNumId w:val="39"/>
  </w:num>
  <w:num w:numId="50">
    <w:abstractNumId w:val="63"/>
  </w:num>
  <w:num w:numId="51">
    <w:abstractNumId w:val="35"/>
  </w:num>
  <w:num w:numId="52">
    <w:abstractNumId w:val="25"/>
  </w:num>
  <w:num w:numId="53">
    <w:abstractNumId w:val="33"/>
  </w:num>
  <w:num w:numId="54">
    <w:abstractNumId w:val="65"/>
  </w:num>
  <w:num w:numId="55">
    <w:abstractNumId w:val="64"/>
  </w:num>
  <w:num w:numId="56">
    <w:abstractNumId w:val="43"/>
  </w:num>
  <w:num w:numId="57">
    <w:abstractNumId w:val="50"/>
  </w:num>
  <w:num w:numId="58">
    <w:abstractNumId w:val="16"/>
  </w:num>
  <w:num w:numId="59">
    <w:abstractNumId w:val="18"/>
  </w:num>
  <w:num w:numId="60">
    <w:abstractNumId w:val="6"/>
  </w:num>
  <w:num w:numId="61">
    <w:abstractNumId w:val="18"/>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num>
  <w:num w:numId="64">
    <w:abstractNumId w:val="37"/>
  </w:num>
  <w:num w:numId="65">
    <w:abstractNumId w:val="58"/>
  </w:num>
  <w:num w:numId="66">
    <w:abstractNumId w:val="12"/>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num>
  <w:num w:numId="69">
    <w:abstractNumId w:val="47"/>
  </w:num>
  <w:num w:numId="70">
    <w:abstractNumId w:val="68"/>
  </w:num>
  <w:num w:numId="71">
    <w:abstractNumId w:val="11"/>
  </w:num>
  <w:num w:numId="72">
    <w:abstractNumId w:val="20"/>
  </w:num>
  <w:num w:numId="73">
    <w:abstractNumId w:val="73"/>
  </w:num>
  <w:num w:numId="74">
    <w:abstractNumId w:val="49"/>
  </w:num>
  <w:num w:numId="75">
    <w:abstractNumId w:val="26"/>
  </w:num>
  <w:num w:numId="76">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91B"/>
    <w:rsid w:val="00007937"/>
    <w:rsid w:val="000079A3"/>
    <w:rsid w:val="00007C84"/>
    <w:rsid w:val="00007FD4"/>
    <w:rsid w:val="000103AA"/>
    <w:rsid w:val="00014000"/>
    <w:rsid w:val="000143C0"/>
    <w:rsid w:val="0001589D"/>
    <w:rsid w:val="000160FC"/>
    <w:rsid w:val="00016D3B"/>
    <w:rsid w:val="00017FF3"/>
    <w:rsid w:val="00022DA3"/>
    <w:rsid w:val="00023608"/>
    <w:rsid w:val="0002637A"/>
    <w:rsid w:val="00030464"/>
    <w:rsid w:val="00031771"/>
    <w:rsid w:val="00035216"/>
    <w:rsid w:val="00036024"/>
    <w:rsid w:val="0004326B"/>
    <w:rsid w:val="00043320"/>
    <w:rsid w:val="00051BFB"/>
    <w:rsid w:val="00053BAE"/>
    <w:rsid w:val="00060CB8"/>
    <w:rsid w:val="00066A4E"/>
    <w:rsid w:val="000670D9"/>
    <w:rsid w:val="00071CFE"/>
    <w:rsid w:val="000759FF"/>
    <w:rsid w:val="00076E02"/>
    <w:rsid w:val="0007798D"/>
    <w:rsid w:val="00077F74"/>
    <w:rsid w:val="000811F1"/>
    <w:rsid w:val="00081F44"/>
    <w:rsid w:val="00086D19"/>
    <w:rsid w:val="00090BB6"/>
    <w:rsid w:val="0009178E"/>
    <w:rsid w:val="00093B9F"/>
    <w:rsid w:val="00095B8C"/>
    <w:rsid w:val="00096F4D"/>
    <w:rsid w:val="000A007A"/>
    <w:rsid w:val="000A00DB"/>
    <w:rsid w:val="000A084D"/>
    <w:rsid w:val="000A40AB"/>
    <w:rsid w:val="000A476B"/>
    <w:rsid w:val="000B0D20"/>
    <w:rsid w:val="000B27DE"/>
    <w:rsid w:val="000B3FCB"/>
    <w:rsid w:val="000B4300"/>
    <w:rsid w:val="000B7724"/>
    <w:rsid w:val="000C0C41"/>
    <w:rsid w:val="000C2C22"/>
    <w:rsid w:val="000C460F"/>
    <w:rsid w:val="000C4A2C"/>
    <w:rsid w:val="000C6DED"/>
    <w:rsid w:val="000D6EFC"/>
    <w:rsid w:val="000E2720"/>
    <w:rsid w:val="000E2AB5"/>
    <w:rsid w:val="000E5174"/>
    <w:rsid w:val="000F0DFC"/>
    <w:rsid w:val="000F1F77"/>
    <w:rsid w:val="000F348D"/>
    <w:rsid w:val="000F60AA"/>
    <w:rsid w:val="0010137A"/>
    <w:rsid w:val="00101A67"/>
    <w:rsid w:val="00104020"/>
    <w:rsid w:val="001111EB"/>
    <w:rsid w:val="00111297"/>
    <w:rsid w:val="001140EF"/>
    <w:rsid w:val="00115844"/>
    <w:rsid w:val="0012011C"/>
    <w:rsid w:val="0012284A"/>
    <w:rsid w:val="00122AC9"/>
    <w:rsid w:val="00123CDB"/>
    <w:rsid w:val="001259EA"/>
    <w:rsid w:val="001278A2"/>
    <w:rsid w:val="00131907"/>
    <w:rsid w:val="00133E9C"/>
    <w:rsid w:val="00145551"/>
    <w:rsid w:val="00145D9F"/>
    <w:rsid w:val="001545B4"/>
    <w:rsid w:val="00156084"/>
    <w:rsid w:val="001570B3"/>
    <w:rsid w:val="0016194D"/>
    <w:rsid w:val="001635E9"/>
    <w:rsid w:val="00165801"/>
    <w:rsid w:val="00166D0E"/>
    <w:rsid w:val="001674BB"/>
    <w:rsid w:val="00171317"/>
    <w:rsid w:val="0017254D"/>
    <w:rsid w:val="001740C1"/>
    <w:rsid w:val="0018142D"/>
    <w:rsid w:val="00185C2C"/>
    <w:rsid w:val="00187424"/>
    <w:rsid w:val="00190EEC"/>
    <w:rsid w:val="001914B6"/>
    <w:rsid w:val="00192AC7"/>
    <w:rsid w:val="00192ECF"/>
    <w:rsid w:val="00193427"/>
    <w:rsid w:val="0019482E"/>
    <w:rsid w:val="00195E0F"/>
    <w:rsid w:val="001968F3"/>
    <w:rsid w:val="001972A3"/>
    <w:rsid w:val="001A14B5"/>
    <w:rsid w:val="001A2322"/>
    <w:rsid w:val="001A5314"/>
    <w:rsid w:val="001B0161"/>
    <w:rsid w:val="001C1384"/>
    <w:rsid w:val="001C1867"/>
    <w:rsid w:val="001C1944"/>
    <w:rsid w:val="001C2278"/>
    <w:rsid w:val="001C36AC"/>
    <w:rsid w:val="001C5F1E"/>
    <w:rsid w:val="001C674B"/>
    <w:rsid w:val="001C7EF5"/>
    <w:rsid w:val="001D0975"/>
    <w:rsid w:val="001D12F9"/>
    <w:rsid w:val="001D2112"/>
    <w:rsid w:val="001D335F"/>
    <w:rsid w:val="001D6096"/>
    <w:rsid w:val="001D633E"/>
    <w:rsid w:val="001E0D80"/>
    <w:rsid w:val="001E5963"/>
    <w:rsid w:val="001F007C"/>
    <w:rsid w:val="00202A97"/>
    <w:rsid w:val="002032FE"/>
    <w:rsid w:val="002034D1"/>
    <w:rsid w:val="002147F4"/>
    <w:rsid w:val="00214F73"/>
    <w:rsid w:val="00231FE1"/>
    <w:rsid w:val="00232403"/>
    <w:rsid w:val="00232419"/>
    <w:rsid w:val="00234AAC"/>
    <w:rsid w:val="0024077D"/>
    <w:rsid w:val="002505BB"/>
    <w:rsid w:val="00253D24"/>
    <w:rsid w:val="0026345C"/>
    <w:rsid w:val="0028354E"/>
    <w:rsid w:val="002A27C4"/>
    <w:rsid w:val="002B1314"/>
    <w:rsid w:val="002B17CC"/>
    <w:rsid w:val="002B49F8"/>
    <w:rsid w:val="002C10EA"/>
    <w:rsid w:val="002C15DA"/>
    <w:rsid w:val="002C6948"/>
    <w:rsid w:val="002C77F7"/>
    <w:rsid w:val="002D6FEE"/>
    <w:rsid w:val="002D7007"/>
    <w:rsid w:val="002D72FD"/>
    <w:rsid w:val="002E5F95"/>
    <w:rsid w:val="002E6B49"/>
    <w:rsid w:val="002F011F"/>
    <w:rsid w:val="002F0442"/>
    <w:rsid w:val="002F3181"/>
    <w:rsid w:val="0030349C"/>
    <w:rsid w:val="003034FF"/>
    <w:rsid w:val="00310CF4"/>
    <w:rsid w:val="00311051"/>
    <w:rsid w:val="00312EA8"/>
    <w:rsid w:val="00313265"/>
    <w:rsid w:val="0031394E"/>
    <w:rsid w:val="00313AC8"/>
    <w:rsid w:val="00316C1F"/>
    <w:rsid w:val="003212E1"/>
    <w:rsid w:val="00323871"/>
    <w:rsid w:val="003249D4"/>
    <w:rsid w:val="00325AEF"/>
    <w:rsid w:val="0032607A"/>
    <w:rsid w:val="00326A8A"/>
    <w:rsid w:val="00326F20"/>
    <w:rsid w:val="00327AD5"/>
    <w:rsid w:val="0033505D"/>
    <w:rsid w:val="003376E6"/>
    <w:rsid w:val="003521B7"/>
    <w:rsid w:val="00353119"/>
    <w:rsid w:val="00356762"/>
    <w:rsid w:val="003577EC"/>
    <w:rsid w:val="003651E3"/>
    <w:rsid w:val="00366BBA"/>
    <w:rsid w:val="00367BFA"/>
    <w:rsid w:val="00367E4E"/>
    <w:rsid w:val="0037000D"/>
    <w:rsid w:val="00376272"/>
    <w:rsid w:val="00381840"/>
    <w:rsid w:val="00383B08"/>
    <w:rsid w:val="00384B5E"/>
    <w:rsid w:val="00385A0B"/>
    <w:rsid w:val="003865E3"/>
    <w:rsid w:val="00391E26"/>
    <w:rsid w:val="003928FA"/>
    <w:rsid w:val="00393A4D"/>
    <w:rsid w:val="00393E4D"/>
    <w:rsid w:val="0039547F"/>
    <w:rsid w:val="003A264F"/>
    <w:rsid w:val="003A2923"/>
    <w:rsid w:val="003B1932"/>
    <w:rsid w:val="003B211D"/>
    <w:rsid w:val="003B3B74"/>
    <w:rsid w:val="003B5105"/>
    <w:rsid w:val="003C424A"/>
    <w:rsid w:val="003C44F5"/>
    <w:rsid w:val="003D0437"/>
    <w:rsid w:val="003D46E7"/>
    <w:rsid w:val="003D4A70"/>
    <w:rsid w:val="003E32AA"/>
    <w:rsid w:val="003E7822"/>
    <w:rsid w:val="003F2F7A"/>
    <w:rsid w:val="003F63A7"/>
    <w:rsid w:val="00402A41"/>
    <w:rsid w:val="0040397C"/>
    <w:rsid w:val="00403D81"/>
    <w:rsid w:val="00403DAE"/>
    <w:rsid w:val="00406C79"/>
    <w:rsid w:val="004105CE"/>
    <w:rsid w:val="00413EEF"/>
    <w:rsid w:val="00420ADB"/>
    <w:rsid w:val="00421124"/>
    <w:rsid w:val="00423910"/>
    <w:rsid w:val="0043071E"/>
    <w:rsid w:val="00430D96"/>
    <w:rsid w:val="00431F06"/>
    <w:rsid w:val="004336CA"/>
    <w:rsid w:val="00433F33"/>
    <w:rsid w:val="004340B8"/>
    <w:rsid w:val="00434F74"/>
    <w:rsid w:val="004351EA"/>
    <w:rsid w:val="00441872"/>
    <w:rsid w:val="004451A2"/>
    <w:rsid w:val="004469F7"/>
    <w:rsid w:val="004473ED"/>
    <w:rsid w:val="0045129D"/>
    <w:rsid w:val="004516FB"/>
    <w:rsid w:val="00452710"/>
    <w:rsid w:val="0045316F"/>
    <w:rsid w:val="004532D6"/>
    <w:rsid w:val="00455494"/>
    <w:rsid w:val="00455D13"/>
    <w:rsid w:val="004661DF"/>
    <w:rsid w:val="0046684F"/>
    <w:rsid w:val="00467507"/>
    <w:rsid w:val="004715D3"/>
    <w:rsid w:val="00473F7B"/>
    <w:rsid w:val="00481CC6"/>
    <w:rsid w:val="00483306"/>
    <w:rsid w:val="004848A7"/>
    <w:rsid w:val="00484A4F"/>
    <w:rsid w:val="00492E68"/>
    <w:rsid w:val="004948C5"/>
    <w:rsid w:val="00495043"/>
    <w:rsid w:val="004952A9"/>
    <w:rsid w:val="00496AA3"/>
    <w:rsid w:val="004B14AD"/>
    <w:rsid w:val="004B1C99"/>
    <w:rsid w:val="004B3485"/>
    <w:rsid w:val="004B3A08"/>
    <w:rsid w:val="004B5FB5"/>
    <w:rsid w:val="004B6E73"/>
    <w:rsid w:val="004C15BF"/>
    <w:rsid w:val="004C1EEA"/>
    <w:rsid w:val="004C2F24"/>
    <w:rsid w:val="004C3E44"/>
    <w:rsid w:val="004C4B47"/>
    <w:rsid w:val="004C4F9F"/>
    <w:rsid w:val="004C5CE5"/>
    <w:rsid w:val="004C77C1"/>
    <w:rsid w:val="004D13F1"/>
    <w:rsid w:val="004D4D5B"/>
    <w:rsid w:val="004D64A4"/>
    <w:rsid w:val="004D6ED5"/>
    <w:rsid w:val="004D7E89"/>
    <w:rsid w:val="004E007F"/>
    <w:rsid w:val="004E2345"/>
    <w:rsid w:val="004E5105"/>
    <w:rsid w:val="004F049A"/>
    <w:rsid w:val="004F28D6"/>
    <w:rsid w:val="004F3C9F"/>
    <w:rsid w:val="00501C11"/>
    <w:rsid w:val="00501F8F"/>
    <w:rsid w:val="00504815"/>
    <w:rsid w:val="00505A1E"/>
    <w:rsid w:val="00505A20"/>
    <w:rsid w:val="005062BE"/>
    <w:rsid w:val="00511173"/>
    <w:rsid w:val="005119DE"/>
    <w:rsid w:val="00513291"/>
    <w:rsid w:val="0051344E"/>
    <w:rsid w:val="0051470A"/>
    <w:rsid w:val="0051586B"/>
    <w:rsid w:val="005173B0"/>
    <w:rsid w:val="00521694"/>
    <w:rsid w:val="00525640"/>
    <w:rsid w:val="00525D8C"/>
    <w:rsid w:val="00527067"/>
    <w:rsid w:val="00531616"/>
    <w:rsid w:val="0053251F"/>
    <w:rsid w:val="00535E1D"/>
    <w:rsid w:val="00535F79"/>
    <w:rsid w:val="00537CA4"/>
    <w:rsid w:val="00542CCC"/>
    <w:rsid w:val="005443D1"/>
    <w:rsid w:val="00544605"/>
    <w:rsid w:val="00546A4B"/>
    <w:rsid w:val="00551895"/>
    <w:rsid w:val="00555563"/>
    <w:rsid w:val="00562429"/>
    <w:rsid w:val="0056304A"/>
    <w:rsid w:val="00563328"/>
    <w:rsid w:val="00563FD6"/>
    <w:rsid w:val="0056438B"/>
    <w:rsid w:val="00565C66"/>
    <w:rsid w:val="00570A92"/>
    <w:rsid w:val="005714FB"/>
    <w:rsid w:val="00574043"/>
    <w:rsid w:val="00593F1D"/>
    <w:rsid w:val="005979A2"/>
    <w:rsid w:val="005A22A5"/>
    <w:rsid w:val="005A36E0"/>
    <w:rsid w:val="005A4474"/>
    <w:rsid w:val="005B4532"/>
    <w:rsid w:val="005C2470"/>
    <w:rsid w:val="005C26A5"/>
    <w:rsid w:val="005C4008"/>
    <w:rsid w:val="005C47E6"/>
    <w:rsid w:val="005C6C7E"/>
    <w:rsid w:val="005D1E19"/>
    <w:rsid w:val="005D35A3"/>
    <w:rsid w:val="005D6734"/>
    <w:rsid w:val="005E2103"/>
    <w:rsid w:val="005E2F61"/>
    <w:rsid w:val="005E469B"/>
    <w:rsid w:val="005E6383"/>
    <w:rsid w:val="005E652B"/>
    <w:rsid w:val="005E6D9F"/>
    <w:rsid w:val="005E73BB"/>
    <w:rsid w:val="005F0AC8"/>
    <w:rsid w:val="005F1590"/>
    <w:rsid w:val="005F2997"/>
    <w:rsid w:val="005F4255"/>
    <w:rsid w:val="006035B9"/>
    <w:rsid w:val="00610C5F"/>
    <w:rsid w:val="00614A9F"/>
    <w:rsid w:val="006201A4"/>
    <w:rsid w:val="00620419"/>
    <w:rsid w:val="00622D8A"/>
    <w:rsid w:val="0062318B"/>
    <w:rsid w:val="006274DD"/>
    <w:rsid w:val="00632F66"/>
    <w:rsid w:val="00634EA7"/>
    <w:rsid w:val="006375A6"/>
    <w:rsid w:val="00640832"/>
    <w:rsid w:val="00644761"/>
    <w:rsid w:val="00647C31"/>
    <w:rsid w:val="0065582F"/>
    <w:rsid w:val="0066172D"/>
    <w:rsid w:val="006628C3"/>
    <w:rsid w:val="006644D4"/>
    <w:rsid w:val="006663A6"/>
    <w:rsid w:val="00670A24"/>
    <w:rsid w:val="006765F1"/>
    <w:rsid w:val="006850BA"/>
    <w:rsid w:val="00687B39"/>
    <w:rsid w:val="006924B0"/>
    <w:rsid w:val="00694CF2"/>
    <w:rsid w:val="00696024"/>
    <w:rsid w:val="00696751"/>
    <w:rsid w:val="0069788B"/>
    <w:rsid w:val="006A18D2"/>
    <w:rsid w:val="006A4EF3"/>
    <w:rsid w:val="006B139F"/>
    <w:rsid w:val="006B1550"/>
    <w:rsid w:val="006B2A7E"/>
    <w:rsid w:val="006B3102"/>
    <w:rsid w:val="006B34FF"/>
    <w:rsid w:val="006B42E1"/>
    <w:rsid w:val="006B57E2"/>
    <w:rsid w:val="006B5DD5"/>
    <w:rsid w:val="006C2D1B"/>
    <w:rsid w:val="006D0D0F"/>
    <w:rsid w:val="006E0C5B"/>
    <w:rsid w:val="006E3AB1"/>
    <w:rsid w:val="006E579F"/>
    <w:rsid w:val="006F3494"/>
    <w:rsid w:val="006F50E8"/>
    <w:rsid w:val="006F5271"/>
    <w:rsid w:val="00700413"/>
    <w:rsid w:val="00700584"/>
    <w:rsid w:val="007039C8"/>
    <w:rsid w:val="007073EE"/>
    <w:rsid w:val="00710416"/>
    <w:rsid w:val="007148D9"/>
    <w:rsid w:val="00716719"/>
    <w:rsid w:val="00717EDA"/>
    <w:rsid w:val="00721434"/>
    <w:rsid w:val="0073098E"/>
    <w:rsid w:val="007335DB"/>
    <w:rsid w:val="00736DDB"/>
    <w:rsid w:val="00740195"/>
    <w:rsid w:val="00742AF3"/>
    <w:rsid w:val="0074670C"/>
    <w:rsid w:val="0074702E"/>
    <w:rsid w:val="00750C2F"/>
    <w:rsid w:val="007514E8"/>
    <w:rsid w:val="00754F7C"/>
    <w:rsid w:val="00757892"/>
    <w:rsid w:val="00761122"/>
    <w:rsid w:val="00762787"/>
    <w:rsid w:val="00767200"/>
    <w:rsid w:val="007676A6"/>
    <w:rsid w:val="007714BE"/>
    <w:rsid w:val="00772436"/>
    <w:rsid w:val="00773194"/>
    <w:rsid w:val="00773270"/>
    <w:rsid w:val="007759C0"/>
    <w:rsid w:val="007858EC"/>
    <w:rsid w:val="007866CC"/>
    <w:rsid w:val="00787610"/>
    <w:rsid w:val="00793F9E"/>
    <w:rsid w:val="0079548F"/>
    <w:rsid w:val="00797A73"/>
    <w:rsid w:val="007A2498"/>
    <w:rsid w:val="007A6206"/>
    <w:rsid w:val="007A7FD2"/>
    <w:rsid w:val="007B094F"/>
    <w:rsid w:val="007B0A41"/>
    <w:rsid w:val="007C031C"/>
    <w:rsid w:val="007C36DC"/>
    <w:rsid w:val="007C4834"/>
    <w:rsid w:val="007C4E97"/>
    <w:rsid w:val="007C502B"/>
    <w:rsid w:val="007C5204"/>
    <w:rsid w:val="007D158D"/>
    <w:rsid w:val="007D3785"/>
    <w:rsid w:val="007D61E5"/>
    <w:rsid w:val="007D7954"/>
    <w:rsid w:val="007D79E4"/>
    <w:rsid w:val="007E072C"/>
    <w:rsid w:val="007E2B90"/>
    <w:rsid w:val="007E5CA7"/>
    <w:rsid w:val="007F4B72"/>
    <w:rsid w:val="007F7E2F"/>
    <w:rsid w:val="00801D20"/>
    <w:rsid w:val="00803BD3"/>
    <w:rsid w:val="00803C31"/>
    <w:rsid w:val="00804FAE"/>
    <w:rsid w:val="00807B17"/>
    <w:rsid w:val="00811246"/>
    <w:rsid w:val="00820B03"/>
    <w:rsid w:val="00821EB9"/>
    <w:rsid w:val="00823035"/>
    <w:rsid w:val="0082486A"/>
    <w:rsid w:val="008308E0"/>
    <w:rsid w:val="00830B86"/>
    <w:rsid w:val="008317F0"/>
    <w:rsid w:val="0083603A"/>
    <w:rsid w:val="00837426"/>
    <w:rsid w:val="00845FAE"/>
    <w:rsid w:val="0084650E"/>
    <w:rsid w:val="0085227B"/>
    <w:rsid w:val="008533E1"/>
    <w:rsid w:val="00854F54"/>
    <w:rsid w:val="0086585B"/>
    <w:rsid w:val="00866F59"/>
    <w:rsid w:val="00870B02"/>
    <w:rsid w:val="00874054"/>
    <w:rsid w:val="00874467"/>
    <w:rsid w:val="00880592"/>
    <w:rsid w:val="008819E8"/>
    <w:rsid w:val="00891012"/>
    <w:rsid w:val="0089411F"/>
    <w:rsid w:val="00894F79"/>
    <w:rsid w:val="00897260"/>
    <w:rsid w:val="00897321"/>
    <w:rsid w:val="00897759"/>
    <w:rsid w:val="00897F07"/>
    <w:rsid w:val="008A03CB"/>
    <w:rsid w:val="008A15B1"/>
    <w:rsid w:val="008A34F6"/>
    <w:rsid w:val="008A4BAC"/>
    <w:rsid w:val="008A53DF"/>
    <w:rsid w:val="008B1942"/>
    <w:rsid w:val="008B24C7"/>
    <w:rsid w:val="008B53E6"/>
    <w:rsid w:val="008B579C"/>
    <w:rsid w:val="008B62A3"/>
    <w:rsid w:val="008B62F4"/>
    <w:rsid w:val="008E4998"/>
    <w:rsid w:val="008E511E"/>
    <w:rsid w:val="008E660B"/>
    <w:rsid w:val="008E792F"/>
    <w:rsid w:val="008F0C84"/>
    <w:rsid w:val="008F4334"/>
    <w:rsid w:val="008F68D4"/>
    <w:rsid w:val="00900199"/>
    <w:rsid w:val="0090092D"/>
    <w:rsid w:val="009016F0"/>
    <w:rsid w:val="00902041"/>
    <w:rsid w:val="00902044"/>
    <w:rsid w:val="0090251F"/>
    <w:rsid w:val="00902A68"/>
    <w:rsid w:val="00902F49"/>
    <w:rsid w:val="009039CF"/>
    <w:rsid w:val="00904708"/>
    <w:rsid w:val="00912B44"/>
    <w:rsid w:val="00914093"/>
    <w:rsid w:val="00914A8C"/>
    <w:rsid w:val="00914AD5"/>
    <w:rsid w:val="00915FCE"/>
    <w:rsid w:val="00917134"/>
    <w:rsid w:val="00917AD5"/>
    <w:rsid w:val="00920706"/>
    <w:rsid w:val="00920AF7"/>
    <w:rsid w:val="009219D5"/>
    <w:rsid w:val="009262A5"/>
    <w:rsid w:val="00930996"/>
    <w:rsid w:val="00930D2D"/>
    <w:rsid w:val="00932A07"/>
    <w:rsid w:val="00933BAB"/>
    <w:rsid w:val="009353AA"/>
    <w:rsid w:val="00936A4A"/>
    <w:rsid w:val="00937A92"/>
    <w:rsid w:val="00940CF7"/>
    <w:rsid w:val="0094502D"/>
    <w:rsid w:val="00945379"/>
    <w:rsid w:val="00946736"/>
    <w:rsid w:val="009467FE"/>
    <w:rsid w:val="00950240"/>
    <w:rsid w:val="0095210D"/>
    <w:rsid w:val="00952C9C"/>
    <w:rsid w:val="0095324E"/>
    <w:rsid w:val="00955309"/>
    <w:rsid w:val="00957091"/>
    <w:rsid w:val="00960792"/>
    <w:rsid w:val="00962776"/>
    <w:rsid w:val="00965FD9"/>
    <w:rsid w:val="00970047"/>
    <w:rsid w:val="00971C96"/>
    <w:rsid w:val="009727D6"/>
    <w:rsid w:val="00973DA2"/>
    <w:rsid w:val="00974C46"/>
    <w:rsid w:val="00974E44"/>
    <w:rsid w:val="00985C6B"/>
    <w:rsid w:val="0098789B"/>
    <w:rsid w:val="00987C87"/>
    <w:rsid w:val="00995E37"/>
    <w:rsid w:val="009975CF"/>
    <w:rsid w:val="009A2565"/>
    <w:rsid w:val="009A3735"/>
    <w:rsid w:val="009A432A"/>
    <w:rsid w:val="009A7A6E"/>
    <w:rsid w:val="009B2FF6"/>
    <w:rsid w:val="009C68FE"/>
    <w:rsid w:val="009C7739"/>
    <w:rsid w:val="009E2332"/>
    <w:rsid w:val="009E79BF"/>
    <w:rsid w:val="009F4B4F"/>
    <w:rsid w:val="009F6876"/>
    <w:rsid w:val="00A00E1E"/>
    <w:rsid w:val="00A03B4E"/>
    <w:rsid w:val="00A03E34"/>
    <w:rsid w:val="00A0505F"/>
    <w:rsid w:val="00A05CBE"/>
    <w:rsid w:val="00A158E0"/>
    <w:rsid w:val="00A159C4"/>
    <w:rsid w:val="00A20BDD"/>
    <w:rsid w:val="00A21D64"/>
    <w:rsid w:val="00A230D2"/>
    <w:rsid w:val="00A246F2"/>
    <w:rsid w:val="00A3192D"/>
    <w:rsid w:val="00A366F5"/>
    <w:rsid w:val="00A4444A"/>
    <w:rsid w:val="00A5191C"/>
    <w:rsid w:val="00A54935"/>
    <w:rsid w:val="00A558C6"/>
    <w:rsid w:val="00A63EF8"/>
    <w:rsid w:val="00A70F01"/>
    <w:rsid w:val="00A71DB6"/>
    <w:rsid w:val="00A74172"/>
    <w:rsid w:val="00A753B8"/>
    <w:rsid w:val="00A7631E"/>
    <w:rsid w:val="00A77562"/>
    <w:rsid w:val="00A85D59"/>
    <w:rsid w:val="00A9009F"/>
    <w:rsid w:val="00A906AE"/>
    <w:rsid w:val="00A9205A"/>
    <w:rsid w:val="00AA21F2"/>
    <w:rsid w:val="00AA471B"/>
    <w:rsid w:val="00AB2ACB"/>
    <w:rsid w:val="00AB2F39"/>
    <w:rsid w:val="00AB5268"/>
    <w:rsid w:val="00AB7B1B"/>
    <w:rsid w:val="00AC42EE"/>
    <w:rsid w:val="00AC588E"/>
    <w:rsid w:val="00AD0D10"/>
    <w:rsid w:val="00AD6050"/>
    <w:rsid w:val="00AD6A48"/>
    <w:rsid w:val="00AE1E43"/>
    <w:rsid w:val="00AE2937"/>
    <w:rsid w:val="00AE6021"/>
    <w:rsid w:val="00AF18B0"/>
    <w:rsid w:val="00AF2F14"/>
    <w:rsid w:val="00AF3365"/>
    <w:rsid w:val="00AF3A08"/>
    <w:rsid w:val="00AF5105"/>
    <w:rsid w:val="00AF642B"/>
    <w:rsid w:val="00AF727D"/>
    <w:rsid w:val="00B03E0C"/>
    <w:rsid w:val="00B1200C"/>
    <w:rsid w:val="00B22B1C"/>
    <w:rsid w:val="00B2602A"/>
    <w:rsid w:val="00B2712A"/>
    <w:rsid w:val="00B300FB"/>
    <w:rsid w:val="00B30475"/>
    <w:rsid w:val="00B34D25"/>
    <w:rsid w:val="00B36330"/>
    <w:rsid w:val="00B40A29"/>
    <w:rsid w:val="00B43AE9"/>
    <w:rsid w:val="00B44D9C"/>
    <w:rsid w:val="00B44FE9"/>
    <w:rsid w:val="00B47944"/>
    <w:rsid w:val="00B5038A"/>
    <w:rsid w:val="00B51C99"/>
    <w:rsid w:val="00B56110"/>
    <w:rsid w:val="00B60B3E"/>
    <w:rsid w:val="00B65089"/>
    <w:rsid w:val="00B718C1"/>
    <w:rsid w:val="00B72CE5"/>
    <w:rsid w:val="00B7511F"/>
    <w:rsid w:val="00B82114"/>
    <w:rsid w:val="00B82C15"/>
    <w:rsid w:val="00B84410"/>
    <w:rsid w:val="00B861C5"/>
    <w:rsid w:val="00B918B0"/>
    <w:rsid w:val="00B924F0"/>
    <w:rsid w:val="00B92649"/>
    <w:rsid w:val="00B9406E"/>
    <w:rsid w:val="00B94235"/>
    <w:rsid w:val="00B954AD"/>
    <w:rsid w:val="00BA0BB9"/>
    <w:rsid w:val="00BA2BB8"/>
    <w:rsid w:val="00BA52E3"/>
    <w:rsid w:val="00BA618A"/>
    <w:rsid w:val="00BA70F8"/>
    <w:rsid w:val="00BA7859"/>
    <w:rsid w:val="00BB42F6"/>
    <w:rsid w:val="00BC2998"/>
    <w:rsid w:val="00BC2A8C"/>
    <w:rsid w:val="00BC2AFC"/>
    <w:rsid w:val="00BC3344"/>
    <w:rsid w:val="00BC3E33"/>
    <w:rsid w:val="00BD2330"/>
    <w:rsid w:val="00BD60FC"/>
    <w:rsid w:val="00BE6B04"/>
    <w:rsid w:val="00BF0BE6"/>
    <w:rsid w:val="00BF391A"/>
    <w:rsid w:val="00C03685"/>
    <w:rsid w:val="00C12592"/>
    <w:rsid w:val="00C135B0"/>
    <w:rsid w:val="00C15E8D"/>
    <w:rsid w:val="00C22CB1"/>
    <w:rsid w:val="00C23802"/>
    <w:rsid w:val="00C26564"/>
    <w:rsid w:val="00C30A8A"/>
    <w:rsid w:val="00C319F2"/>
    <w:rsid w:val="00C33D2C"/>
    <w:rsid w:val="00C40503"/>
    <w:rsid w:val="00C45B11"/>
    <w:rsid w:val="00C46114"/>
    <w:rsid w:val="00C47602"/>
    <w:rsid w:val="00C51C46"/>
    <w:rsid w:val="00C53D23"/>
    <w:rsid w:val="00C54FBC"/>
    <w:rsid w:val="00C552FA"/>
    <w:rsid w:val="00C56F89"/>
    <w:rsid w:val="00C57E7B"/>
    <w:rsid w:val="00C63A24"/>
    <w:rsid w:val="00C67331"/>
    <w:rsid w:val="00C67E44"/>
    <w:rsid w:val="00C7241E"/>
    <w:rsid w:val="00C72760"/>
    <w:rsid w:val="00C748F1"/>
    <w:rsid w:val="00C75DEC"/>
    <w:rsid w:val="00C81492"/>
    <w:rsid w:val="00C83D74"/>
    <w:rsid w:val="00C8734D"/>
    <w:rsid w:val="00C87B1B"/>
    <w:rsid w:val="00C962DE"/>
    <w:rsid w:val="00C96DB5"/>
    <w:rsid w:val="00CA6D44"/>
    <w:rsid w:val="00CB0819"/>
    <w:rsid w:val="00CB1584"/>
    <w:rsid w:val="00CB2233"/>
    <w:rsid w:val="00CB48D9"/>
    <w:rsid w:val="00CB4931"/>
    <w:rsid w:val="00CB5126"/>
    <w:rsid w:val="00CB6653"/>
    <w:rsid w:val="00CB7B6A"/>
    <w:rsid w:val="00CC18DC"/>
    <w:rsid w:val="00CC5721"/>
    <w:rsid w:val="00CD03AC"/>
    <w:rsid w:val="00CD1AF5"/>
    <w:rsid w:val="00CD1FEC"/>
    <w:rsid w:val="00CD56C8"/>
    <w:rsid w:val="00CD614F"/>
    <w:rsid w:val="00CD6175"/>
    <w:rsid w:val="00CE2494"/>
    <w:rsid w:val="00CE6654"/>
    <w:rsid w:val="00CE7743"/>
    <w:rsid w:val="00CE7E97"/>
    <w:rsid w:val="00CE7EFA"/>
    <w:rsid w:val="00CF2EC5"/>
    <w:rsid w:val="00CF6074"/>
    <w:rsid w:val="00CF7F21"/>
    <w:rsid w:val="00D025BD"/>
    <w:rsid w:val="00D06362"/>
    <w:rsid w:val="00D144B0"/>
    <w:rsid w:val="00D20AC3"/>
    <w:rsid w:val="00D22768"/>
    <w:rsid w:val="00D23A34"/>
    <w:rsid w:val="00D23C5E"/>
    <w:rsid w:val="00D25F0B"/>
    <w:rsid w:val="00D268A2"/>
    <w:rsid w:val="00D31279"/>
    <w:rsid w:val="00D327F4"/>
    <w:rsid w:val="00D349C5"/>
    <w:rsid w:val="00D365FB"/>
    <w:rsid w:val="00D42512"/>
    <w:rsid w:val="00D440B0"/>
    <w:rsid w:val="00D44D7C"/>
    <w:rsid w:val="00D47135"/>
    <w:rsid w:val="00D476F8"/>
    <w:rsid w:val="00D50D13"/>
    <w:rsid w:val="00D5407D"/>
    <w:rsid w:val="00D56F9F"/>
    <w:rsid w:val="00D643B2"/>
    <w:rsid w:val="00D6734B"/>
    <w:rsid w:val="00D67AE9"/>
    <w:rsid w:val="00D73880"/>
    <w:rsid w:val="00D90E28"/>
    <w:rsid w:val="00D9295B"/>
    <w:rsid w:val="00D963EE"/>
    <w:rsid w:val="00DA14F5"/>
    <w:rsid w:val="00DA291B"/>
    <w:rsid w:val="00DA31DD"/>
    <w:rsid w:val="00DC12C2"/>
    <w:rsid w:val="00DC4024"/>
    <w:rsid w:val="00DC4883"/>
    <w:rsid w:val="00DC5AD7"/>
    <w:rsid w:val="00DC7D06"/>
    <w:rsid w:val="00DD6719"/>
    <w:rsid w:val="00DD7E9C"/>
    <w:rsid w:val="00DE4D69"/>
    <w:rsid w:val="00DE61BC"/>
    <w:rsid w:val="00DE7A21"/>
    <w:rsid w:val="00DF332F"/>
    <w:rsid w:val="00DF72C5"/>
    <w:rsid w:val="00DF732D"/>
    <w:rsid w:val="00E00E36"/>
    <w:rsid w:val="00E03748"/>
    <w:rsid w:val="00E0394E"/>
    <w:rsid w:val="00E045CD"/>
    <w:rsid w:val="00E04961"/>
    <w:rsid w:val="00E055B7"/>
    <w:rsid w:val="00E0607F"/>
    <w:rsid w:val="00E13CCE"/>
    <w:rsid w:val="00E170D5"/>
    <w:rsid w:val="00E17393"/>
    <w:rsid w:val="00E20B32"/>
    <w:rsid w:val="00E21020"/>
    <w:rsid w:val="00E227E7"/>
    <w:rsid w:val="00E22A61"/>
    <w:rsid w:val="00E268D3"/>
    <w:rsid w:val="00E463B5"/>
    <w:rsid w:val="00E474E8"/>
    <w:rsid w:val="00E50881"/>
    <w:rsid w:val="00E5494F"/>
    <w:rsid w:val="00E600B1"/>
    <w:rsid w:val="00E60D44"/>
    <w:rsid w:val="00E65B17"/>
    <w:rsid w:val="00E66B1A"/>
    <w:rsid w:val="00E731A4"/>
    <w:rsid w:val="00E73332"/>
    <w:rsid w:val="00E75BE5"/>
    <w:rsid w:val="00E77E1B"/>
    <w:rsid w:val="00E80F26"/>
    <w:rsid w:val="00E81674"/>
    <w:rsid w:val="00E81BF7"/>
    <w:rsid w:val="00E81F98"/>
    <w:rsid w:val="00E827B2"/>
    <w:rsid w:val="00E84462"/>
    <w:rsid w:val="00E9604F"/>
    <w:rsid w:val="00E966DF"/>
    <w:rsid w:val="00EA0C39"/>
    <w:rsid w:val="00EA5B37"/>
    <w:rsid w:val="00EB263C"/>
    <w:rsid w:val="00EB2C98"/>
    <w:rsid w:val="00EB32A8"/>
    <w:rsid w:val="00EB34AF"/>
    <w:rsid w:val="00EB77B0"/>
    <w:rsid w:val="00EC130F"/>
    <w:rsid w:val="00EC3521"/>
    <w:rsid w:val="00EC4951"/>
    <w:rsid w:val="00EC77D0"/>
    <w:rsid w:val="00EC7E07"/>
    <w:rsid w:val="00ED1004"/>
    <w:rsid w:val="00ED2CD1"/>
    <w:rsid w:val="00ED3EEE"/>
    <w:rsid w:val="00ED7BF1"/>
    <w:rsid w:val="00EE10B5"/>
    <w:rsid w:val="00EE20BE"/>
    <w:rsid w:val="00EE2320"/>
    <w:rsid w:val="00EE2AF0"/>
    <w:rsid w:val="00EE6C87"/>
    <w:rsid w:val="00EF2379"/>
    <w:rsid w:val="00EF3F37"/>
    <w:rsid w:val="00F00652"/>
    <w:rsid w:val="00F0187B"/>
    <w:rsid w:val="00F04032"/>
    <w:rsid w:val="00F073C2"/>
    <w:rsid w:val="00F1645E"/>
    <w:rsid w:val="00F301DA"/>
    <w:rsid w:val="00F306F5"/>
    <w:rsid w:val="00F32B26"/>
    <w:rsid w:val="00F36367"/>
    <w:rsid w:val="00F4072A"/>
    <w:rsid w:val="00F41A28"/>
    <w:rsid w:val="00F43358"/>
    <w:rsid w:val="00F50354"/>
    <w:rsid w:val="00F56DC3"/>
    <w:rsid w:val="00F61E74"/>
    <w:rsid w:val="00F66CE8"/>
    <w:rsid w:val="00F6792C"/>
    <w:rsid w:val="00F70FA8"/>
    <w:rsid w:val="00F711C6"/>
    <w:rsid w:val="00F73181"/>
    <w:rsid w:val="00F76B22"/>
    <w:rsid w:val="00F80A0F"/>
    <w:rsid w:val="00F8659B"/>
    <w:rsid w:val="00F90A79"/>
    <w:rsid w:val="00F918F7"/>
    <w:rsid w:val="00F93C18"/>
    <w:rsid w:val="00F93E81"/>
    <w:rsid w:val="00F951B9"/>
    <w:rsid w:val="00F96E79"/>
    <w:rsid w:val="00FA0183"/>
    <w:rsid w:val="00FA3E73"/>
    <w:rsid w:val="00FA5D18"/>
    <w:rsid w:val="00FB1D52"/>
    <w:rsid w:val="00FB31E2"/>
    <w:rsid w:val="00FB3331"/>
    <w:rsid w:val="00FB36AC"/>
    <w:rsid w:val="00FB58B4"/>
    <w:rsid w:val="00FC05B0"/>
    <w:rsid w:val="00FC0865"/>
    <w:rsid w:val="00FC3BEC"/>
    <w:rsid w:val="00FC41D8"/>
    <w:rsid w:val="00FC660C"/>
    <w:rsid w:val="00FC7868"/>
    <w:rsid w:val="00FD546B"/>
    <w:rsid w:val="00FD7E9E"/>
    <w:rsid w:val="00FE1360"/>
    <w:rsid w:val="00FE138F"/>
    <w:rsid w:val="00FE7057"/>
    <w:rsid w:val="00FF0FEC"/>
    <w:rsid w:val="00FF10B4"/>
    <w:rsid w:val="00FF1A9B"/>
    <w:rsid w:val="00FF3B42"/>
    <w:rsid w:val="00FF7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21EC7E"/>
  <w15:chartTrackingRefBased/>
  <w15:docId w15:val="{6677B396-C64B-4381-A945-EB094346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2379"/>
  </w:style>
  <w:style w:type="paragraph" w:styleId="Nagwek1">
    <w:name w:val="heading 1"/>
    <w:aliases w:val="1-Titre 1,Znak,Hoofdstuk"/>
    <w:basedOn w:val="Normalny"/>
    <w:next w:val="Normalny"/>
    <w:link w:val="Nagwek1Znak"/>
    <w:uiPriority w:val="9"/>
    <w:qFormat/>
    <w:rsid w:val="00EF2379"/>
    <w:pPr>
      <w:keepNext/>
      <w:keepLines/>
      <w:spacing w:before="120" w:after="120"/>
      <w:jc w:val="both"/>
      <w:outlineLvl w:val="0"/>
    </w:pPr>
    <w:rPr>
      <w:rFonts w:ascii="Arial" w:eastAsiaTheme="majorEastAsia" w:hAnsi="Arial" w:cstheme="majorBidi"/>
      <w:b/>
      <w:sz w:val="28"/>
      <w:szCs w:val="32"/>
    </w:rPr>
  </w:style>
  <w:style w:type="paragraph" w:styleId="Nagwek2">
    <w:name w:val="heading 2"/>
    <w:aliases w:val="1.1-Titre 2,Nagłówek 2 Znak1,Paragraaf,2 Nagłówek 2"/>
    <w:basedOn w:val="Normalny"/>
    <w:next w:val="Normalny"/>
    <w:link w:val="Nagwek2Znak"/>
    <w:uiPriority w:val="9"/>
    <w:unhideWhenUsed/>
    <w:qFormat/>
    <w:rsid w:val="00874467"/>
    <w:pPr>
      <w:keepNext/>
      <w:keepLines/>
      <w:spacing w:before="120" w:after="120"/>
      <w:jc w:val="both"/>
      <w:outlineLvl w:val="1"/>
    </w:pPr>
    <w:rPr>
      <w:rFonts w:ascii="Arial" w:eastAsiaTheme="majorEastAsia" w:hAnsi="Arial" w:cstheme="majorBidi"/>
      <w:b/>
      <w:sz w:val="24"/>
      <w:szCs w:val="26"/>
    </w:rPr>
  </w:style>
  <w:style w:type="paragraph" w:styleId="Nagwek3">
    <w:name w:val="heading 3"/>
    <w:aliases w:val="1.1.1-Titre 3,Nagłówek 3 Znak1,Subparagraaf,Subparagraaf Znak"/>
    <w:basedOn w:val="Normalny"/>
    <w:next w:val="Normalny"/>
    <w:link w:val="Nagwek3Znak"/>
    <w:uiPriority w:val="9"/>
    <w:unhideWhenUsed/>
    <w:qFormat/>
    <w:rsid w:val="00874467"/>
    <w:pPr>
      <w:keepNext/>
      <w:keepLines/>
      <w:spacing w:before="120" w:after="120"/>
      <w:jc w:val="both"/>
      <w:outlineLvl w:val="2"/>
    </w:pPr>
    <w:rPr>
      <w:rFonts w:ascii="Arial" w:eastAsiaTheme="majorEastAsia" w:hAnsi="Arial" w:cstheme="majorBidi"/>
      <w:b/>
      <w:szCs w:val="24"/>
    </w:rPr>
  </w:style>
  <w:style w:type="paragraph" w:styleId="Nagwek4">
    <w:name w:val="heading 4"/>
    <w:aliases w:val=" Znak,Bijlage,Bijlage Znak"/>
    <w:basedOn w:val="Normalny"/>
    <w:next w:val="Normalny"/>
    <w:link w:val="Nagwek4Znak"/>
    <w:uiPriority w:val="9"/>
    <w:qFormat/>
    <w:rsid w:val="005714FB"/>
    <w:pPr>
      <w:keepNext/>
      <w:tabs>
        <w:tab w:val="left" w:pos="1304"/>
        <w:tab w:val="num" w:pos="2373"/>
      </w:tabs>
      <w:spacing w:before="60" w:after="0" w:line="240" w:lineRule="auto"/>
      <w:ind w:left="2301" w:hanging="648"/>
      <w:jc w:val="both"/>
      <w:outlineLvl w:val="3"/>
    </w:pPr>
    <w:rPr>
      <w:rFonts w:ascii="Arial" w:eastAsia="Times New Roman" w:hAnsi="Arial" w:cs="Times New Roman"/>
      <w:b/>
      <w:bCs/>
      <w:sz w:val="20"/>
      <w:szCs w:val="28"/>
      <w:lang w:val="x-none" w:eastAsia="x-none"/>
    </w:rPr>
  </w:style>
  <w:style w:type="paragraph" w:styleId="Nagwek5">
    <w:name w:val="heading 5"/>
    <w:basedOn w:val="Normalny"/>
    <w:next w:val="Normalny"/>
    <w:link w:val="Nagwek5Znak"/>
    <w:qFormat/>
    <w:rsid w:val="005714FB"/>
    <w:pPr>
      <w:tabs>
        <w:tab w:val="left" w:pos="1871"/>
        <w:tab w:val="num" w:pos="2387"/>
      </w:tabs>
      <w:spacing w:after="0" w:line="240" w:lineRule="auto"/>
      <w:ind w:left="2099" w:hanging="792"/>
      <w:jc w:val="both"/>
      <w:outlineLvl w:val="4"/>
    </w:pPr>
    <w:rPr>
      <w:rFonts w:ascii="Arial" w:eastAsia="Times New Roman" w:hAnsi="Arial" w:cs="Times New Roman"/>
      <w:b/>
      <w:bCs/>
      <w:iCs/>
      <w:sz w:val="20"/>
      <w:szCs w:val="26"/>
      <w:lang w:val="x-none" w:eastAsia="x-none"/>
    </w:rPr>
  </w:style>
  <w:style w:type="paragraph" w:styleId="Nagwek7">
    <w:name w:val="heading 7"/>
    <w:basedOn w:val="Normalny"/>
    <w:next w:val="Normalny"/>
    <w:link w:val="Nagwek7Znak"/>
    <w:uiPriority w:val="9"/>
    <w:semiHidden/>
    <w:unhideWhenUsed/>
    <w:qFormat/>
    <w:rsid w:val="005714FB"/>
    <w:pPr>
      <w:spacing w:before="240" w:after="60" w:line="240" w:lineRule="auto"/>
      <w:outlineLvl w:val="6"/>
    </w:pPr>
    <w:rPr>
      <w:rFonts w:ascii="Calibri" w:eastAsia="Times New Roman" w:hAnsi="Calibri" w:cs="Times New Roman"/>
      <w:sz w:val="24"/>
      <w:szCs w:val="24"/>
      <w:lang w:val="x-none"/>
    </w:rPr>
  </w:style>
  <w:style w:type="paragraph" w:styleId="Nagwek9">
    <w:name w:val="heading 9"/>
    <w:basedOn w:val="Normalny"/>
    <w:next w:val="Normalny"/>
    <w:link w:val="Nagwek9Znak"/>
    <w:uiPriority w:val="9"/>
    <w:unhideWhenUsed/>
    <w:qFormat/>
    <w:rsid w:val="005714FB"/>
    <w:pPr>
      <w:spacing w:before="240" w:after="60" w:line="240" w:lineRule="auto"/>
      <w:outlineLvl w:val="8"/>
    </w:pPr>
    <w:rPr>
      <w:rFonts w:ascii="Calibri Light" w:eastAsia="Times New Roman" w:hAnsi="Calibri Light" w:cs="Times New Roman"/>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Titre 1 Znak,Znak Znak,Hoofdstuk Znak"/>
    <w:basedOn w:val="Domylnaczcionkaakapitu"/>
    <w:link w:val="Nagwek1"/>
    <w:uiPriority w:val="9"/>
    <w:rsid w:val="00EF2379"/>
    <w:rPr>
      <w:rFonts w:ascii="Arial" w:eastAsiaTheme="majorEastAsia" w:hAnsi="Arial" w:cstheme="majorBidi"/>
      <w:b/>
      <w:sz w:val="28"/>
      <w:szCs w:val="32"/>
    </w:rPr>
  </w:style>
  <w:style w:type="character" w:customStyle="1" w:styleId="Nagwek2Znak">
    <w:name w:val="Nagłówek 2 Znak"/>
    <w:aliases w:val="1.1-Titre 2 Znak,Nagłówek 2 Znak1 Znak,Paragraaf Znak,2 Nagłówek 2 Znak"/>
    <w:basedOn w:val="Domylnaczcionkaakapitu"/>
    <w:link w:val="Nagwek2"/>
    <w:uiPriority w:val="9"/>
    <w:rsid w:val="00874467"/>
    <w:rPr>
      <w:rFonts w:ascii="Arial" w:eastAsiaTheme="majorEastAsia" w:hAnsi="Arial" w:cstheme="majorBidi"/>
      <w:b/>
      <w:sz w:val="24"/>
      <w:szCs w:val="26"/>
    </w:rPr>
  </w:style>
  <w:style w:type="character" w:customStyle="1" w:styleId="Nagwek3Znak">
    <w:name w:val="Nagłówek 3 Znak"/>
    <w:aliases w:val="1.1.1-Titre 3 Znak,Nagłówek 3 Znak1 Znak,Subparagraaf Znak1,Subparagraaf Znak Znak"/>
    <w:basedOn w:val="Domylnaczcionkaakapitu"/>
    <w:link w:val="Nagwek3"/>
    <w:uiPriority w:val="9"/>
    <w:rsid w:val="00874467"/>
    <w:rPr>
      <w:rFonts w:ascii="Arial" w:eastAsiaTheme="majorEastAsia" w:hAnsi="Arial" w:cstheme="majorBidi"/>
      <w:b/>
      <w:szCs w:val="24"/>
    </w:rPr>
  </w:style>
  <w:style w:type="table" w:styleId="Tabela-Siatka">
    <w:name w:val="Table Grid"/>
    <w:basedOn w:val="Standardowy"/>
    <w:uiPriority w:val="39"/>
    <w:rsid w:val="00EF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EF2379"/>
    <w:pPr>
      <w:spacing w:before="120" w:after="120" w:line="360" w:lineRule="auto"/>
      <w:ind w:right="-6"/>
      <w:jc w:val="both"/>
    </w:pPr>
    <w:rPr>
      <w:rFonts w:ascii="Arial" w:eastAsia="Times New Roman" w:hAnsi="Arial" w:cs="Times New Roman"/>
      <w:szCs w:val="20"/>
    </w:rPr>
  </w:style>
  <w:style w:type="character" w:customStyle="1" w:styleId="BezodstpwZnak">
    <w:name w:val="Bez odstępów Znak"/>
    <w:link w:val="Bezodstpw"/>
    <w:uiPriority w:val="1"/>
    <w:qFormat/>
    <w:rsid w:val="00EF2379"/>
    <w:rPr>
      <w:rFonts w:ascii="Arial" w:eastAsia="Times New Roman" w:hAnsi="Arial" w:cs="Times New Roman"/>
      <w:szCs w:val="20"/>
    </w:rPr>
  </w:style>
  <w:style w:type="character" w:styleId="Hipercze">
    <w:name w:val="Hyperlink"/>
    <w:basedOn w:val="Domylnaczcionkaakapitu"/>
    <w:uiPriority w:val="99"/>
    <w:unhideWhenUsed/>
    <w:rsid w:val="00EF2379"/>
    <w:rPr>
      <w:color w:val="0563C1" w:themeColor="hyperlink"/>
      <w:u w:val="single"/>
    </w:rPr>
  </w:style>
  <w:style w:type="paragraph" w:styleId="Spistreci1">
    <w:name w:val="toc 1"/>
    <w:basedOn w:val="Normalny"/>
    <w:next w:val="Normalny"/>
    <w:autoRedefine/>
    <w:uiPriority w:val="39"/>
    <w:unhideWhenUsed/>
    <w:rsid w:val="00EF2379"/>
    <w:pPr>
      <w:spacing w:before="120" w:after="120"/>
    </w:pPr>
    <w:rPr>
      <w:b/>
      <w:bCs/>
      <w:caps/>
      <w:sz w:val="20"/>
      <w:szCs w:val="20"/>
    </w:rPr>
  </w:style>
  <w:style w:type="paragraph" w:styleId="Spistreci2">
    <w:name w:val="toc 2"/>
    <w:basedOn w:val="Normalny"/>
    <w:next w:val="Normalny"/>
    <w:autoRedefine/>
    <w:uiPriority w:val="39"/>
    <w:unhideWhenUsed/>
    <w:rsid w:val="00EF2379"/>
    <w:pPr>
      <w:spacing w:after="0"/>
      <w:ind w:left="220"/>
    </w:pPr>
    <w:rPr>
      <w:smallCaps/>
      <w:sz w:val="20"/>
      <w:szCs w:val="20"/>
    </w:rPr>
  </w:style>
  <w:style w:type="paragraph" w:styleId="Nagwek">
    <w:name w:val="header"/>
    <w:basedOn w:val="Normalny"/>
    <w:link w:val="NagwekZnak"/>
    <w:uiPriority w:val="99"/>
    <w:unhideWhenUsed/>
    <w:rsid w:val="00EF23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2379"/>
  </w:style>
  <w:style w:type="paragraph" w:styleId="Stopka">
    <w:name w:val="footer"/>
    <w:basedOn w:val="Normalny"/>
    <w:link w:val="StopkaZnak"/>
    <w:uiPriority w:val="99"/>
    <w:unhideWhenUsed/>
    <w:rsid w:val="00EF23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2379"/>
  </w:style>
  <w:style w:type="paragraph" w:styleId="Tekstprzypisudolnego">
    <w:name w:val="footnote text"/>
    <w:basedOn w:val="Normalny"/>
    <w:link w:val="TekstprzypisudolnegoZnak"/>
    <w:semiHidden/>
    <w:rsid w:val="00B2712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B2712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B2712A"/>
    <w:rPr>
      <w:vertAlign w:val="superscript"/>
    </w:rPr>
  </w:style>
  <w:style w:type="character" w:styleId="Odwoaniedokomentarza">
    <w:name w:val="annotation reference"/>
    <w:basedOn w:val="Domylnaczcionkaakapitu"/>
    <w:uiPriority w:val="99"/>
    <w:semiHidden/>
    <w:unhideWhenUsed/>
    <w:qFormat/>
    <w:rsid w:val="00C7241E"/>
    <w:rPr>
      <w:sz w:val="16"/>
      <w:szCs w:val="16"/>
    </w:rPr>
  </w:style>
  <w:style w:type="paragraph" w:styleId="Tekstkomentarza">
    <w:name w:val="annotation text"/>
    <w:basedOn w:val="Normalny"/>
    <w:link w:val="TekstkomentarzaZnak"/>
    <w:uiPriority w:val="99"/>
    <w:unhideWhenUsed/>
    <w:qFormat/>
    <w:rsid w:val="00C7241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C7241E"/>
    <w:rPr>
      <w:sz w:val="20"/>
      <w:szCs w:val="20"/>
    </w:rPr>
  </w:style>
  <w:style w:type="paragraph" w:styleId="Akapitzlist">
    <w:name w:val="List Paragraph"/>
    <w:aliases w:val="Numerowanie,Akapit z listą BS,Kolorowa lista — akcent 11,List_Paragraph,Multilevel para_II,List Paragraph1,Bullet1,Bullets,List Paragraph 1,References,List Paragraph (numbered (a)),IBL List Paragraph,List Paragraph nowy,List Paragraph"/>
    <w:basedOn w:val="Normalny"/>
    <w:link w:val="AkapitzlistZnak"/>
    <w:uiPriority w:val="34"/>
    <w:qFormat/>
    <w:rsid w:val="00C7241E"/>
    <w:pPr>
      <w:ind w:left="720"/>
      <w:contextualSpacing/>
    </w:pPr>
  </w:style>
  <w:style w:type="character" w:customStyle="1" w:styleId="AkapitzlistZnak">
    <w:name w:val="Akapit z listą Znak"/>
    <w:aliases w:val="Numerowanie Znak,Akapit z listą BS Znak,Kolorowa lista — akcent 11 Znak,List_Paragraph Znak,Multilevel para_II Znak,List Paragraph1 Znak,Bullet1 Znak,Bullets Znak,List Paragraph 1 Znak,References Znak,IBL List Paragraph Znak"/>
    <w:link w:val="Akapitzlist"/>
    <w:uiPriority w:val="34"/>
    <w:qFormat/>
    <w:locked/>
    <w:rsid w:val="00C7241E"/>
  </w:style>
  <w:style w:type="paragraph" w:styleId="Tekstdymka">
    <w:name w:val="Balloon Text"/>
    <w:basedOn w:val="Normalny"/>
    <w:link w:val="TekstdymkaZnak"/>
    <w:uiPriority w:val="99"/>
    <w:semiHidden/>
    <w:unhideWhenUsed/>
    <w:rsid w:val="00C724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241E"/>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sid w:val="008F0C84"/>
    <w:rPr>
      <w:b/>
      <w:bCs/>
      <w:sz w:val="20"/>
      <w:szCs w:val="20"/>
    </w:rPr>
  </w:style>
  <w:style w:type="paragraph" w:styleId="Tematkomentarza">
    <w:name w:val="annotation subject"/>
    <w:basedOn w:val="Tekstkomentarza"/>
    <w:next w:val="Tekstkomentarza"/>
    <w:link w:val="TematkomentarzaZnak"/>
    <w:uiPriority w:val="99"/>
    <w:semiHidden/>
    <w:unhideWhenUsed/>
    <w:rsid w:val="008F0C84"/>
    <w:rPr>
      <w:b/>
      <w:bCs/>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Podpis nad obiektem"/>
    <w:basedOn w:val="Normalny"/>
    <w:next w:val="Normalny"/>
    <w:uiPriority w:val="35"/>
    <w:unhideWhenUsed/>
    <w:qFormat/>
    <w:rsid w:val="008F0C84"/>
    <w:pPr>
      <w:spacing w:after="200" w:line="240" w:lineRule="auto"/>
    </w:pPr>
    <w:rPr>
      <w:i/>
      <w:iCs/>
      <w:color w:val="44546A" w:themeColor="text2"/>
      <w:sz w:val="18"/>
      <w:szCs w:val="18"/>
    </w:rPr>
  </w:style>
  <w:style w:type="character" w:customStyle="1" w:styleId="TekstprzypisukocowegoZnak">
    <w:name w:val="Tekst przypisu końcowego Znak"/>
    <w:basedOn w:val="Domylnaczcionkaakapitu"/>
    <w:link w:val="Tekstprzypisukocowego"/>
    <w:uiPriority w:val="99"/>
    <w:semiHidden/>
    <w:rsid w:val="008F0C84"/>
    <w:rPr>
      <w:sz w:val="20"/>
      <w:szCs w:val="20"/>
    </w:rPr>
  </w:style>
  <w:style w:type="paragraph" w:styleId="Tekstprzypisukocowego">
    <w:name w:val="endnote text"/>
    <w:basedOn w:val="Normalny"/>
    <w:link w:val="TekstprzypisukocowegoZnak"/>
    <w:uiPriority w:val="99"/>
    <w:semiHidden/>
    <w:unhideWhenUsed/>
    <w:rsid w:val="008F0C84"/>
    <w:pPr>
      <w:spacing w:after="0" w:line="240" w:lineRule="auto"/>
    </w:pPr>
    <w:rPr>
      <w:sz w:val="20"/>
      <w:szCs w:val="20"/>
    </w:rPr>
  </w:style>
  <w:style w:type="paragraph" w:styleId="Spisilustracji">
    <w:name w:val="table of figures"/>
    <w:basedOn w:val="Normalny"/>
    <w:next w:val="Normalny"/>
    <w:uiPriority w:val="99"/>
    <w:unhideWhenUsed/>
    <w:rsid w:val="008819E8"/>
    <w:pPr>
      <w:spacing w:after="0"/>
      <w:ind w:left="440" w:hanging="440"/>
    </w:pPr>
    <w:rPr>
      <w:smallCaps/>
      <w:sz w:val="20"/>
      <w:szCs w:val="20"/>
    </w:rPr>
  </w:style>
  <w:style w:type="character" w:styleId="UyteHipercze">
    <w:name w:val="FollowedHyperlink"/>
    <w:basedOn w:val="Domylnaczcionkaakapitu"/>
    <w:uiPriority w:val="99"/>
    <w:semiHidden/>
    <w:unhideWhenUsed/>
    <w:rsid w:val="005E6383"/>
    <w:rPr>
      <w:color w:val="954F72" w:themeColor="followedHyperlink"/>
      <w:u w:val="single"/>
    </w:rPr>
  </w:style>
  <w:style w:type="paragraph" w:styleId="Spistreci3">
    <w:name w:val="toc 3"/>
    <w:basedOn w:val="Normalny"/>
    <w:next w:val="Normalny"/>
    <w:autoRedefine/>
    <w:uiPriority w:val="39"/>
    <w:unhideWhenUsed/>
    <w:rsid w:val="005714FB"/>
    <w:pPr>
      <w:spacing w:after="100"/>
      <w:ind w:left="440"/>
    </w:pPr>
  </w:style>
  <w:style w:type="character" w:customStyle="1" w:styleId="Nagwek4Znak">
    <w:name w:val="Nagłówek 4 Znak"/>
    <w:aliases w:val=" Znak Znak,Bijlage Znak1,Bijlage Znak Znak"/>
    <w:basedOn w:val="Domylnaczcionkaakapitu"/>
    <w:link w:val="Nagwek4"/>
    <w:uiPriority w:val="9"/>
    <w:rsid w:val="005714FB"/>
    <w:rPr>
      <w:rFonts w:ascii="Arial" w:eastAsia="Times New Roman" w:hAnsi="Arial" w:cs="Times New Roman"/>
      <w:b/>
      <w:bCs/>
      <w:sz w:val="20"/>
      <w:szCs w:val="28"/>
      <w:lang w:val="x-none" w:eastAsia="x-none"/>
    </w:rPr>
  </w:style>
  <w:style w:type="character" w:customStyle="1" w:styleId="Nagwek5Znak">
    <w:name w:val="Nagłówek 5 Znak"/>
    <w:basedOn w:val="Domylnaczcionkaakapitu"/>
    <w:link w:val="Nagwek5"/>
    <w:rsid w:val="005714FB"/>
    <w:rPr>
      <w:rFonts w:ascii="Arial" w:eastAsia="Times New Roman" w:hAnsi="Arial" w:cs="Times New Roman"/>
      <w:b/>
      <w:bCs/>
      <w:iCs/>
      <w:sz w:val="20"/>
      <w:szCs w:val="26"/>
      <w:lang w:val="x-none" w:eastAsia="x-none"/>
    </w:rPr>
  </w:style>
  <w:style w:type="character" w:customStyle="1" w:styleId="Nagwek7Znak">
    <w:name w:val="Nagłówek 7 Znak"/>
    <w:basedOn w:val="Domylnaczcionkaakapitu"/>
    <w:link w:val="Nagwek7"/>
    <w:uiPriority w:val="9"/>
    <w:semiHidden/>
    <w:rsid w:val="005714FB"/>
    <w:rPr>
      <w:rFonts w:ascii="Calibri" w:eastAsia="Times New Roman" w:hAnsi="Calibri" w:cs="Times New Roman"/>
      <w:sz w:val="24"/>
      <w:szCs w:val="24"/>
      <w:lang w:val="x-none"/>
    </w:rPr>
  </w:style>
  <w:style w:type="character" w:customStyle="1" w:styleId="Nagwek9Znak">
    <w:name w:val="Nagłówek 9 Znak"/>
    <w:basedOn w:val="Domylnaczcionkaakapitu"/>
    <w:link w:val="Nagwek9"/>
    <w:uiPriority w:val="9"/>
    <w:rsid w:val="005714FB"/>
    <w:rPr>
      <w:rFonts w:ascii="Calibri Light" w:eastAsia="Times New Roman" w:hAnsi="Calibri Light" w:cs="Times New Roman"/>
      <w:lang w:val="x-none"/>
    </w:rPr>
  </w:style>
  <w:style w:type="paragraph" w:styleId="Mapadokumentu">
    <w:name w:val="Document Map"/>
    <w:basedOn w:val="Normalny"/>
    <w:link w:val="MapadokumentuZnak2"/>
    <w:uiPriority w:val="99"/>
    <w:semiHidden/>
    <w:unhideWhenUsed/>
    <w:rsid w:val="005714FB"/>
    <w:pPr>
      <w:spacing w:after="0" w:line="240" w:lineRule="auto"/>
    </w:pPr>
    <w:rPr>
      <w:rFonts w:ascii="Segoe UI" w:hAnsi="Segoe UI" w:cs="Segoe UI"/>
      <w:sz w:val="16"/>
      <w:szCs w:val="16"/>
    </w:rPr>
  </w:style>
  <w:style w:type="character" w:customStyle="1" w:styleId="PlandokumentuZnak">
    <w:name w:val="Plan dokumentu Znak"/>
    <w:uiPriority w:val="99"/>
    <w:semiHidden/>
    <w:rsid w:val="005714FB"/>
    <w:rPr>
      <w:rFonts w:ascii="Tahoma" w:hAnsi="Tahoma" w:cs="Tahoma"/>
      <w:sz w:val="16"/>
      <w:szCs w:val="16"/>
      <w:lang w:eastAsia="en-US"/>
    </w:rPr>
  </w:style>
  <w:style w:type="numbering" w:customStyle="1" w:styleId="Styl1">
    <w:name w:val="Styl1"/>
    <w:rsid w:val="005714FB"/>
    <w:pPr>
      <w:numPr>
        <w:numId w:val="1"/>
      </w:numPr>
    </w:pPr>
  </w:style>
  <w:style w:type="numbering" w:customStyle="1" w:styleId="Styl2">
    <w:name w:val="Styl2"/>
    <w:uiPriority w:val="99"/>
    <w:rsid w:val="005714FB"/>
    <w:pPr>
      <w:numPr>
        <w:numId w:val="2"/>
      </w:numPr>
    </w:pPr>
  </w:style>
  <w:style w:type="numbering" w:customStyle="1" w:styleId="Styl3">
    <w:name w:val="Styl3"/>
    <w:uiPriority w:val="99"/>
    <w:rsid w:val="005714FB"/>
    <w:pPr>
      <w:numPr>
        <w:numId w:val="3"/>
      </w:numPr>
    </w:pPr>
  </w:style>
  <w:style w:type="numbering" w:customStyle="1" w:styleId="Styl4">
    <w:name w:val="Styl4"/>
    <w:uiPriority w:val="99"/>
    <w:rsid w:val="005714FB"/>
    <w:pPr>
      <w:numPr>
        <w:numId w:val="4"/>
      </w:numPr>
    </w:pPr>
  </w:style>
  <w:style w:type="paragraph" w:customStyle="1" w:styleId="Tekst3">
    <w:name w:val="Tekst 3"/>
    <w:basedOn w:val="Nagwek3"/>
    <w:rsid w:val="005714FB"/>
    <w:pPr>
      <w:keepNext w:val="0"/>
      <w:keepLines w:val="0"/>
      <w:tabs>
        <w:tab w:val="left" w:pos="1077"/>
      </w:tabs>
      <w:spacing w:before="0" w:line="240" w:lineRule="auto"/>
      <w:ind w:left="397" w:firstLine="567"/>
    </w:pPr>
    <w:rPr>
      <w:rFonts w:eastAsia="Times New Roman" w:cs="Arial"/>
      <w:bCs/>
      <w:iCs/>
      <w:sz w:val="20"/>
      <w:szCs w:val="22"/>
      <w:lang w:val="x-none" w:eastAsia="pl-PL"/>
    </w:rPr>
  </w:style>
  <w:style w:type="paragraph" w:customStyle="1" w:styleId="tekst">
    <w:name w:val="tekst"/>
    <w:basedOn w:val="Normalny"/>
    <w:rsid w:val="005714FB"/>
    <w:pPr>
      <w:tabs>
        <w:tab w:val="left" w:pos="658"/>
      </w:tabs>
      <w:spacing w:after="0" w:line="240" w:lineRule="auto"/>
      <w:ind w:firstLine="709"/>
      <w:jc w:val="both"/>
    </w:pPr>
    <w:rPr>
      <w:rFonts w:ascii="Times New Roman" w:eastAsia="Times New Roman" w:hAnsi="Times New Roman" w:cs="Times New Roman"/>
      <w:szCs w:val="20"/>
      <w:lang w:eastAsia="pl-PL"/>
    </w:rPr>
  </w:style>
  <w:style w:type="paragraph" w:customStyle="1" w:styleId="darek">
    <w:name w:val="darek"/>
    <w:basedOn w:val="Tekstpodstawowy"/>
    <w:rsid w:val="005714FB"/>
    <w:pPr>
      <w:tabs>
        <w:tab w:val="left" w:pos="658"/>
      </w:tabs>
      <w:suppressAutoHyphens/>
      <w:spacing w:before="0" w:after="0" w:line="360" w:lineRule="auto"/>
      <w:ind w:firstLine="720"/>
    </w:pPr>
    <w:rPr>
      <w:sz w:val="24"/>
    </w:rPr>
  </w:style>
  <w:style w:type="paragraph" w:styleId="Tekstpodstawowy">
    <w:name w:val="Body Text"/>
    <w:basedOn w:val="Normalny"/>
    <w:link w:val="TekstpodstawowyZnak"/>
    <w:uiPriority w:val="99"/>
    <w:unhideWhenUsed/>
    <w:rsid w:val="005714FB"/>
    <w:pPr>
      <w:spacing w:before="120" w:after="120" w:line="264" w:lineRule="atLeast"/>
      <w:jc w:val="both"/>
    </w:pPr>
    <w:rPr>
      <w:rFonts w:ascii="Times New Roman" w:eastAsia="Times New Roman" w:hAnsi="Times New Roman" w:cs="Times New Roman"/>
      <w:szCs w:val="20"/>
      <w:lang w:val="x-none"/>
    </w:rPr>
  </w:style>
  <w:style w:type="character" w:customStyle="1" w:styleId="TekstpodstawowyZnak">
    <w:name w:val="Tekst podstawowy Znak"/>
    <w:basedOn w:val="Domylnaczcionkaakapitu"/>
    <w:link w:val="Tekstpodstawowy"/>
    <w:uiPriority w:val="99"/>
    <w:rsid w:val="005714FB"/>
    <w:rPr>
      <w:rFonts w:ascii="Times New Roman" w:eastAsia="Times New Roman" w:hAnsi="Times New Roman" w:cs="Times New Roman"/>
      <w:szCs w:val="20"/>
      <w:lang w:val="x-none"/>
    </w:rPr>
  </w:style>
  <w:style w:type="paragraph" w:styleId="NormalnyWeb">
    <w:name w:val="Normal (Web)"/>
    <w:basedOn w:val="Normalny"/>
    <w:uiPriority w:val="99"/>
    <w:rsid w:val="005714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5714FB"/>
    <w:pPr>
      <w:spacing w:before="120" w:after="120" w:line="480" w:lineRule="auto"/>
      <w:ind w:left="283"/>
      <w:jc w:val="both"/>
    </w:pPr>
    <w:rPr>
      <w:rFonts w:ascii="Times New Roman" w:eastAsia="Times New Roman" w:hAnsi="Times New Roman" w:cs="Times New Roman"/>
      <w:szCs w:val="20"/>
      <w:lang w:val="x-none"/>
    </w:rPr>
  </w:style>
  <w:style w:type="character" w:customStyle="1" w:styleId="Tekstpodstawowywcity2Znak">
    <w:name w:val="Tekst podstawowy wcięty 2 Znak"/>
    <w:basedOn w:val="Domylnaczcionkaakapitu"/>
    <w:link w:val="Tekstpodstawowywcity2"/>
    <w:uiPriority w:val="99"/>
    <w:rsid w:val="005714FB"/>
    <w:rPr>
      <w:rFonts w:ascii="Times New Roman" w:eastAsia="Times New Roman" w:hAnsi="Times New Roman" w:cs="Times New Roman"/>
      <w:szCs w:val="20"/>
      <w:lang w:val="x-none"/>
    </w:rPr>
  </w:style>
  <w:style w:type="paragraph" w:styleId="Tekstpodstawowy3">
    <w:name w:val="Body Text 3"/>
    <w:basedOn w:val="Normalny"/>
    <w:link w:val="Tekstpodstawowy3Znak"/>
    <w:uiPriority w:val="99"/>
    <w:unhideWhenUsed/>
    <w:rsid w:val="005714FB"/>
    <w:pPr>
      <w:spacing w:before="120" w:after="120" w:line="264" w:lineRule="atLeast"/>
      <w:jc w:val="both"/>
    </w:pPr>
    <w:rPr>
      <w:rFonts w:ascii="Times New Roman" w:eastAsia="Times New Roman" w:hAnsi="Times New Roman" w:cs="Times New Roman"/>
      <w:sz w:val="16"/>
      <w:szCs w:val="16"/>
      <w:lang w:val="x-none"/>
    </w:rPr>
  </w:style>
  <w:style w:type="character" w:customStyle="1" w:styleId="Tekstpodstawowy3Znak">
    <w:name w:val="Tekst podstawowy 3 Znak"/>
    <w:basedOn w:val="Domylnaczcionkaakapitu"/>
    <w:link w:val="Tekstpodstawowy3"/>
    <w:uiPriority w:val="99"/>
    <w:rsid w:val="005714FB"/>
    <w:rPr>
      <w:rFonts w:ascii="Times New Roman" w:eastAsia="Times New Roman" w:hAnsi="Times New Roman" w:cs="Times New Roman"/>
      <w:sz w:val="16"/>
      <w:szCs w:val="16"/>
      <w:lang w:val="x-none"/>
    </w:rPr>
  </w:style>
  <w:style w:type="character" w:styleId="Pogrubienie">
    <w:name w:val="Strong"/>
    <w:aliases w:val="Normalny + 11 pt"/>
    <w:uiPriority w:val="22"/>
    <w:qFormat/>
    <w:rsid w:val="005714FB"/>
    <w:rPr>
      <w:b/>
      <w:bCs/>
    </w:rPr>
  </w:style>
  <w:style w:type="character" w:styleId="Odwoaniedelikatne">
    <w:name w:val="Subtle Reference"/>
    <w:uiPriority w:val="31"/>
    <w:qFormat/>
    <w:rsid w:val="005714FB"/>
    <w:rPr>
      <w:smallCaps/>
      <w:color w:val="C0504D"/>
      <w:u w:val="single"/>
    </w:rPr>
  </w:style>
  <w:style w:type="character" w:styleId="Odwoanieintensywne">
    <w:name w:val="Intense Reference"/>
    <w:uiPriority w:val="32"/>
    <w:qFormat/>
    <w:rsid w:val="005714FB"/>
    <w:rPr>
      <w:b/>
      <w:bCs/>
      <w:smallCaps/>
      <w:color w:val="C0504D"/>
      <w:spacing w:val="5"/>
      <w:u w:val="single"/>
    </w:rPr>
  </w:style>
  <w:style w:type="paragraph" w:customStyle="1" w:styleId="Default">
    <w:name w:val="Default"/>
    <w:rsid w:val="005714FB"/>
    <w:pPr>
      <w:autoSpaceDE w:val="0"/>
      <w:autoSpaceDN w:val="0"/>
      <w:adjustRightInd w:val="0"/>
      <w:spacing w:before="120" w:after="120" w:line="264" w:lineRule="atLeast"/>
      <w:jc w:val="both"/>
    </w:pPr>
    <w:rPr>
      <w:rFonts w:ascii="Calibri" w:eastAsia="Times New Roman" w:hAnsi="Calibri" w:cs="Calibri"/>
      <w:color w:val="000000"/>
      <w:sz w:val="24"/>
      <w:szCs w:val="24"/>
      <w:lang w:eastAsia="pl-PL"/>
    </w:rPr>
  </w:style>
  <w:style w:type="paragraph" w:customStyle="1" w:styleId="Warszawa">
    <w:name w:val="Warszawa"/>
    <w:basedOn w:val="Normalny"/>
    <w:rsid w:val="005714FB"/>
    <w:pPr>
      <w:spacing w:after="0" w:line="360" w:lineRule="auto"/>
    </w:pPr>
    <w:rPr>
      <w:rFonts w:ascii="Times New Roman" w:eastAsia="Times New Roman" w:hAnsi="Times New Roman" w:cs="Times New Roman"/>
      <w:szCs w:val="20"/>
      <w:lang w:eastAsia="pl-PL"/>
    </w:rPr>
  </w:style>
  <w:style w:type="paragraph" w:customStyle="1" w:styleId="Standard">
    <w:name w:val="Standard"/>
    <w:basedOn w:val="Normalny"/>
    <w:rsid w:val="005714FB"/>
    <w:pPr>
      <w:spacing w:after="0" w:line="336" w:lineRule="auto"/>
      <w:ind w:firstLine="851"/>
      <w:jc w:val="both"/>
    </w:pPr>
    <w:rPr>
      <w:rFonts w:ascii="Times New Roman" w:eastAsia="Times New Roman" w:hAnsi="Times New Roman" w:cs="Times New Roman"/>
      <w:sz w:val="24"/>
      <w:szCs w:val="20"/>
      <w:lang w:eastAsia="pl-PL"/>
    </w:rPr>
  </w:style>
  <w:style w:type="paragraph" w:customStyle="1" w:styleId="Tekst1">
    <w:name w:val="Tekst 1"/>
    <w:basedOn w:val="Nagwek1"/>
    <w:rsid w:val="005714FB"/>
    <w:pPr>
      <w:keepNext w:val="0"/>
      <w:keepLines w:val="0"/>
      <w:tabs>
        <w:tab w:val="left" w:pos="397"/>
      </w:tabs>
      <w:spacing w:before="0" w:after="0" w:line="240" w:lineRule="auto"/>
      <w:ind w:left="170" w:firstLine="567"/>
    </w:pPr>
    <w:rPr>
      <w:rFonts w:eastAsia="Times New Roman" w:cs="Arial"/>
      <w:b w:val="0"/>
      <w:kern w:val="32"/>
      <w:sz w:val="20"/>
      <w:lang w:val="x-none" w:eastAsia="pl-PL"/>
    </w:rPr>
  </w:style>
  <w:style w:type="character" w:customStyle="1" w:styleId="FontStyle66">
    <w:name w:val="Font Style66"/>
    <w:uiPriority w:val="99"/>
    <w:rsid w:val="005714FB"/>
    <w:rPr>
      <w:rFonts w:ascii="Times New Roman" w:hAnsi="Times New Roman" w:cs="Times New Roman"/>
      <w:spacing w:val="10"/>
      <w:sz w:val="22"/>
      <w:szCs w:val="22"/>
    </w:rPr>
  </w:style>
  <w:style w:type="paragraph" w:customStyle="1" w:styleId="Zawartotabeli">
    <w:name w:val="Zawartość tabeli"/>
    <w:basedOn w:val="Normalny"/>
    <w:rsid w:val="005714FB"/>
    <w:pPr>
      <w:widowControl w:val="0"/>
      <w:suppressLineNumbers/>
      <w:suppressAutoHyphens/>
      <w:spacing w:after="0" w:line="240" w:lineRule="auto"/>
    </w:pPr>
    <w:rPr>
      <w:rFonts w:ascii="Times New Roman" w:eastAsia="Lucida Sans Unicode" w:hAnsi="Times New Roman" w:cs="Times New Roman"/>
      <w:color w:val="000000"/>
      <w:sz w:val="24"/>
      <w:szCs w:val="24"/>
    </w:rPr>
  </w:style>
  <w:style w:type="paragraph" w:customStyle="1" w:styleId="Nagwektabeli">
    <w:name w:val="Nagłówek tabeli"/>
    <w:basedOn w:val="Zawartotabeli"/>
    <w:rsid w:val="005714FB"/>
    <w:pPr>
      <w:jc w:val="center"/>
    </w:pPr>
    <w:rPr>
      <w:b/>
      <w:bCs/>
      <w:i/>
      <w:iCs/>
    </w:rPr>
  </w:style>
  <w:style w:type="character" w:styleId="Odwoanieprzypisukocowego">
    <w:name w:val="endnote reference"/>
    <w:uiPriority w:val="99"/>
    <w:semiHidden/>
    <w:unhideWhenUsed/>
    <w:rsid w:val="005714FB"/>
    <w:rPr>
      <w:vertAlign w:val="superscript"/>
    </w:rPr>
  </w:style>
  <w:style w:type="table" w:customStyle="1" w:styleId="Tabela-Siatka1">
    <w:name w:val="Tabela - Siatka1"/>
    <w:basedOn w:val="Standardowy"/>
    <w:next w:val="Tabela-Siatka"/>
    <w:uiPriority w:val="59"/>
    <w:rsid w:val="005714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3">
    <w:name w:val="WW-Tekst podstawowy 3"/>
    <w:basedOn w:val="Normalny"/>
    <w:rsid w:val="005714FB"/>
    <w:pPr>
      <w:widowControl w:val="0"/>
      <w:suppressAutoHyphens/>
      <w:spacing w:after="120" w:line="240" w:lineRule="auto"/>
      <w:jc w:val="both"/>
    </w:pPr>
    <w:rPr>
      <w:rFonts w:ascii="Times New Roman" w:eastAsia="Times New Roman" w:hAnsi="Times New Roman" w:cs="Times New Roman"/>
      <w:szCs w:val="20"/>
      <w:lang w:eastAsia="pl-PL"/>
    </w:rPr>
  </w:style>
  <w:style w:type="paragraph" w:customStyle="1" w:styleId="program">
    <w:name w:val="program"/>
    <w:basedOn w:val="Normalny"/>
    <w:rsid w:val="005714FB"/>
    <w:pPr>
      <w:suppressAutoHyphens/>
      <w:spacing w:after="0" w:line="240" w:lineRule="auto"/>
      <w:ind w:firstLine="709"/>
      <w:jc w:val="both"/>
    </w:pPr>
    <w:rPr>
      <w:rFonts w:ascii="Times New Roman" w:eastAsia="Times New Roman" w:hAnsi="Times New Roman" w:cs="Times New Roman"/>
      <w:szCs w:val="20"/>
      <w:lang w:eastAsia="pl-PL"/>
    </w:rPr>
  </w:style>
  <w:style w:type="paragraph" w:styleId="Tekstpodstawowy2">
    <w:name w:val="Body Text 2"/>
    <w:basedOn w:val="Normalny"/>
    <w:link w:val="Tekstpodstawowy2Znak"/>
    <w:uiPriority w:val="99"/>
    <w:unhideWhenUsed/>
    <w:rsid w:val="005714FB"/>
    <w:pPr>
      <w:spacing w:before="120" w:after="120" w:line="480" w:lineRule="auto"/>
      <w:jc w:val="both"/>
    </w:pPr>
    <w:rPr>
      <w:rFonts w:ascii="Times New Roman" w:eastAsia="Times New Roman" w:hAnsi="Times New Roman" w:cs="Times New Roman"/>
      <w:szCs w:val="20"/>
      <w:lang w:val="x-none"/>
    </w:rPr>
  </w:style>
  <w:style w:type="character" w:customStyle="1" w:styleId="Tekstpodstawowy2Znak">
    <w:name w:val="Tekst podstawowy 2 Znak"/>
    <w:basedOn w:val="Domylnaczcionkaakapitu"/>
    <w:link w:val="Tekstpodstawowy2"/>
    <w:uiPriority w:val="99"/>
    <w:rsid w:val="005714FB"/>
    <w:rPr>
      <w:rFonts w:ascii="Times New Roman" w:eastAsia="Times New Roman" w:hAnsi="Times New Roman" w:cs="Times New Roman"/>
      <w:szCs w:val="20"/>
      <w:lang w:val="x-none"/>
    </w:rPr>
  </w:style>
  <w:style w:type="paragraph" w:customStyle="1" w:styleId="podtytu">
    <w:name w:val="podtytuł"/>
    <w:basedOn w:val="Normalny"/>
    <w:rsid w:val="005714FB"/>
    <w:pPr>
      <w:keepNext/>
      <w:tabs>
        <w:tab w:val="left" w:pos="658"/>
      </w:tabs>
      <w:spacing w:before="120" w:after="120" w:line="312" w:lineRule="auto"/>
      <w:jc w:val="both"/>
    </w:pPr>
    <w:rPr>
      <w:rFonts w:ascii="Times New Roman" w:eastAsia="Times New Roman" w:hAnsi="Times New Roman" w:cs="Times New Roman"/>
      <w:b/>
      <w:szCs w:val="24"/>
      <w:lang w:eastAsia="pl-PL"/>
    </w:rPr>
  </w:style>
  <w:style w:type="paragraph" w:styleId="Tekstpodstawowywcity">
    <w:name w:val="Body Text Indent"/>
    <w:basedOn w:val="Normalny"/>
    <w:link w:val="TekstpodstawowywcityZnak"/>
    <w:uiPriority w:val="99"/>
    <w:unhideWhenUsed/>
    <w:rsid w:val="005714FB"/>
    <w:pPr>
      <w:spacing w:before="120" w:after="120" w:line="264" w:lineRule="atLeast"/>
      <w:ind w:left="283"/>
      <w:jc w:val="both"/>
    </w:pPr>
    <w:rPr>
      <w:rFonts w:ascii="Times New Roman" w:eastAsia="Times New Roman" w:hAnsi="Times New Roman" w:cs="Times New Roman"/>
      <w:szCs w:val="20"/>
      <w:lang w:val="x-none"/>
    </w:rPr>
  </w:style>
  <w:style w:type="character" w:customStyle="1" w:styleId="TekstpodstawowywcityZnak">
    <w:name w:val="Tekst podstawowy wcięty Znak"/>
    <w:basedOn w:val="Domylnaczcionkaakapitu"/>
    <w:link w:val="Tekstpodstawowywcity"/>
    <w:uiPriority w:val="99"/>
    <w:rsid w:val="005714FB"/>
    <w:rPr>
      <w:rFonts w:ascii="Times New Roman" w:eastAsia="Times New Roman" w:hAnsi="Times New Roman" w:cs="Times New Roman"/>
      <w:szCs w:val="20"/>
      <w:lang w:val="x-none"/>
    </w:rPr>
  </w:style>
  <w:style w:type="paragraph" w:styleId="Spistreci4">
    <w:name w:val="toc 4"/>
    <w:basedOn w:val="Normalny"/>
    <w:next w:val="Normalny"/>
    <w:autoRedefine/>
    <w:uiPriority w:val="39"/>
    <w:unhideWhenUsed/>
    <w:rsid w:val="005714FB"/>
    <w:pPr>
      <w:spacing w:after="100" w:line="276"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5714FB"/>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5714FB"/>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5714FB"/>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5714FB"/>
    <w:pPr>
      <w:spacing w:after="100" w:line="276"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5714FB"/>
    <w:pPr>
      <w:spacing w:after="100" w:line="276" w:lineRule="auto"/>
      <w:ind w:left="1760"/>
    </w:pPr>
    <w:rPr>
      <w:rFonts w:ascii="Calibri" w:eastAsia="Times New Roman" w:hAnsi="Calibri" w:cs="Times New Roman"/>
      <w:lang w:eastAsia="pl-PL"/>
    </w:rPr>
  </w:style>
  <w:style w:type="paragraph" w:customStyle="1" w:styleId="celp">
    <w:name w:val="cel_p"/>
    <w:basedOn w:val="Normalny"/>
    <w:rsid w:val="005714FB"/>
    <w:pPr>
      <w:spacing w:after="15" w:line="240" w:lineRule="auto"/>
      <w:ind w:left="15" w:right="15"/>
      <w:jc w:val="both"/>
      <w:textAlignment w:val="top"/>
    </w:pPr>
    <w:rPr>
      <w:rFonts w:ascii="Times New Roman" w:eastAsia="Times New Roman" w:hAnsi="Times New Roman" w:cs="Times New Roman"/>
      <w:sz w:val="24"/>
      <w:szCs w:val="24"/>
      <w:lang w:eastAsia="pl-PL"/>
    </w:rPr>
  </w:style>
  <w:style w:type="paragraph" w:customStyle="1" w:styleId="kropkan">
    <w:name w:val="kropka_n"/>
    <w:basedOn w:val="Normalny"/>
    <w:rsid w:val="005714FB"/>
    <w:pPr>
      <w:numPr>
        <w:numId w:val="5"/>
      </w:numPr>
      <w:tabs>
        <w:tab w:val="left" w:pos="1097"/>
      </w:tabs>
      <w:suppressAutoHyphens/>
      <w:spacing w:after="0" w:line="360" w:lineRule="auto"/>
      <w:ind w:left="1077"/>
      <w:jc w:val="both"/>
    </w:pPr>
    <w:rPr>
      <w:rFonts w:ascii="Times New Roman" w:eastAsia="Times New Roman" w:hAnsi="Times New Roman" w:cs="Times New Roman"/>
      <w:sz w:val="26"/>
      <w:szCs w:val="20"/>
      <w:lang w:eastAsia="ar-SA"/>
    </w:rPr>
  </w:style>
  <w:style w:type="character" w:customStyle="1" w:styleId="kursywa">
    <w:name w:val="kursywa"/>
    <w:rsid w:val="005714FB"/>
  </w:style>
  <w:style w:type="character" w:customStyle="1" w:styleId="spacing">
    <w:name w:val="spacing"/>
    <w:rsid w:val="005714FB"/>
  </w:style>
  <w:style w:type="character" w:styleId="Tytuksiki">
    <w:name w:val="Book Title"/>
    <w:uiPriority w:val="33"/>
    <w:qFormat/>
    <w:rsid w:val="005714FB"/>
    <w:rPr>
      <w:b/>
      <w:bCs/>
      <w:smallCaps/>
      <w:spacing w:val="5"/>
    </w:rPr>
  </w:style>
  <w:style w:type="paragraph" w:customStyle="1" w:styleId="Standardowy1">
    <w:name w:val="Standardowy1"/>
    <w:basedOn w:val="Normalny"/>
    <w:rsid w:val="005714FB"/>
    <w:pPr>
      <w:spacing w:after="0" w:line="360" w:lineRule="auto"/>
      <w:jc w:val="both"/>
    </w:pPr>
    <w:rPr>
      <w:rFonts w:ascii="Times New Roman" w:eastAsia="Times New Roman" w:hAnsi="Times New Roman" w:cs="Times New Roman"/>
      <w:sz w:val="24"/>
      <w:szCs w:val="20"/>
      <w:lang w:eastAsia="pl-PL"/>
    </w:rPr>
  </w:style>
  <w:style w:type="character" w:styleId="Uwydatnienie">
    <w:name w:val="Emphasis"/>
    <w:uiPriority w:val="20"/>
    <w:qFormat/>
    <w:rsid w:val="005714FB"/>
    <w:rPr>
      <w:i/>
      <w:iCs/>
    </w:rPr>
  </w:style>
  <w:style w:type="paragraph" w:customStyle="1" w:styleId="spip">
    <w:name w:val="spip"/>
    <w:basedOn w:val="Normalny"/>
    <w:rsid w:val="005714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5714FB"/>
    <w:pPr>
      <w:spacing w:after="0" w:line="240" w:lineRule="auto"/>
    </w:pPr>
    <w:rPr>
      <w:rFonts w:ascii="Courier New" w:eastAsia="Times New Roman" w:hAnsi="Courier New" w:cs="Times New Roman"/>
      <w:sz w:val="20"/>
      <w:szCs w:val="20"/>
      <w:lang w:val="en-US" w:eastAsia="x-none"/>
    </w:rPr>
  </w:style>
  <w:style w:type="character" w:customStyle="1" w:styleId="ZwykytekstZnak">
    <w:name w:val="Zwykły tekst Znak"/>
    <w:basedOn w:val="Domylnaczcionkaakapitu"/>
    <w:link w:val="Zwykytekst"/>
    <w:uiPriority w:val="99"/>
    <w:rsid w:val="005714FB"/>
    <w:rPr>
      <w:rFonts w:ascii="Courier New" w:eastAsia="Times New Roman" w:hAnsi="Courier New" w:cs="Times New Roman"/>
      <w:sz w:val="20"/>
      <w:szCs w:val="20"/>
      <w:lang w:val="en-US" w:eastAsia="x-none"/>
    </w:rPr>
  </w:style>
  <w:style w:type="paragraph" w:customStyle="1" w:styleId="Tekstpodstawowywcity31">
    <w:name w:val="Tekst podstawowy wcięty 31"/>
    <w:basedOn w:val="Normalny"/>
    <w:rsid w:val="005714FB"/>
    <w:pPr>
      <w:widowControl w:val="0"/>
      <w:shd w:val="clear" w:color="auto" w:fill="FFFFFF"/>
      <w:suppressAutoHyphens/>
      <w:autoSpaceDE w:val="0"/>
      <w:spacing w:before="163" w:after="0" w:line="312" w:lineRule="exact"/>
      <w:ind w:firstLine="346"/>
    </w:pPr>
    <w:rPr>
      <w:rFonts w:ascii="Times New Roman" w:eastAsia="Times New Roman" w:hAnsi="Times New Roman" w:cs="Times New Roman"/>
      <w:b/>
      <w:bCs/>
      <w:sz w:val="24"/>
      <w:szCs w:val="28"/>
      <w:lang w:eastAsia="ar-SA"/>
    </w:rPr>
  </w:style>
  <w:style w:type="paragraph" w:customStyle="1" w:styleId="normalnywyjustowany">
    <w:name w:val="normalny wyjustowany"/>
    <w:basedOn w:val="Normalny"/>
    <w:link w:val="normalnywyjustowanyZnak"/>
    <w:rsid w:val="005714FB"/>
    <w:pPr>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normalnywyjustowanyZnak">
    <w:name w:val="normalny wyjustowany Znak"/>
    <w:link w:val="normalnywyjustowany"/>
    <w:rsid w:val="005714FB"/>
    <w:rPr>
      <w:rFonts w:ascii="Times New Roman" w:eastAsia="Times New Roman" w:hAnsi="Times New Roman" w:cs="Times New Roman"/>
      <w:sz w:val="24"/>
      <w:szCs w:val="24"/>
      <w:lang w:val="x-none" w:eastAsia="x-none"/>
    </w:rPr>
  </w:style>
  <w:style w:type="character" w:customStyle="1" w:styleId="st">
    <w:name w:val="st"/>
    <w:rsid w:val="005714FB"/>
  </w:style>
  <w:style w:type="paragraph" w:styleId="Listapunktowana">
    <w:name w:val="List Bullet"/>
    <w:basedOn w:val="Normalny"/>
    <w:uiPriority w:val="99"/>
    <w:unhideWhenUsed/>
    <w:rsid w:val="005714FB"/>
    <w:pPr>
      <w:numPr>
        <w:numId w:val="6"/>
      </w:numPr>
      <w:spacing w:before="120" w:after="120" w:line="264" w:lineRule="atLeast"/>
      <w:contextualSpacing/>
      <w:jc w:val="both"/>
    </w:pPr>
    <w:rPr>
      <w:rFonts w:ascii="Times New Roman" w:eastAsia="Times New Roman" w:hAnsi="Times New Roman" w:cs="Times New Roman"/>
      <w:szCs w:val="20"/>
    </w:rPr>
  </w:style>
  <w:style w:type="paragraph" w:styleId="Lista">
    <w:name w:val="List"/>
    <w:basedOn w:val="Normalny"/>
    <w:unhideWhenUsed/>
    <w:rsid w:val="005714FB"/>
    <w:pPr>
      <w:spacing w:before="120" w:after="120" w:line="264" w:lineRule="atLeast"/>
      <w:ind w:left="283" w:hanging="283"/>
      <w:contextualSpacing/>
      <w:jc w:val="both"/>
    </w:pPr>
    <w:rPr>
      <w:rFonts w:ascii="Times New Roman" w:eastAsia="Times New Roman" w:hAnsi="Times New Roman" w:cs="Times New Roman"/>
      <w:szCs w:val="20"/>
    </w:rPr>
  </w:style>
  <w:style w:type="paragraph" w:styleId="Lista2">
    <w:name w:val="List 2"/>
    <w:basedOn w:val="Normalny"/>
    <w:uiPriority w:val="99"/>
    <w:unhideWhenUsed/>
    <w:rsid w:val="005714FB"/>
    <w:pPr>
      <w:spacing w:before="120" w:after="120" w:line="264" w:lineRule="atLeast"/>
      <w:ind w:left="566" w:hanging="283"/>
      <w:contextualSpacing/>
      <w:jc w:val="both"/>
    </w:pPr>
    <w:rPr>
      <w:rFonts w:ascii="Times New Roman" w:eastAsia="Times New Roman" w:hAnsi="Times New Roman" w:cs="Times New Roman"/>
      <w:szCs w:val="20"/>
    </w:rPr>
  </w:style>
  <w:style w:type="paragraph" w:styleId="Listapunktowana2">
    <w:name w:val="List Bullet 2"/>
    <w:basedOn w:val="Normalny"/>
    <w:uiPriority w:val="99"/>
    <w:unhideWhenUsed/>
    <w:rsid w:val="005714FB"/>
    <w:pPr>
      <w:numPr>
        <w:numId w:val="7"/>
      </w:numPr>
      <w:spacing w:before="120" w:after="120" w:line="264" w:lineRule="atLeast"/>
      <w:contextualSpacing/>
      <w:jc w:val="both"/>
    </w:pPr>
    <w:rPr>
      <w:rFonts w:ascii="Times New Roman" w:eastAsia="Times New Roman" w:hAnsi="Times New Roman" w:cs="Times New Roman"/>
      <w:szCs w:val="20"/>
    </w:rPr>
  </w:style>
  <w:style w:type="paragraph" w:styleId="Listapunktowana3">
    <w:name w:val="List Bullet 3"/>
    <w:basedOn w:val="Normalny"/>
    <w:uiPriority w:val="99"/>
    <w:unhideWhenUsed/>
    <w:rsid w:val="005714FB"/>
    <w:pPr>
      <w:numPr>
        <w:numId w:val="8"/>
      </w:numPr>
      <w:spacing w:before="120" w:after="120" w:line="264" w:lineRule="atLeast"/>
      <w:contextualSpacing/>
      <w:jc w:val="both"/>
    </w:pPr>
    <w:rPr>
      <w:rFonts w:ascii="Times New Roman" w:eastAsia="Times New Roman" w:hAnsi="Times New Roman" w:cs="Times New Roman"/>
      <w:szCs w:val="20"/>
    </w:rPr>
  </w:style>
  <w:style w:type="paragraph" w:styleId="Lista-kontynuacja">
    <w:name w:val="List Continue"/>
    <w:basedOn w:val="Normalny"/>
    <w:uiPriority w:val="99"/>
    <w:unhideWhenUsed/>
    <w:rsid w:val="005714FB"/>
    <w:pPr>
      <w:spacing w:before="120" w:after="120" w:line="264" w:lineRule="atLeast"/>
      <w:ind w:left="283"/>
      <w:contextualSpacing/>
      <w:jc w:val="both"/>
    </w:pPr>
    <w:rPr>
      <w:rFonts w:ascii="Times New Roman" w:eastAsia="Times New Roman" w:hAnsi="Times New Roman" w:cs="Times New Roman"/>
      <w:szCs w:val="20"/>
    </w:rPr>
  </w:style>
  <w:style w:type="paragraph" w:styleId="Lista-kontynuacja2">
    <w:name w:val="List Continue 2"/>
    <w:basedOn w:val="Normalny"/>
    <w:uiPriority w:val="99"/>
    <w:unhideWhenUsed/>
    <w:rsid w:val="005714FB"/>
    <w:pPr>
      <w:spacing w:before="120" w:after="120" w:line="264" w:lineRule="atLeast"/>
      <w:ind w:left="566"/>
      <w:contextualSpacing/>
      <w:jc w:val="both"/>
    </w:pPr>
    <w:rPr>
      <w:rFonts w:ascii="Times New Roman" w:eastAsia="Times New Roman" w:hAnsi="Times New Roman" w:cs="Times New Roman"/>
      <w:szCs w:val="20"/>
    </w:rPr>
  </w:style>
  <w:style w:type="paragraph" w:customStyle="1" w:styleId="Adresodbiorcy">
    <w:name w:val="Adres odbiorcy"/>
    <w:basedOn w:val="Normalny"/>
    <w:rsid w:val="005714FB"/>
    <w:pPr>
      <w:spacing w:before="120" w:after="120" w:line="264" w:lineRule="atLeast"/>
      <w:jc w:val="both"/>
    </w:pPr>
    <w:rPr>
      <w:rFonts w:ascii="Times New Roman" w:eastAsia="Times New Roman" w:hAnsi="Times New Roman" w:cs="Times New Roman"/>
      <w:szCs w:val="20"/>
    </w:rPr>
  </w:style>
  <w:style w:type="paragraph" w:styleId="Tekstpodstawowyzwciciem2">
    <w:name w:val="Body Text First Indent 2"/>
    <w:basedOn w:val="Tekstpodstawowywcity"/>
    <w:link w:val="Tekstpodstawowyzwciciem2Znak"/>
    <w:uiPriority w:val="99"/>
    <w:unhideWhenUsed/>
    <w:rsid w:val="005714FB"/>
    <w:pPr>
      <w:ind w:firstLine="210"/>
    </w:pPr>
    <w:rPr>
      <w:lang w:val="pl-PL"/>
    </w:rPr>
  </w:style>
  <w:style w:type="character" w:customStyle="1" w:styleId="Tekstpodstawowyzwciciem2Znak">
    <w:name w:val="Tekst podstawowy z wcięciem 2 Znak"/>
    <w:basedOn w:val="TekstpodstawowywcityZnak"/>
    <w:link w:val="Tekstpodstawowyzwciciem2"/>
    <w:uiPriority w:val="99"/>
    <w:rsid w:val="005714FB"/>
    <w:rPr>
      <w:rFonts w:ascii="Times New Roman" w:eastAsia="Times New Roman" w:hAnsi="Times New Roman" w:cs="Times New Roman"/>
      <w:szCs w:val="20"/>
      <w:lang w:val="x-none"/>
    </w:rPr>
  </w:style>
  <w:style w:type="paragraph" w:customStyle="1" w:styleId="aaanita">
    <w:name w:val="aaanita"/>
    <w:basedOn w:val="Normalny"/>
    <w:link w:val="aaanitaZnak"/>
    <w:rsid w:val="005714FB"/>
    <w:pPr>
      <w:tabs>
        <w:tab w:val="left" w:pos="0"/>
      </w:tabs>
      <w:spacing w:after="0" w:line="240" w:lineRule="auto"/>
      <w:jc w:val="both"/>
    </w:pPr>
    <w:rPr>
      <w:rFonts w:ascii="Times New Roman" w:eastAsia="Times New Roman" w:hAnsi="Times New Roman" w:cs="Times New Roman"/>
      <w:sz w:val="20"/>
      <w:szCs w:val="20"/>
      <w:lang w:val="x-none" w:eastAsia="x-none"/>
    </w:rPr>
  </w:style>
  <w:style w:type="character" w:customStyle="1" w:styleId="aaanitaZnak">
    <w:name w:val="aaanita Znak"/>
    <w:link w:val="aaanita"/>
    <w:rsid w:val="005714FB"/>
    <w:rPr>
      <w:rFonts w:ascii="Times New Roman" w:eastAsia="Times New Roman" w:hAnsi="Times New Roman" w:cs="Times New Roman"/>
      <w:sz w:val="20"/>
      <w:szCs w:val="20"/>
      <w:lang w:val="x-none" w:eastAsia="x-none"/>
    </w:rPr>
  </w:style>
  <w:style w:type="character" w:customStyle="1" w:styleId="apple-converted-space">
    <w:name w:val="apple-converted-space"/>
    <w:basedOn w:val="Domylnaczcionkaakapitu"/>
    <w:rsid w:val="005714FB"/>
  </w:style>
  <w:style w:type="character" w:customStyle="1" w:styleId="st1">
    <w:name w:val="st1"/>
    <w:basedOn w:val="Domylnaczcionkaakapitu"/>
    <w:rsid w:val="005714FB"/>
  </w:style>
  <w:style w:type="character" w:customStyle="1" w:styleId="plainlinks">
    <w:name w:val="plainlinks"/>
    <w:basedOn w:val="Domylnaczcionkaakapitu"/>
    <w:rsid w:val="005714FB"/>
  </w:style>
  <w:style w:type="table" w:customStyle="1" w:styleId="Tabela-Siatka2">
    <w:name w:val="Tabela - Siatka2"/>
    <w:basedOn w:val="Standardowy"/>
    <w:next w:val="Tabela-Siatka"/>
    <w:uiPriority w:val="59"/>
    <w:rsid w:val="005714F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714F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714F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714F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714F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2">
    <w:name w:val="w2"/>
    <w:basedOn w:val="Domylnaczcionkaakapitu"/>
    <w:rsid w:val="005714FB"/>
  </w:style>
  <w:style w:type="character" w:styleId="HTML-cytat">
    <w:name w:val="HTML Cite"/>
    <w:uiPriority w:val="99"/>
    <w:semiHidden/>
    <w:unhideWhenUsed/>
    <w:rsid w:val="005714FB"/>
    <w:rPr>
      <w:i/>
      <w:iCs/>
    </w:rPr>
  </w:style>
  <w:style w:type="paragraph" w:styleId="Nagwekspisutreci">
    <w:name w:val="TOC Heading"/>
    <w:basedOn w:val="Nagwek1"/>
    <w:next w:val="Normalny"/>
    <w:uiPriority w:val="39"/>
    <w:unhideWhenUsed/>
    <w:qFormat/>
    <w:rsid w:val="005714FB"/>
    <w:pPr>
      <w:spacing w:before="480" w:after="0" w:line="276" w:lineRule="auto"/>
      <w:ind w:left="357" w:hanging="357"/>
      <w:jc w:val="left"/>
      <w:outlineLvl w:val="9"/>
    </w:pPr>
    <w:rPr>
      <w:rFonts w:ascii="Cambria" w:eastAsia="Times New Roman" w:hAnsi="Cambria" w:cs="Times New Roman"/>
      <w:color w:val="365F91"/>
      <w:szCs w:val="28"/>
      <w:lang w:val="x-none" w:eastAsia="pl-PL"/>
    </w:rPr>
  </w:style>
  <w:style w:type="character" w:customStyle="1" w:styleId="h2">
    <w:name w:val="h2"/>
    <w:rsid w:val="005714FB"/>
  </w:style>
  <w:style w:type="character" w:customStyle="1" w:styleId="h1">
    <w:name w:val="h1"/>
    <w:rsid w:val="005714FB"/>
  </w:style>
  <w:style w:type="paragraph" w:styleId="Zagicieodgryformularza">
    <w:name w:val="HTML Top of Form"/>
    <w:basedOn w:val="Normalny"/>
    <w:next w:val="Normalny"/>
    <w:link w:val="ZagicieodgryformularzaZnak"/>
    <w:hidden/>
    <w:uiPriority w:val="99"/>
    <w:semiHidden/>
    <w:unhideWhenUsed/>
    <w:rsid w:val="005714FB"/>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semiHidden/>
    <w:rsid w:val="005714FB"/>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semiHidden/>
    <w:unhideWhenUsed/>
    <w:rsid w:val="005714FB"/>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semiHidden/>
    <w:rsid w:val="005714FB"/>
    <w:rPr>
      <w:rFonts w:ascii="Arial" w:eastAsia="Times New Roman" w:hAnsi="Arial" w:cs="Times New Roman"/>
      <w:vanish/>
      <w:sz w:val="16"/>
      <w:szCs w:val="16"/>
      <w:lang w:val="x-none" w:eastAsia="x-none"/>
    </w:rPr>
  </w:style>
  <w:style w:type="character" w:customStyle="1" w:styleId="Teksttreci2">
    <w:name w:val="Tekst treści (2)_"/>
    <w:link w:val="Teksttreci20"/>
    <w:rsid w:val="005714FB"/>
    <w:rPr>
      <w:rFonts w:ascii="Times New Roman" w:hAnsi="Times New Roman"/>
      <w:shd w:val="clear" w:color="auto" w:fill="FFFFFF"/>
    </w:rPr>
  </w:style>
  <w:style w:type="character" w:customStyle="1" w:styleId="Teksttreci26pt">
    <w:name w:val="Tekst treści (2) + 6 pt"/>
    <w:rsid w:val="005714FB"/>
    <w:rPr>
      <w:rFonts w:ascii="Times New Roman" w:eastAsia="Times New Roman" w:hAnsi="Times New Roman" w:cs="Times New Roman"/>
      <w:b w:val="0"/>
      <w:bCs w:val="0"/>
      <w:i w:val="0"/>
      <w:iCs w:val="0"/>
      <w:smallCaps w:val="0"/>
      <w:strike w:val="0"/>
      <w:color w:val="3C364D"/>
      <w:spacing w:val="0"/>
      <w:w w:val="100"/>
      <w:position w:val="0"/>
      <w:sz w:val="12"/>
      <w:szCs w:val="12"/>
      <w:u w:val="none"/>
      <w:lang w:val="pl-PL" w:eastAsia="pl-PL" w:bidi="pl-PL"/>
    </w:rPr>
  </w:style>
  <w:style w:type="character" w:customStyle="1" w:styleId="Teksttreci285ptKursywa">
    <w:name w:val="Tekst treści (2) + 8;5 pt;Kursywa"/>
    <w:rsid w:val="005714F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dpistabeli">
    <w:name w:val="Podpis tabeli_"/>
    <w:rsid w:val="005714FB"/>
    <w:rPr>
      <w:rFonts w:ascii="Times New Roman" w:eastAsia="Times New Roman" w:hAnsi="Times New Roman" w:cs="Times New Roman"/>
      <w:b w:val="0"/>
      <w:bCs w:val="0"/>
      <w:i w:val="0"/>
      <w:iCs w:val="0"/>
      <w:smallCaps w:val="0"/>
      <w:strike w:val="0"/>
      <w:sz w:val="20"/>
      <w:szCs w:val="20"/>
      <w:u w:val="none"/>
    </w:rPr>
  </w:style>
  <w:style w:type="character" w:customStyle="1" w:styleId="Podpistabeli0">
    <w:name w:val="Podpis tabeli"/>
    <w:rsid w:val="005714FB"/>
    <w:rPr>
      <w:rFonts w:ascii="Times New Roman" w:eastAsia="Times New Roman" w:hAnsi="Times New Roman" w:cs="Times New Roman"/>
      <w:b w:val="0"/>
      <w:bCs w:val="0"/>
      <w:i w:val="0"/>
      <w:iCs w:val="0"/>
      <w:smallCaps w:val="0"/>
      <w:strike w:val="0"/>
      <w:color w:val="2F283E"/>
      <w:spacing w:val="0"/>
      <w:w w:val="100"/>
      <w:position w:val="0"/>
      <w:sz w:val="20"/>
      <w:szCs w:val="20"/>
      <w:u w:val="none"/>
      <w:lang w:val="pl-PL" w:eastAsia="pl-PL" w:bidi="pl-PL"/>
    </w:rPr>
  </w:style>
  <w:style w:type="character" w:customStyle="1" w:styleId="Teksttreci285pt">
    <w:name w:val="Tekst treści (2) + 8;5 pt"/>
    <w:rsid w:val="005714FB"/>
    <w:rPr>
      <w:rFonts w:ascii="Times New Roman" w:eastAsia="Times New Roman" w:hAnsi="Times New Roman" w:cs="Times New Roman"/>
      <w:b w:val="0"/>
      <w:bCs w:val="0"/>
      <w:i w:val="0"/>
      <w:iCs w:val="0"/>
      <w:smallCaps w:val="0"/>
      <w:strike w:val="0"/>
      <w:color w:val="7E3614"/>
      <w:spacing w:val="0"/>
      <w:w w:val="100"/>
      <w:position w:val="0"/>
      <w:sz w:val="17"/>
      <w:szCs w:val="17"/>
      <w:u w:val="none"/>
      <w:lang w:val="pl-PL" w:eastAsia="pl-PL" w:bidi="pl-PL"/>
    </w:rPr>
  </w:style>
  <w:style w:type="character" w:customStyle="1" w:styleId="Teksttreci2MicrosoftSansSerif45pt">
    <w:name w:val="Tekst treści (2) + Microsoft Sans Serif;4;5 pt"/>
    <w:rsid w:val="005714FB"/>
    <w:rPr>
      <w:rFonts w:ascii="Microsoft Sans Serif" w:eastAsia="Microsoft Sans Serif" w:hAnsi="Microsoft Sans Serif" w:cs="Microsoft Sans Serif"/>
      <w:b w:val="0"/>
      <w:bCs w:val="0"/>
      <w:i w:val="0"/>
      <w:iCs w:val="0"/>
      <w:smallCaps w:val="0"/>
      <w:strike w:val="0"/>
      <w:color w:val="7E3614"/>
      <w:spacing w:val="0"/>
      <w:w w:val="100"/>
      <w:position w:val="0"/>
      <w:sz w:val="9"/>
      <w:szCs w:val="9"/>
      <w:u w:val="none"/>
      <w:lang w:val="pl-PL" w:eastAsia="pl-PL" w:bidi="pl-PL"/>
    </w:rPr>
  </w:style>
  <w:style w:type="paragraph" w:customStyle="1" w:styleId="Teksttreci20">
    <w:name w:val="Tekst treści (2)"/>
    <w:basedOn w:val="Normalny"/>
    <w:link w:val="Teksttreci2"/>
    <w:rsid w:val="005714FB"/>
    <w:pPr>
      <w:widowControl w:val="0"/>
      <w:shd w:val="clear" w:color="auto" w:fill="FFFFFF"/>
      <w:spacing w:before="60" w:after="180" w:line="0" w:lineRule="atLeast"/>
      <w:ind w:hanging="7"/>
    </w:pPr>
    <w:rPr>
      <w:rFonts w:ascii="Times New Roman" w:hAnsi="Times New Roman"/>
    </w:rPr>
  </w:style>
  <w:style w:type="character" w:customStyle="1" w:styleId="Teksttreci29ptKursywaOdstpy0pt">
    <w:name w:val="Tekst treści (2) + 9 pt;Kursywa;Odstępy 0 pt"/>
    <w:rsid w:val="005714FB"/>
    <w:rPr>
      <w:rFonts w:ascii="Times New Roman" w:hAnsi="Times New Roman" w:cs="Times New Roman"/>
      <w:b w:val="0"/>
      <w:bCs w:val="0"/>
      <w:i/>
      <w:iCs/>
      <w:strike w:val="0"/>
      <w:dstrike w:val="0"/>
      <w:color w:val="3C364D"/>
      <w:spacing w:val="-10"/>
      <w:w w:val="100"/>
      <w:position w:val="0"/>
      <w:sz w:val="18"/>
      <w:szCs w:val="18"/>
      <w:u w:val="none"/>
      <w:shd w:val="clear" w:color="auto" w:fill="FFFFFF"/>
      <w:vertAlign w:val="baseline"/>
      <w:lang w:val="pl-PL" w:eastAsia="pl-PL" w:bidi="pl-PL"/>
    </w:rPr>
  </w:style>
  <w:style w:type="character" w:customStyle="1" w:styleId="Teksttreci29pt">
    <w:name w:val="Tekst treści (2) + 9 pt"/>
    <w:rsid w:val="005714FB"/>
    <w:rPr>
      <w:rFonts w:ascii="Times New Roman" w:hAnsi="Times New Roman" w:cs="Times New Roman"/>
      <w:b w:val="0"/>
      <w:bCs w:val="0"/>
      <w:i w:val="0"/>
      <w:iCs w:val="0"/>
      <w:strike w:val="0"/>
      <w:dstrike w:val="0"/>
      <w:color w:val="3C364D"/>
      <w:spacing w:val="0"/>
      <w:w w:val="100"/>
      <w:position w:val="0"/>
      <w:sz w:val="18"/>
      <w:szCs w:val="18"/>
      <w:u w:val="none"/>
      <w:shd w:val="clear" w:color="auto" w:fill="FFFFFF"/>
      <w:vertAlign w:val="baseline"/>
      <w:lang w:val="pl-PL" w:eastAsia="pl-PL" w:bidi="pl-PL"/>
    </w:rPr>
  </w:style>
  <w:style w:type="character" w:customStyle="1" w:styleId="Teksttreci27pt">
    <w:name w:val="Tekst treści (2) + 7 pt"/>
    <w:rsid w:val="005714FB"/>
    <w:rPr>
      <w:rFonts w:ascii="Times New Roman" w:hAnsi="Times New Roman" w:cs="Times New Roman"/>
      <w:b w:val="0"/>
      <w:bCs w:val="0"/>
      <w:i w:val="0"/>
      <w:iCs w:val="0"/>
      <w:strike w:val="0"/>
      <w:dstrike w:val="0"/>
      <w:color w:val="3B2630"/>
      <w:spacing w:val="0"/>
      <w:w w:val="100"/>
      <w:position w:val="0"/>
      <w:sz w:val="14"/>
      <w:szCs w:val="14"/>
      <w:u w:val="none"/>
      <w:shd w:val="clear" w:color="auto" w:fill="FFFFFF"/>
      <w:vertAlign w:val="baseline"/>
      <w:lang w:val="pl-PL" w:eastAsia="pl-PL" w:bidi="pl-PL"/>
    </w:rPr>
  </w:style>
  <w:style w:type="character" w:customStyle="1" w:styleId="Teksttreci2105pt">
    <w:name w:val="Tekst treści (2) + 10;5 pt"/>
    <w:rsid w:val="005714FB"/>
    <w:rPr>
      <w:rFonts w:ascii="Times New Roman" w:eastAsia="Times New Roman" w:hAnsi="Times New Roman" w:cs="Times New Roman"/>
      <w:b w:val="0"/>
      <w:bCs w:val="0"/>
      <w:i w:val="0"/>
      <w:iCs w:val="0"/>
      <w:strike w:val="0"/>
      <w:dstrike w:val="0"/>
      <w:color w:val="322C41"/>
      <w:spacing w:val="0"/>
      <w:w w:val="100"/>
      <w:position w:val="0"/>
      <w:sz w:val="21"/>
      <w:szCs w:val="21"/>
      <w:u w:val="none"/>
      <w:shd w:val="clear" w:color="auto" w:fill="FFFFFF"/>
      <w:vertAlign w:val="baseline"/>
      <w:lang w:val="pl-PL" w:eastAsia="pl-PL" w:bidi="pl-PL"/>
    </w:rPr>
  </w:style>
  <w:style w:type="character" w:customStyle="1" w:styleId="Teksttreci2105ptKursywa">
    <w:name w:val="Tekst treści (2) + 10;5 pt;Kursywa"/>
    <w:rsid w:val="005714FB"/>
    <w:rPr>
      <w:rFonts w:ascii="Times New Roman" w:eastAsia="Times New Roman" w:hAnsi="Times New Roman" w:cs="Times New Roman"/>
      <w:b w:val="0"/>
      <w:bCs w:val="0"/>
      <w:i/>
      <w:iCs/>
      <w:strike w:val="0"/>
      <w:dstrike w:val="0"/>
      <w:color w:val="322C41"/>
      <w:spacing w:val="0"/>
      <w:w w:val="100"/>
      <w:position w:val="0"/>
      <w:sz w:val="21"/>
      <w:szCs w:val="21"/>
      <w:u w:val="none"/>
      <w:shd w:val="clear" w:color="auto" w:fill="FFFFFF"/>
      <w:vertAlign w:val="baseline"/>
      <w:lang w:val="pl-PL" w:eastAsia="pl-PL" w:bidi="pl-PL"/>
    </w:rPr>
  </w:style>
  <w:style w:type="character" w:customStyle="1" w:styleId="Teksttreci4Exact">
    <w:name w:val="Tekst treści (4) Exact"/>
    <w:rsid w:val="005714FB"/>
    <w:rPr>
      <w:rFonts w:ascii="Times New Roman" w:eastAsia="Times New Roman" w:hAnsi="Times New Roman" w:cs="Times New Roman"/>
      <w:b w:val="0"/>
      <w:bCs w:val="0"/>
      <w:i w:val="0"/>
      <w:iCs w:val="0"/>
      <w:strike w:val="0"/>
      <w:dstrike w:val="0"/>
      <w:color w:val="797979"/>
      <w:spacing w:val="0"/>
      <w:w w:val="100"/>
      <w:position w:val="0"/>
      <w:sz w:val="21"/>
      <w:szCs w:val="21"/>
      <w:u w:val="single"/>
      <w:vertAlign w:val="baseline"/>
      <w:lang w:val="es-ES" w:eastAsia="es-ES" w:bidi="es-ES"/>
    </w:rPr>
  </w:style>
  <w:style w:type="paragraph" w:customStyle="1" w:styleId="Teksttreci4">
    <w:name w:val="Tekst treści (4)"/>
    <w:basedOn w:val="Normalny"/>
    <w:rsid w:val="005714FB"/>
    <w:pPr>
      <w:widowControl w:val="0"/>
      <w:shd w:val="clear" w:color="auto" w:fill="FFFFFF"/>
      <w:suppressAutoHyphens/>
      <w:autoSpaceDN w:val="0"/>
      <w:spacing w:before="240" w:after="240" w:line="0" w:lineRule="atLeast"/>
      <w:ind w:hanging="10"/>
      <w:jc w:val="center"/>
      <w:textAlignment w:val="baseline"/>
    </w:pPr>
    <w:rPr>
      <w:rFonts w:ascii="Times New Roman" w:eastAsia="Times New Roman" w:hAnsi="Times New Roman" w:cs="Times New Roman"/>
      <w:color w:val="000000"/>
      <w:sz w:val="21"/>
      <w:szCs w:val="21"/>
      <w:lang w:eastAsia="pl-PL" w:bidi="pl-PL"/>
    </w:rPr>
  </w:style>
  <w:style w:type="character" w:customStyle="1" w:styleId="PogrubienieTeksttreci2Calibri85pt">
    <w:name w:val="Pogrubienie;Tekst treści (2) + Calibri;8;5 pt"/>
    <w:rsid w:val="005714FB"/>
    <w:rPr>
      <w:rFonts w:ascii="Calibri" w:eastAsia="Calibri" w:hAnsi="Calibri" w:cs="Calibri"/>
      <w:b/>
      <w:bCs/>
      <w:i w:val="0"/>
      <w:iCs w:val="0"/>
      <w:smallCaps w:val="0"/>
      <w:strike w:val="0"/>
      <w:color w:val="000000"/>
      <w:spacing w:val="0"/>
      <w:w w:val="100"/>
      <w:position w:val="0"/>
      <w:sz w:val="17"/>
      <w:szCs w:val="17"/>
      <w:u w:val="none"/>
      <w:lang w:val="pl-PL" w:eastAsia="pl-PL" w:bidi="pl-PL"/>
    </w:rPr>
  </w:style>
  <w:style w:type="character" w:customStyle="1" w:styleId="Teksttreci2Calibri95pt">
    <w:name w:val="Tekst treści (2) + Calibri;9;5 pt"/>
    <w:rsid w:val="005714FB"/>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customStyle="1" w:styleId="BodyText21">
    <w:name w:val="Body Text 21"/>
    <w:basedOn w:val="Normalny"/>
    <w:rsid w:val="005714FB"/>
    <w:pPr>
      <w:overflowPunct w:val="0"/>
      <w:autoSpaceDE w:val="0"/>
      <w:autoSpaceDN w:val="0"/>
      <w:adjustRightInd w:val="0"/>
      <w:spacing w:after="0" w:line="240" w:lineRule="auto"/>
      <w:textAlignment w:val="baseline"/>
    </w:pPr>
    <w:rPr>
      <w:rFonts w:ascii="Times New Roman" w:eastAsia="Times New Roman" w:hAnsi="Times New Roman" w:cs="Times New Roman"/>
      <w:i/>
      <w:color w:val="000000"/>
      <w:sz w:val="24"/>
      <w:szCs w:val="20"/>
      <w:u w:val="single"/>
      <w:lang w:eastAsia="pl-PL"/>
    </w:rPr>
  </w:style>
  <w:style w:type="paragraph" w:customStyle="1" w:styleId="BodyText24">
    <w:name w:val="Body Text 24"/>
    <w:basedOn w:val="Normalny"/>
    <w:rsid w:val="005714FB"/>
    <w:pPr>
      <w:overflowPunct w:val="0"/>
      <w:autoSpaceDE w:val="0"/>
      <w:autoSpaceDN w:val="0"/>
      <w:adjustRightInd w:val="0"/>
      <w:spacing w:after="0" w:line="240" w:lineRule="auto"/>
      <w:textAlignment w:val="baseline"/>
    </w:pPr>
    <w:rPr>
      <w:rFonts w:ascii="Times New Roman" w:eastAsia="Times New Roman" w:hAnsi="Times New Roman" w:cs="Times New Roman"/>
      <w:color w:val="800000"/>
      <w:sz w:val="24"/>
      <w:szCs w:val="20"/>
      <w:lang w:eastAsia="pl-PL"/>
    </w:rPr>
  </w:style>
  <w:style w:type="paragraph" w:customStyle="1" w:styleId="Tekstpodstawowy31">
    <w:name w:val="Tekst podstawowy 31"/>
    <w:basedOn w:val="Normalny"/>
    <w:rsid w:val="005714FB"/>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00"/>
      <w:sz w:val="72"/>
      <w:szCs w:val="20"/>
      <w:lang w:eastAsia="pl-PL"/>
    </w:rPr>
  </w:style>
  <w:style w:type="paragraph" w:styleId="Tekstpodstawowywcity3">
    <w:name w:val="Body Text Indent 3"/>
    <w:basedOn w:val="Normalny"/>
    <w:link w:val="Tekstpodstawowywcity3Znak"/>
    <w:uiPriority w:val="99"/>
    <w:unhideWhenUsed/>
    <w:rsid w:val="005714FB"/>
    <w:pPr>
      <w:spacing w:after="120" w:line="240" w:lineRule="auto"/>
      <w:ind w:left="283"/>
    </w:pPr>
    <w:rPr>
      <w:rFonts w:ascii="Arial" w:eastAsia="Calibri" w:hAnsi="Arial" w:cs="Times New Roman"/>
      <w:sz w:val="16"/>
      <w:szCs w:val="16"/>
      <w:lang w:val="x-none"/>
    </w:rPr>
  </w:style>
  <w:style w:type="character" w:customStyle="1" w:styleId="Tekstpodstawowywcity3Znak">
    <w:name w:val="Tekst podstawowy wcięty 3 Znak"/>
    <w:basedOn w:val="Domylnaczcionkaakapitu"/>
    <w:link w:val="Tekstpodstawowywcity3"/>
    <w:uiPriority w:val="99"/>
    <w:rsid w:val="005714FB"/>
    <w:rPr>
      <w:rFonts w:ascii="Arial" w:eastAsia="Calibri" w:hAnsi="Arial" w:cs="Times New Roman"/>
      <w:sz w:val="16"/>
      <w:szCs w:val="16"/>
      <w:lang w:val="x-none"/>
    </w:rPr>
  </w:style>
  <w:style w:type="character" w:customStyle="1" w:styleId="ff17">
    <w:name w:val="ff17"/>
    <w:rsid w:val="005714FB"/>
    <w:rPr>
      <w:vertAlign w:val="baseline"/>
    </w:rPr>
  </w:style>
  <w:style w:type="character" w:customStyle="1" w:styleId="ffb">
    <w:name w:val="ffb"/>
    <w:rsid w:val="005714FB"/>
    <w:rPr>
      <w:vertAlign w:val="baseline"/>
    </w:rPr>
  </w:style>
  <w:style w:type="paragraph" w:customStyle="1" w:styleId="BodySingle">
    <w:name w:val="Body Single"/>
    <w:rsid w:val="005714FB"/>
    <w:pPr>
      <w:widowControl w:val="0"/>
      <w:snapToGrid w:val="0"/>
      <w:spacing w:after="0" w:line="240" w:lineRule="auto"/>
      <w:ind w:left="648" w:hanging="648"/>
      <w:jc w:val="both"/>
    </w:pPr>
    <w:rPr>
      <w:rFonts w:ascii="Times New Roman" w:eastAsia="Times New Roman" w:hAnsi="Times New Roman" w:cs="Times New Roman"/>
      <w:color w:val="000000"/>
      <w:sz w:val="24"/>
      <w:szCs w:val="20"/>
      <w:lang w:eastAsia="pl-PL"/>
    </w:rPr>
  </w:style>
  <w:style w:type="paragraph" w:customStyle="1" w:styleId="BlockProtect">
    <w:name w:val="Block Protect"/>
    <w:rsid w:val="005714FB"/>
    <w:pPr>
      <w:keepNext/>
      <w:keepLines/>
      <w:widowControl w:val="0"/>
      <w:snapToGrid w:val="0"/>
      <w:spacing w:after="0" w:line="240" w:lineRule="auto"/>
    </w:pPr>
    <w:rPr>
      <w:rFonts w:ascii="Times New Roman" w:eastAsia="Times New Roman" w:hAnsi="Times New Roman" w:cs="Times New Roman"/>
      <w:color w:val="000000"/>
      <w:sz w:val="24"/>
      <w:szCs w:val="20"/>
      <w:lang w:eastAsia="pl-PL"/>
    </w:rPr>
  </w:style>
  <w:style w:type="paragraph" w:customStyle="1" w:styleId="Textbody">
    <w:name w:val="Text body"/>
    <w:basedOn w:val="Standard"/>
    <w:rsid w:val="005714FB"/>
    <w:pPr>
      <w:widowControl w:val="0"/>
      <w:suppressAutoHyphens/>
      <w:autoSpaceDN w:val="0"/>
      <w:spacing w:after="120" w:line="240" w:lineRule="auto"/>
      <w:ind w:firstLine="0"/>
      <w:jc w:val="left"/>
      <w:textAlignment w:val="baseline"/>
    </w:pPr>
    <w:rPr>
      <w:rFonts w:eastAsia="Lucida Sans Unicode" w:cs="Mangal"/>
      <w:kern w:val="3"/>
      <w:szCs w:val="24"/>
      <w:lang w:eastAsia="zh-CN" w:bidi="hi-IN"/>
    </w:rPr>
  </w:style>
  <w:style w:type="paragraph" w:styleId="Poprawka">
    <w:name w:val="Revision"/>
    <w:hidden/>
    <w:uiPriority w:val="99"/>
    <w:semiHidden/>
    <w:rsid w:val="005714FB"/>
    <w:pPr>
      <w:spacing w:after="0" w:line="240" w:lineRule="auto"/>
    </w:pPr>
    <w:rPr>
      <w:rFonts w:ascii="Arial" w:eastAsia="Calibri" w:hAnsi="Arial" w:cs="Times New Roman"/>
    </w:rPr>
  </w:style>
  <w:style w:type="character" w:customStyle="1" w:styleId="Odwoaniedokomentarza1">
    <w:name w:val="Odwołanie do komentarza1"/>
    <w:rsid w:val="005714FB"/>
    <w:rPr>
      <w:sz w:val="16"/>
      <w:szCs w:val="16"/>
    </w:rPr>
  </w:style>
  <w:style w:type="character" w:customStyle="1" w:styleId="Teksttreci2Calibri11pt">
    <w:name w:val="Tekst treści (2) + Calibri;11 pt"/>
    <w:rsid w:val="005714FB"/>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2Calibri11ptKursywa">
    <w:name w:val="Tekst treści (2) + Calibri;11 pt;Kursywa"/>
    <w:rsid w:val="005714FB"/>
    <w:rPr>
      <w:rFonts w:ascii="Calibri" w:eastAsia="Calibri" w:hAnsi="Calibri" w:cs="Calibri"/>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Arial95pt">
    <w:name w:val="Tekst treści (2) + Arial;9;5 pt"/>
    <w:rsid w:val="005714FB"/>
    <w:rPr>
      <w:rFonts w:ascii="Arial" w:eastAsia="Arial" w:hAnsi="Arial" w:cs="Arial"/>
      <w:b w:val="0"/>
      <w:bCs w:val="0"/>
      <w:i w:val="0"/>
      <w:iCs w:val="0"/>
      <w:strike w:val="0"/>
      <w:dstrike w:val="0"/>
      <w:color w:val="000000"/>
      <w:spacing w:val="0"/>
      <w:w w:val="100"/>
      <w:position w:val="0"/>
      <w:sz w:val="19"/>
      <w:szCs w:val="19"/>
      <w:u w:val="none"/>
      <w:shd w:val="clear" w:color="auto" w:fill="FFFFFF"/>
      <w:vertAlign w:val="baseline"/>
      <w:lang w:val="pl-PL" w:eastAsia="pl-PL" w:bidi="pl-PL"/>
    </w:rPr>
  </w:style>
  <w:style w:type="character" w:customStyle="1" w:styleId="PogrubienieTeksttreci2Arial10pt">
    <w:name w:val="Pogrubienie;Tekst treści (2) + Arial;10 pt"/>
    <w:rsid w:val="005714FB"/>
    <w:rPr>
      <w:rFonts w:ascii="Arial" w:eastAsia="Arial" w:hAnsi="Arial" w:cs="Arial"/>
      <w:b/>
      <w:bCs/>
      <w:i w:val="0"/>
      <w:iCs w:val="0"/>
      <w:strike w:val="0"/>
      <w:dstrike w:val="0"/>
      <w:color w:val="000000"/>
      <w:spacing w:val="0"/>
      <w:w w:val="100"/>
      <w:position w:val="0"/>
      <w:sz w:val="20"/>
      <w:szCs w:val="20"/>
      <w:u w:val="none"/>
      <w:shd w:val="clear" w:color="auto" w:fill="FFFFFF"/>
      <w:vertAlign w:val="baseline"/>
      <w:lang w:val="pl-PL" w:eastAsia="pl-PL" w:bidi="pl-PL"/>
    </w:rPr>
  </w:style>
  <w:style w:type="character" w:customStyle="1" w:styleId="PogrubienieTeksttreci275pt">
    <w:name w:val="Pogrubienie;Tekst treści (2) + 7;5 pt"/>
    <w:rsid w:val="005714FB"/>
    <w:rPr>
      <w:rFonts w:ascii="Arial" w:eastAsia="Arial" w:hAnsi="Arial" w:cs="Arial"/>
      <w:b/>
      <w:bCs/>
      <w:i w:val="0"/>
      <w:iCs w:val="0"/>
      <w:strike w:val="0"/>
      <w:dstrike w:val="0"/>
      <w:color w:val="000000"/>
      <w:spacing w:val="0"/>
      <w:w w:val="100"/>
      <w:position w:val="0"/>
      <w:sz w:val="15"/>
      <w:szCs w:val="15"/>
      <w:u w:val="none"/>
      <w:vertAlign w:val="baseline"/>
      <w:lang w:val="pl-PL" w:eastAsia="pl-PL" w:bidi="pl-PL"/>
    </w:rPr>
  </w:style>
  <w:style w:type="character" w:customStyle="1" w:styleId="Teksttreci275pt">
    <w:name w:val="Tekst treści (2) + 7;5 pt"/>
    <w:rsid w:val="005714FB"/>
    <w:rPr>
      <w:rFonts w:ascii="Arial" w:eastAsia="Arial" w:hAnsi="Arial" w:cs="Arial"/>
      <w:b w:val="0"/>
      <w:bCs w:val="0"/>
      <w:i w:val="0"/>
      <w:iCs w:val="0"/>
      <w:strike w:val="0"/>
      <w:dstrike w:val="0"/>
      <w:color w:val="000000"/>
      <w:spacing w:val="0"/>
      <w:w w:val="100"/>
      <w:position w:val="0"/>
      <w:sz w:val="15"/>
      <w:szCs w:val="15"/>
      <w:u w:val="none"/>
      <w:vertAlign w:val="baseline"/>
      <w:lang w:val="pl-PL" w:eastAsia="pl-PL" w:bidi="pl-PL"/>
    </w:rPr>
  </w:style>
  <w:style w:type="character" w:customStyle="1" w:styleId="Teksttreci2Bezpogrubienia">
    <w:name w:val="Tekst treści (2) + Bez pogrubienia"/>
    <w:rsid w:val="005714FB"/>
    <w:rPr>
      <w:rFonts w:ascii="Arial" w:eastAsia="Arial" w:hAnsi="Arial" w:cs="Arial"/>
      <w:b/>
      <w:bCs/>
      <w:i w:val="0"/>
      <w:iCs w:val="0"/>
      <w:strike w:val="0"/>
      <w:dstrike w:val="0"/>
      <w:color w:val="000000"/>
      <w:spacing w:val="0"/>
      <w:w w:val="100"/>
      <w:position w:val="0"/>
      <w:sz w:val="19"/>
      <w:szCs w:val="19"/>
      <w:u w:val="none"/>
      <w:vertAlign w:val="baseline"/>
      <w:lang w:val="pl-PL" w:eastAsia="pl-PL" w:bidi="pl-PL"/>
    </w:rPr>
  </w:style>
  <w:style w:type="character" w:customStyle="1" w:styleId="Domylnaczcionkaakapitu1">
    <w:name w:val="Domyślna czcionka akapitu1"/>
    <w:rsid w:val="005714FB"/>
  </w:style>
  <w:style w:type="character" w:customStyle="1" w:styleId="highlight">
    <w:name w:val="highlight"/>
    <w:rsid w:val="005714FB"/>
  </w:style>
  <w:style w:type="paragraph" w:customStyle="1" w:styleId="default0">
    <w:name w:val="default"/>
    <w:basedOn w:val="Normalny"/>
    <w:rsid w:val="005714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David10pt">
    <w:name w:val="Tekst treści (2) + David;10 pt"/>
    <w:rsid w:val="005714FB"/>
    <w:rPr>
      <w:rFonts w:ascii="David" w:eastAsia="David" w:hAnsi="David" w:cs="David"/>
      <w:b w:val="0"/>
      <w:bCs w:val="0"/>
      <w:i w:val="0"/>
      <w:iCs w:val="0"/>
      <w:strike w:val="0"/>
      <w:dstrike w:val="0"/>
      <w:color w:val="023D74"/>
      <w:spacing w:val="0"/>
      <w:w w:val="100"/>
      <w:position w:val="0"/>
      <w:sz w:val="20"/>
      <w:szCs w:val="20"/>
      <w:u w:val="none"/>
      <w:shd w:val="clear" w:color="auto" w:fill="FFFFFF"/>
      <w:vertAlign w:val="baseline"/>
      <w:lang w:val="pl-PL" w:eastAsia="pl-PL" w:bidi="pl-PL"/>
    </w:rPr>
  </w:style>
  <w:style w:type="character" w:customStyle="1" w:styleId="Teksttreci26ptKursywa">
    <w:name w:val="Tekst treści (2) + 6 pt;Kursywa"/>
    <w:rsid w:val="005714FB"/>
    <w:rPr>
      <w:rFonts w:ascii="Times New Roman" w:eastAsia="Times New Roman" w:hAnsi="Times New Roman" w:cs="Times New Roman"/>
      <w:b w:val="0"/>
      <w:bCs w:val="0"/>
      <w:i/>
      <w:iCs/>
      <w:strike w:val="0"/>
      <w:dstrike w:val="0"/>
      <w:color w:val="432905"/>
      <w:spacing w:val="0"/>
      <w:w w:val="100"/>
      <w:position w:val="0"/>
      <w:sz w:val="12"/>
      <w:szCs w:val="12"/>
      <w:u w:val="none"/>
      <w:shd w:val="clear" w:color="auto" w:fill="FFFFFF"/>
      <w:vertAlign w:val="baseline"/>
      <w:lang w:val="pl-PL" w:eastAsia="pl-PL" w:bidi="pl-PL"/>
    </w:rPr>
  </w:style>
  <w:style w:type="character" w:customStyle="1" w:styleId="Teksttreci29ptKursywa">
    <w:name w:val="Tekst treści (2) + 9 pt;Kursywa"/>
    <w:rsid w:val="005714FB"/>
    <w:rPr>
      <w:rFonts w:ascii="Times New Roman" w:eastAsia="Times New Roman" w:hAnsi="Times New Roman" w:cs="Times New Roman"/>
      <w:b w:val="0"/>
      <w:bCs w:val="0"/>
      <w:i/>
      <w:iCs/>
      <w:strike w:val="0"/>
      <w:dstrike w:val="0"/>
      <w:color w:val="000000"/>
      <w:spacing w:val="0"/>
      <w:w w:val="100"/>
      <w:position w:val="0"/>
      <w:sz w:val="18"/>
      <w:szCs w:val="18"/>
      <w:u w:val="none"/>
      <w:shd w:val="clear" w:color="auto" w:fill="FFFFFF"/>
      <w:vertAlign w:val="baseline"/>
      <w:lang w:val="pl-PL" w:eastAsia="pl-PL" w:bidi="pl-PL"/>
    </w:rPr>
  </w:style>
  <w:style w:type="character" w:customStyle="1" w:styleId="Teksttreci2SegoeUI4ptOdstpy0pt">
    <w:name w:val="Tekst treści (2) + Segoe UI;4 pt;Odstępy 0 pt"/>
    <w:rsid w:val="005714FB"/>
    <w:rPr>
      <w:rFonts w:ascii="Segoe UI" w:eastAsia="Segoe UI" w:hAnsi="Segoe UI" w:cs="Segoe UI"/>
      <w:b w:val="0"/>
      <w:bCs w:val="0"/>
      <w:i w:val="0"/>
      <w:iCs w:val="0"/>
      <w:strike w:val="0"/>
      <w:dstrike w:val="0"/>
      <w:color w:val="000000"/>
      <w:spacing w:val="-10"/>
      <w:w w:val="100"/>
      <w:position w:val="0"/>
      <w:sz w:val="8"/>
      <w:szCs w:val="8"/>
      <w:u w:val="none"/>
      <w:shd w:val="clear" w:color="auto" w:fill="FFFFFF"/>
      <w:vertAlign w:val="baseline"/>
      <w:lang w:val="pl-PL" w:eastAsia="pl-PL" w:bidi="pl-PL"/>
    </w:rPr>
  </w:style>
  <w:style w:type="character" w:customStyle="1" w:styleId="Teksttreci2Kursywa">
    <w:name w:val="Tekst treści (2) + Kursywa"/>
    <w:rsid w:val="005714FB"/>
    <w:rPr>
      <w:rFonts w:ascii="Times New Roman" w:eastAsia="Times New Roman" w:hAnsi="Times New Roman" w:cs="Times New Roman"/>
      <w:b w:val="0"/>
      <w:bCs w:val="0"/>
      <w:i/>
      <w:iCs/>
      <w:strike w:val="0"/>
      <w:dstrike w:val="0"/>
      <w:color w:val="000000"/>
      <w:spacing w:val="0"/>
      <w:w w:val="100"/>
      <w:position w:val="0"/>
      <w:sz w:val="24"/>
      <w:szCs w:val="24"/>
      <w:u w:val="none"/>
      <w:shd w:val="clear" w:color="auto" w:fill="FFFFFF"/>
      <w:vertAlign w:val="baseline"/>
      <w:lang w:val="pl-PL" w:eastAsia="pl-PL" w:bidi="pl-PL"/>
    </w:rPr>
  </w:style>
  <w:style w:type="character" w:customStyle="1" w:styleId="Teksttreci28pt">
    <w:name w:val="Tekst treści (2) + 8 pt"/>
    <w:rsid w:val="005714FB"/>
    <w:rPr>
      <w:rFonts w:ascii="Times New Roman" w:eastAsia="Times New Roman" w:hAnsi="Times New Roman" w:cs="Times New Roman"/>
      <w:b w:val="0"/>
      <w:bCs w:val="0"/>
      <w:i w:val="0"/>
      <w:iCs w:val="0"/>
      <w:strike w:val="0"/>
      <w:dstrike w:val="0"/>
      <w:color w:val="000000"/>
      <w:spacing w:val="0"/>
      <w:w w:val="100"/>
      <w:position w:val="0"/>
      <w:sz w:val="16"/>
      <w:szCs w:val="16"/>
      <w:u w:val="none"/>
      <w:shd w:val="clear" w:color="auto" w:fill="FFFFFF"/>
      <w:vertAlign w:val="baseline"/>
      <w:lang w:val="pl-PL" w:eastAsia="pl-PL" w:bidi="pl-PL"/>
    </w:rPr>
  </w:style>
  <w:style w:type="character" w:customStyle="1" w:styleId="Teksttreci295pt">
    <w:name w:val="Tekst treści (2) + 9;5 pt"/>
    <w:rsid w:val="005714FB"/>
    <w:rPr>
      <w:rFonts w:ascii="Times New Roman" w:eastAsia="Times New Roman" w:hAnsi="Times New Roman" w:cs="Times New Roman"/>
      <w:b w:val="0"/>
      <w:bCs w:val="0"/>
      <w:i w:val="0"/>
      <w:iCs w:val="0"/>
      <w:strike w:val="0"/>
      <w:dstrike w:val="0"/>
      <w:color w:val="000000"/>
      <w:spacing w:val="0"/>
      <w:w w:val="100"/>
      <w:position w:val="0"/>
      <w:sz w:val="19"/>
      <w:szCs w:val="19"/>
      <w:u w:val="none"/>
      <w:shd w:val="clear" w:color="auto" w:fill="FFFFFF"/>
      <w:vertAlign w:val="baseline"/>
      <w:lang w:val="pl-PL" w:eastAsia="pl-PL" w:bidi="pl-PL"/>
    </w:rPr>
  </w:style>
  <w:style w:type="character" w:customStyle="1" w:styleId="Teksttreci210pt">
    <w:name w:val="Tekst treści (2) + 10 pt"/>
    <w:rsid w:val="005714FB"/>
    <w:rPr>
      <w:rFonts w:ascii="Times New Roman" w:eastAsia="Times New Roman" w:hAnsi="Times New Roman" w:cs="Times New Roman"/>
      <w:b w:val="0"/>
      <w:bCs w:val="0"/>
      <w:i w:val="0"/>
      <w:iCs w:val="0"/>
      <w:strike w:val="0"/>
      <w:dstrike w:val="0"/>
      <w:color w:val="000000"/>
      <w:spacing w:val="0"/>
      <w:w w:val="100"/>
      <w:position w:val="0"/>
      <w:sz w:val="20"/>
      <w:szCs w:val="20"/>
      <w:u w:val="none"/>
      <w:shd w:val="clear" w:color="auto" w:fill="FFFFFF"/>
      <w:vertAlign w:val="baseline"/>
      <w:lang w:val="pl-PL" w:eastAsia="pl-PL" w:bidi="pl-PL"/>
    </w:rPr>
  </w:style>
  <w:style w:type="character" w:customStyle="1" w:styleId="Teksttreci275ptMaelitery">
    <w:name w:val="Tekst treści (2) + 7;5 pt;Małe litery"/>
    <w:rsid w:val="005714FB"/>
    <w:rPr>
      <w:rFonts w:ascii="Times New Roman" w:eastAsia="Times New Roman" w:hAnsi="Times New Roman" w:cs="Times New Roman"/>
      <w:b w:val="0"/>
      <w:bCs w:val="0"/>
      <w:i w:val="0"/>
      <w:iCs w:val="0"/>
      <w:smallCaps/>
      <w:strike w:val="0"/>
      <w:dstrike w:val="0"/>
      <w:color w:val="000000"/>
      <w:spacing w:val="0"/>
      <w:w w:val="100"/>
      <w:position w:val="0"/>
      <w:sz w:val="15"/>
      <w:szCs w:val="15"/>
      <w:u w:val="none"/>
      <w:shd w:val="clear" w:color="auto" w:fill="FFFFFF"/>
      <w:vertAlign w:val="baseline"/>
      <w:lang w:val="fr-FR" w:eastAsia="fr-FR" w:bidi="fr-FR"/>
    </w:rPr>
  </w:style>
  <w:style w:type="character" w:customStyle="1" w:styleId="Teksttreci2David7ptOdstpy0pt">
    <w:name w:val="Tekst treści (2) + David;7 pt;Odstępy 0 pt"/>
    <w:rsid w:val="005714FB"/>
    <w:rPr>
      <w:rFonts w:ascii="David" w:eastAsia="David" w:hAnsi="David" w:cs="David"/>
      <w:b w:val="0"/>
      <w:bCs w:val="0"/>
      <w:i w:val="0"/>
      <w:iCs w:val="0"/>
      <w:strike w:val="0"/>
      <w:dstrike w:val="0"/>
      <w:color w:val="000000"/>
      <w:spacing w:val="-10"/>
      <w:w w:val="100"/>
      <w:position w:val="0"/>
      <w:sz w:val="14"/>
      <w:szCs w:val="14"/>
      <w:u w:val="none"/>
      <w:shd w:val="clear" w:color="auto" w:fill="FFFFFF"/>
      <w:vertAlign w:val="baseline"/>
      <w:lang w:val="pl-PL" w:eastAsia="pl-PL" w:bidi="pl-PL"/>
    </w:rPr>
  </w:style>
  <w:style w:type="character" w:customStyle="1" w:styleId="PogrubienieTeksttreci216pt">
    <w:name w:val="Pogrubienie;Tekst treści (2) + 16 pt"/>
    <w:rsid w:val="005714FB"/>
    <w:rPr>
      <w:rFonts w:ascii="Times New Roman" w:eastAsia="Times New Roman" w:hAnsi="Times New Roman" w:cs="Times New Roman"/>
      <w:b/>
      <w:bCs/>
      <w:i w:val="0"/>
      <w:iCs w:val="0"/>
      <w:strike w:val="0"/>
      <w:dstrike w:val="0"/>
      <w:color w:val="000000"/>
      <w:spacing w:val="0"/>
      <w:w w:val="100"/>
      <w:position w:val="0"/>
      <w:sz w:val="32"/>
      <w:szCs w:val="32"/>
      <w:u w:val="none"/>
      <w:shd w:val="clear" w:color="auto" w:fill="FFFFFF"/>
      <w:vertAlign w:val="baseline"/>
      <w:lang w:val="pl-PL" w:eastAsia="pl-PL" w:bidi="pl-PL"/>
    </w:rPr>
  </w:style>
  <w:style w:type="character" w:customStyle="1" w:styleId="gruby1">
    <w:name w:val="gruby1"/>
    <w:rsid w:val="005714FB"/>
    <w:rPr>
      <w:b/>
      <w:bCs/>
      <w:color w:val="FF7200"/>
    </w:rPr>
  </w:style>
  <w:style w:type="character" w:customStyle="1" w:styleId="MapadokumentuZnak">
    <w:name w:val="Mapa dokumentu Znak"/>
    <w:uiPriority w:val="99"/>
    <w:semiHidden/>
    <w:rsid w:val="005714FB"/>
    <w:rPr>
      <w:rFonts w:ascii="Segoe UI" w:eastAsia="Times New Roman" w:hAnsi="Segoe UI" w:cs="Segoe UI"/>
      <w:sz w:val="16"/>
      <w:szCs w:val="16"/>
    </w:rPr>
  </w:style>
  <w:style w:type="numbering" w:customStyle="1" w:styleId="Bezlisty1">
    <w:name w:val="Bez listy1"/>
    <w:next w:val="Bezlisty"/>
    <w:uiPriority w:val="99"/>
    <w:semiHidden/>
    <w:unhideWhenUsed/>
    <w:rsid w:val="005714FB"/>
  </w:style>
  <w:style w:type="table" w:customStyle="1" w:styleId="Tabela-Siatka7">
    <w:name w:val="Tabela - Siatka7"/>
    <w:basedOn w:val="Standardowy"/>
    <w:next w:val="Tabela-Siatka"/>
    <w:uiPriority w:val="39"/>
    <w:rsid w:val="005714F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59"/>
    <w:rsid w:val="005714F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ERAT">
    <w:name w:val="OPERAT"/>
    <w:basedOn w:val="Normalny"/>
    <w:rsid w:val="005714FB"/>
    <w:pPr>
      <w:spacing w:after="0" w:line="360" w:lineRule="atLeast"/>
      <w:jc w:val="both"/>
    </w:pPr>
    <w:rPr>
      <w:rFonts w:ascii="Times New Roman" w:eastAsia="Times New Roman" w:hAnsi="Times New Roman" w:cs="Times New Roman"/>
      <w:sz w:val="24"/>
      <w:szCs w:val="20"/>
      <w:lang w:eastAsia="pl-PL"/>
    </w:rPr>
  </w:style>
  <w:style w:type="character" w:customStyle="1" w:styleId="Teksttreci285ptOdstpy0pt">
    <w:name w:val="Tekst treści (2) + 8;5 pt;Odstępy 0 pt"/>
    <w:rsid w:val="005714FB"/>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pl-PL" w:eastAsia="pl-PL" w:bidi="pl-PL"/>
    </w:rPr>
  </w:style>
  <w:style w:type="character" w:customStyle="1" w:styleId="PogrubienieTeksttreci2LucidaSansUnicode8pt">
    <w:name w:val="Pogrubienie;Tekst treści (2) + Lucida Sans Unicode;8 pt"/>
    <w:rsid w:val="005714FB"/>
    <w:rPr>
      <w:rFonts w:ascii="Lucida Sans Unicode" w:eastAsia="Lucida Sans Unicode" w:hAnsi="Lucida Sans Unicode" w:cs="Lucida Sans Unicode"/>
      <w:b/>
      <w:bCs/>
      <w:i w:val="0"/>
      <w:iCs w:val="0"/>
      <w:smallCaps w:val="0"/>
      <w:strike w:val="0"/>
      <w:color w:val="000000"/>
      <w:spacing w:val="0"/>
      <w:w w:val="100"/>
      <w:position w:val="0"/>
      <w:sz w:val="16"/>
      <w:szCs w:val="16"/>
      <w:u w:val="none"/>
      <w:shd w:val="clear" w:color="auto" w:fill="FFFFFF"/>
      <w:lang w:val="pl-PL" w:eastAsia="pl-PL" w:bidi="pl-PL"/>
    </w:rPr>
  </w:style>
  <w:style w:type="character" w:customStyle="1" w:styleId="PogrubienieTeksttreci2Calibri9pt">
    <w:name w:val="Pogrubienie;Tekst treści (2) + Calibri;9 pt"/>
    <w:rsid w:val="005714F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2LucidaSansUnicode75pt">
    <w:name w:val="Tekst treści (2) + Lucida Sans Unicode;7;5 pt"/>
    <w:rsid w:val="005714FB"/>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2Constantia8pt">
    <w:name w:val="Tekst treści (2) + Constantia;8 pt"/>
    <w:rsid w:val="005714FB"/>
    <w:rPr>
      <w:rFonts w:ascii="Constantia" w:eastAsia="Constantia" w:hAnsi="Constantia" w:cs="Constantia"/>
      <w:b w:val="0"/>
      <w:bCs w:val="0"/>
      <w:i w:val="0"/>
      <w:iCs w:val="0"/>
      <w:smallCaps w:val="0"/>
      <w:strike w:val="0"/>
      <w:color w:val="000000"/>
      <w:spacing w:val="0"/>
      <w:w w:val="100"/>
      <w:position w:val="0"/>
      <w:sz w:val="16"/>
      <w:szCs w:val="16"/>
      <w:u w:val="none"/>
      <w:shd w:val="clear" w:color="auto" w:fill="FFFFFF"/>
      <w:lang w:val="pl-PL" w:eastAsia="pl-PL" w:bidi="pl-PL"/>
    </w:rPr>
  </w:style>
  <w:style w:type="character" w:customStyle="1" w:styleId="Teksttreci2Calibri10ptKursywa">
    <w:name w:val="Tekst treści (2) + Calibri;10 pt;Kursywa"/>
    <w:rsid w:val="005714FB"/>
    <w:rPr>
      <w:rFonts w:ascii="Calibri" w:eastAsia="Calibri" w:hAnsi="Calibri" w:cs="Calibri"/>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Teksttreci2MicrosoftSansSerif75ptKursywaOdstpy0pt">
    <w:name w:val="Tekst treści (2) + Microsoft Sans Serif;7;5 pt;Kursywa;Odstępy 0 pt"/>
    <w:rsid w:val="005714FB"/>
    <w:rPr>
      <w:rFonts w:ascii="Microsoft Sans Serif" w:eastAsia="Microsoft Sans Serif" w:hAnsi="Microsoft Sans Serif" w:cs="Microsoft Sans Serif"/>
      <w:b w:val="0"/>
      <w:bCs w:val="0"/>
      <w:i/>
      <w:iCs/>
      <w:smallCaps w:val="0"/>
      <w:strike w:val="0"/>
      <w:color w:val="000000"/>
      <w:spacing w:val="10"/>
      <w:w w:val="100"/>
      <w:position w:val="0"/>
      <w:sz w:val="15"/>
      <w:szCs w:val="15"/>
      <w:u w:val="none"/>
      <w:shd w:val="clear" w:color="auto" w:fill="FFFFFF"/>
      <w:lang w:val="pl-PL" w:eastAsia="pl-PL" w:bidi="pl-PL"/>
    </w:rPr>
  </w:style>
  <w:style w:type="character" w:customStyle="1" w:styleId="PogrubienieTeksttreci2Calibri10pt">
    <w:name w:val="Pogrubienie;Tekst treści (2) + Calibri;10 pt"/>
    <w:rsid w:val="005714FB"/>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Constantia75ptOdstpy0pt">
    <w:name w:val="Tekst treści (2) + Constantia;7;5 pt;Odstępy 0 pt"/>
    <w:rsid w:val="005714FB"/>
    <w:rPr>
      <w:rFonts w:ascii="Constantia" w:eastAsia="Constantia" w:hAnsi="Constantia" w:cs="Constantia"/>
      <w:b w:val="0"/>
      <w:bCs w:val="0"/>
      <w:i w:val="0"/>
      <w:iCs w:val="0"/>
      <w:smallCaps w:val="0"/>
      <w:strike w:val="0"/>
      <w:color w:val="000000"/>
      <w:spacing w:val="10"/>
      <w:w w:val="100"/>
      <w:position w:val="0"/>
      <w:sz w:val="15"/>
      <w:szCs w:val="15"/>
      <w:u w:val="none"/>
      <w:shd w:val="clear" w:color="auto" w:fill="FFFFFF"/>
      <w:lang w:val="pl-PL" w:eastAsia="pl-PL" w:bidi="pl-PL"/>
    </w:rPr>
  </w:style>
  <w:style w:type="character" w:customStyle="1" w:styleId="Indeksdolny">
    <w:name w:val="Indeks dolny"/>
    <w:qFormat/>
    <w:rsid w:val="005714FB"/>
    <w:rPr>
      <w:vertAlign w:val="subscript"/>
    </w:rPr>
  </w:style>
  <w:style w:type="paragraph" w:customStyle="1" w:styleId="Tabela">
    <w:name w:val="Tabela"/>
    <w:basedOn w:val="Normalny"/>
    <w:link w:val="TabelaZnak"/>
    <w:qFormat/>
    <w:rsid w:val="005714FB"/>
    <w:pPr>
      <w:spacing w:after="0" w:line="240" w:lineRule="auto"/>
    </w:pPr>
    <w:rPr>
      <w:rFonts w:ascii="Arial" w:eastAsia="Calibri" w:hAnsi="Arial" w:cs="Times New Roman"/>
      <w:sz w:val="20"/>
      <w:lang w:val="x-none"/>
    </w:rPr>
  </w:style>
  <w:style w:type="character" w:customStyle="1" w:styleId="TabelaZnak">
    <w:name w:val="Tabela Znak"/>
    <w:link w:val="Tabela"/>
    <w:rsid w:val="005714FB"/>
    <w:rPr>
      <w:rFonts w:ascii="Arial" w:eastAsia="Calibri" w:hAnsi="Arial" w:cs="Times New Roman"/>
      <w:sz w:val="20"/>
      <w:lang w:val="x-none"/>
    </w:rPr>
  </w:style>
  <w:style w:type="character" w:customStyle="1" w:styleId="Nagwek43">
    <w:name w:val="Nagłówek #4 (3)_"/>
    <w:link w:val="Nagwek430"/>
    <w:rsid w:val="005714FB"/>
    <w:rPr>
      <w:rFonts w:ascii="Times New Roman" w:hAnsi="Times New Roman"/>
      <w:shd w:val="clear" w:color="auto" w:fill="FFFFFF"/>
    </w:rPr>
  </w:style>
  <w:style w:type="paragraph" w:customStyle="1" w:styleId="Nagwek430">
    <w:name w:val="Nagłówek #4 (3)"/>
    <w:basedOn w:val="Normalny"/>
    <w:link w:val="Nagwek43"/>
    <w:rsid w:val="005714FB"/>
    <w:pPr>
      <w:widowControl w:val="0"/>
      <w:shd w:val="clear" w:color="auto" w:fill="FFFFFF"/>
      <w:spacing w:before="180" w:after="0" w:line="226" w:lineRule="exact"/>
      <w:ind w:hanging="5"/>
      <w:outlineLvl w:val="3"/>
    </w:pPr>
    <w:rPr>
      <w:rFonts w:ascii="Times New Roman" w:hAnsi="Times New Roman"/>
    </w:rPr>
  </w:style>
  <w:style w:type="paragraph" w:styleId="Podtytu0">
    <w:name w:val="Subtitle"/>
    <w:basedOn w:val="Normalny"/>
    <w:next w:val="Normalny"/>
    <w:link w:val="PodtytuZnak"/>
    <w:uiPriority w:val="11"/>
    <w:qFormat/>
    <w:rsid w:val="005714FB"/>
    <w:pPr>
      <w:spacing w:before="120" w:after="60" w:line="264" w:lineRule="atLeast"/>
      <w:jc w:val="center"/>
      <w:outlineLvl w:val="1"/>
    </w:pPr>
    <w:rPr>
      <w:rFonts w:ascii="Cambria" w:eastAsia="Times New Roman" w:hAnsi="Cambria" w:cs="Times New Roman"/>
      <w:sz w:val="24"/>
      <w:szCs w:val="24"/>
      <w:lang w:val="x-none"/>
    </w:rPr>
  </w:style>
  <w:style w:type="character" w:customStyle="1" w:styleId="PodtytuZnak">
    <w:name w:val="Podtytuł Znak"/>
    <w:basedOn w:val="Domylnaczcionkaakapitu"/>
    <w:link w:val="Podtytu0"/>
    <w:uiPriority w:val="11"/>
    <w:rsid w:val="005714FB"/>
    <w:rPr>
      <w:rFonts w:ascii="Cambria" w:eastAsia="Times New Roman" w:hAnsi="Cambria" w:cs="Times New Roman"/>
      <w:sz w:val="24"/>
      <w:szCs w:val="24"/>
      <w:lang w:val="x-none"/>
    </w:rPr>
  </w:style>
  <w:style w:type="paragraph" w:styleId="Tytu">
    <w:name w:val="Title"/>
    <w:basedOn w:val="Normalny"/>
    <w:next w:val="Normalny"/>
    <w:link w:val="TytuZnak"/>
    <w:qFormat/>
    <w:rsid w:val="005714FB"/>
    <w:pPr>
      <w:spacing w:before="240" w:after="60" w:line="240" w:lineRule="auto"/>
      <w:jc w:val="center"/>
      <w:outlineLvl w:val="0"/>
    </w:pPr>
    <w:rPr>
      <w:rFonts w:ascii="Calibri Light" w:eastAsia="Times New Roman" w:hAnsi="Calibri Light" w:cs="Times New Roman"/>
      <w:b/>
      <w:bCs/>
      <w:kern w:val="28"/>
      <w:sz w:val="32"/>
      <w:szCs w:val="32"/>
      <w:lang w:val="x-none"/>
    </w:rPr>
  </w:style>
  <w:style w:type="character" w:customStyle="1" w:styleId="TytuZnak">
    <w:name w:val="Tytuł Znak"/>
    <w:basedOn w:val="Domylnaczcionkaakapitu"/>
    <w:link w:val="Tytu"/>
    <w:rsid w:val="005714FB"/>
    <w:rPr>
      <w:rFonts w:ascii="Calibri Light" w:eastAsia="Times New Roman" w:hAnsi="Calibri Light" w:cs="Times New Roman"/>
      <w:b/>
      <w:bCs/>
      <w:kern w:val="28"/>
      <w:sz w:val="32"/>
      <w:szCs w:val="32"/>
      <w:lang w:val="x-none"/>
    </w:rPr>
  </w:style>
  <w:style w:type="character" w:customStyle="1" w:styleId="lrzxr">
    <w:name w:val="lrzxr"/>
    <w:rsid w:val="005714FB"/>
  </w:style>
  <w:style w:type="character" w:customStyle="1" w:styleId="Nierozpoznanawzmianka1">
    <w:name w:val="Nierozpoznana wzmianka1"/>
    <w:uiPriority w:val="99"/>
    <w:semiHidden/>
    <w:unhideWhenUsed/>
    <w:rsid w:val="005714FB"/>
    <w:rPr>
      <w:color w:val="605E5C"/>
      <w:shd w:val="clear" w:color="auto" w:fill="E1DFDD"/>
    </w:rPr>
  </w:style>
  <w:style w:type="character" w:customStyle="1" w:styleId="style1">
    <w:name w:val="style1"/>
    <w:rsid w:val="005714FB"/>
  </w:style>
  <w:style w:type="character" w:customStyle="1" w:styleId="isbn">
    <w:name w:val="isbn"/>
    <w:basedOn w:val="Domylnaczcionkaakapitu"/>
    <w:rsid w:val="005714FB"/>
  </w:style>
  <w:style w:type="character" w:customStyle="1" w:styleId="vcenter1">
    <w:name w:val="vcenter1"/>
    <w:rsid w:val="005714FB"/>
  </w:style>
  <w:style w:type="paragraph" w:customStyle="1" w:styleId="Bezodstpw1">
    <w:name w:val="Bez odstępów1"/>
    <w:rsid w:val="005714FB"/>
    <w:pPr>
      <w:suppressAutoHyphens/>
      <w:spacing w:after="0" w:line="240" w:lineRule="auto"/>
      <w:ind w:left="1134" w:right="-6"/>
      <w:jc w:val="both"/>
    </w:pPr>
    <w:rPr>
      <w:rFonts w:ascii="Times New Roman" w:eastAsia="Times New Roman" w:hAnsi="Times New Roman" w:cs="Times New Roman"/>
      <w:szCs w:val="20"/>
      <w:lang w:eastAsia="ar-SA"/>
    </w:rPr>
  </w:style>
  <w:style w:type="character" w:customStyle="1" w:styleId="ng-binding">
    <w:name w:val="ng-binding"/>
    <w:rsid w:val="005714FB"/>
  </w:style>
  <w:style w:type="character" w:customStyle="1" w:styleId="MapadokumentuZnak1">
    <w:name w:val="Mapa dokumentu Znak1"/>
    <w:uiPriority w:val="99"/>
    <w:semiHidden/>
    <w:rsid w:val="005714FB"/>
    <w:rPr>
      <w:rFonts w:ascii="Tahoma" w:eastAsia="Times New Roman" w:hAnsi="Tahoma" w:cs="Times New Roman"/>
      <w:sz w:val="16"/>
      <w:szCs w:val="16"/>
      <w:lang w:eastAsia="pl-PL"/>
    </w:rPr>
  </w:style>
  <w:style w:type="paragraph" w:customStyle="1" w:styleId="Tekstpodstawowy310">
    <w:name w:val="Tekst podstawowy 31"/>
    <w:basedOn w:val="Normalny"/>
    <w:rsid w:val="005714FB"/>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00"/>
      <w:sz w:val="72"/>
      <w:szCs w:val="20"/>
      <w:lang w:eastAsia="pl-PL"/>
    </w:rPr>
  </w:style>
  <w:style w:type="character" w:customStyle="1" w:styleId="Nierozpoznanawzmianka10">
    <w:name w:val="Nierozpoznana wzmianka1"/>
    <w:uiPriority w:val="99"/>
    <w:semiHidden/>
    <w:unhideWhenUsed/>
    <w:rsid w:val="005714FB"/>
    <w:rPr>
      <w:color w:val="808080"/>
      <w:shd w:val="clear" w:color="auto" w:fill="E6E6E6"/>
    </w:rPr>
  </w:style>
  <w:style w:type="character" w:customStyle="1" w:styleId="Teksttreci29ptBezpogrubienia">
    <w:name w:val="Tekst treści (2) + 9 pt;Bez pogrubienia"/>
    <w:rsid w:val="005714FB"/>
    <w:rPr>
      <w:rFonts w:ascii="Times New Roman" w:eastAsia="Times New Roman" w:hAnsi="Times New Roman" w:cs="Times New Roman"/>
      <w:b/>
      <w:bCs/>
      <w:color w:val="000000"/>
      <w:spacing w:val="0"/>
      <w:w w:val="100"/>
      <w:position w:val="0"/>
      <w:sz w:val="18"/>
      <w:szCs w:val="18"/>
      <w:shd w:val="clear" w:color="auto" w:fill="FFFFFF"/>
      <w:lang w:val="pl-PL" w:eastAsia="pl-PL" w:bidi="pl-PL"/>
    </w:rPr>
  </w:style>
  <w:style w:type="character" w:customStyle="1" w:styleId="Teksttreci285ptBezpogrubieniaKursywa">
    <w:name w:val="Tekst treści (2) + 8;5 pt;Bez pogrubienia;Kursywa"/>
    <w:rsid w:val="005714FB"/>
    <w:rPr>
      <w:rFonts w:ascii="Times New Roman" w:eastAsia="Times New Roman" w:hAnsi="Times New Roman" w:cs="Times New Roman"/>
      <w:b/>
      <w:bCs/>
      <w:i/>
      <w:iCs/>
      <w:color w:val="000000"/>
      <w:spacing w:val="0"/>
      <w:w w:val="100"/>
      <w:position w:val="0"/>
      <w:sz w:val="17"/>
      <w:szCs w:val="17"/>
      <w:shd w:val="clear" w:color="auto" w:fill="FFFFFF"/>
      <w:lang w:val="pl-PL" w:eastAsia="pl-PL" w:bidi="pl-PL"/>
    </w:rPr>
  </w:style>
  <w:style w:type="character" w:customStyle="1" w:styleId="Teksttreci295ptBezpogrubieniaKursywa">
    <w:name w:val="Tekst treści (2) + 9;5 pt;Bez pogrubienia;Kursywa"/>
    <w:rsid w:val="005714FB"/>
    <w:rPr>
      <w:rFonts w:ascii="Times New Roman" w:eastAsia="Times New Roman" w:hAnsi="Times New Roman" w:cs="Times New Roman"/>
      <w:b/>
      <w:bCs/>
      <w:i/>
      <w:iCs/>
      <w:color w:val="000000"/>
      <w:spacing w:val="0"/>
      <w:w w:val="100"/>
      <w:position w:val="0"/>
      <w:sz w:val="19"/>
      <w:szCs w:val="19"/>
      <w:shd w:val="clear" w:color="auto" w:fill="FFFFFF"/>
      <w:lang w:val="pl-PL" w:eastAsia="pl-PL" w:bidi="pl-PL"/>
    </w:rPr>
  </w:style>
  <w:style w:type="character" w:customStyle="1" w:styleId="Teksttreci17Exact">
    <w:name w:val="Tekst treści (17) Exact"/>
    <w:rsid w:val="005714FB"/>
    <w:rPr>
      <w:rFonts w:ascii="Arial" w:eastAsia="Arial" w:hAnsi="Arial" w:cs="Arial"/>
      <w:b/>
      <w:bCs/>
      <w:i/>
      <w:iCs/>
      <w:smallCaps w:val="0"/>
      <w:strike w:val="0"/>
      <w:sz w:val="15"/>
      <w:szCs w:val="15"/>
      <w:u w:val="none"/>
    </w:rPr>
  </w:style>
  <w:style w:type="character" w:customStyle="1" w:styleId="PogrubienieTeksttreci210pt">
    <w:name w:val="Pogrubienie;Tekst treści (2) + 10 pt"/>
    <w:rsid w:val="005714F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Kursywa">
    <w:name w:val="Tekst treści (2) + 10 pt;Kursywa"/>
    <w:rsid w:val="005714F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Teksttreci2TimesNewRoman85pt">
    <w:name w:val="Tekst treści (2) + Times New Roman;8;5 pt"/>
    <w:rsid w:val="005714F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2TimesNewRoman85ptKursywa">
    <w:name w:val="Tekst treści (2) + Times New Roman;8;5 pt;Kursywa"/>
    <w:rsid w:val="005714F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pl-PL" w:eastAsia="pl-PL" w:bidi="pl-PL"/>
    </w:rPr>
  </w:style>
  <w:style w:type="character" w:customStyle="1" w:styleId="Nierozpoznanawzmianka2">
    <w:name w:val="Nierozpoznana wzmianka2"/>
    <w:uiPriority w:val="99"/>
    <w:semiHidden/>
    <w:unhideWhenUsed/>
    <w:rsid w:val="005714FB"/>
    <w:rPr>
      <w:color w:val="605E5C"/>
      <w:shd w:val="clear" w:color="auto" w:fill="E1DFDD"/>
    </w:rPr>
  </w:style>
  <w:style w:type="paragraph" w:customStyle="1" w:styleId="TableParagraph">
    <w:name w:val="Table Paragraph"/>
    <w:basedOn w:val="Normalny"/>
    <w:uiPriority w:val="1"/>
    <w:qFormat/>
    <w:rsid w:val="005714FB"/>
    <w:pPr>
      <w:widowControl w:val="0"/>
      <w:autoSpaceDE w:val="0"/>
      <w:autoSpaceDN w:val="0"/>
      <w:adjustRightInd w:val="0"/>
      <w:spacing w:before="1" w:after="0" w:line="240" w:lineRule="auto"/>
    </w:pPr>
    <w:rPr>
      <w:rFonts w:ascii="Calibri" w:eastAsia="Times New Roman" w:hAnsi="Calibri" w:cs="Calibri"/>
      <w:sz w:val="24"/>
      <w:szCs w:val="24"/>
      <w:lang w:eastAsia="pl-PL"/>
    </w:rPr>
  </w:style>
  <w:style w:type="character" w:customStyle="1" w:styleId="val">
    <w:name w:val="val"/>
    <w:rsid w:val="005714FB"/>
  </w:style>
  <w:style w:type="character" w:customStyle="1" w:styleId="WW8Num19z0">
    <w:name w:val="WW8Num19z0"/>
    <w:rsid w:val="005714FB"/>
    <w:rPr>
      <w:rFonts w:ascii="Symbol" w:hAnsi="Symbol" w:cs="Symbol" w:hint="default"/>
      <w:sz w:val="22"/>
      <w:szCs w:val="22"/>
    </w:rPr>
  </w:style>
  <w:style w:type="table" w:styleId="rednialista2akcent1">
    <w:name w:val="Medium List 2 Accent 1"/>
    <w:basedOn w:val="Standardowy"/>
    <w:uiPriority w:val="66"/>
    <w:rsid w:val="005714FB"/>
    <w:pPr>
      <w:spacing w:after="0" w:line="240" w:lineRule="auto"/>
    </w:pPr>
    <w:rPr>
      <w:rFonts w:ascii="Calibri Light" w:eastAsia="Times New Roman" w:hAnsi="Calibri Light" w:cs="Times New Roman"/>
      <w:color w:val="000000"/>
      <w:lang w:eastAsia="pl-PL"/>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character" w:styleId="Wyrnieniedelikatne">
    <w:name w:val="Subtle Emphasis"/>
    <w:uiPriority w:val="19"/>
    <w:qFormat/>
    <w:rsid w:val="005714FB"/>
    <w:rPr>
      <w:i/>
      <w:iCs/>
      <w:color w:val="808080"/>
    </w:rPr>
  </w:style>
  <w:style w:type="character" w:customStyle="1" w:styleId="item-fieldvalue">
    <w:name w:val="item-fieldvalue"/>
    <w:rsid w:val="005714FB"/>
  </w:style>
  <w:style w:type="character" w:customStyle="1" w:styleId="item-fieldname">
    <w:name w:val="item-fieldname"/>
    <w:rsid w:val="005714FB"/>
  </w:style>
  <w:style w:type="paragraph" w:customStyle="1" w:styleId="dtn">
    <w:name w:val="dtn"/>
    <w:basedOn w:val="Normalny"/>
    <w:rsid w:val="005714FB"/>
    <w:pPr>
      <w:spacing w:after="300" w:line="240" w:lineRule="auto"/>
    </w:pPr>
    <w:rPr>
      <w:rFonts w:ascii="inherit" w:eastAsia="Calibri" w:hAnsi="inherit" w:cs="Times New Roman"/>
      <w:sz w:val="20"/>
      <w:szCs w:val="20"/>
      <w:lang w:eastAsia="pl-PL"/>
    </w:rPr>
  </w:style>
  <w:style w:type="paragraph" w:customStyle="1" w:styleId="dtz">
    <w:name w:val="dtz"/>
    <w:basedOn w:val="Normalny"/>
    <w:rsid w:val="005714FB"/>
    <w:pPr>
      <w:spacing w:after="300" w:line="240" w:lineRule="auto"/>
    </w:pPr>
    <w:rPr>
      <w:rFonts w:ascii="inherit" w:eastAsia="Calibri" w:hAnsi="inherit" w:cs="Times New Roman"/>
      <w:sz w:val="20"/>
      <w:szCs w:val="20"/>
      <w:lang w:eastAsia="pl-PL"/>
    </w:rPr>
  </w:style>
  <w:style w:type="paragraph" w:customStyle="1" w:styleId="dtu">
    <w:name w:val="dtu"/>
    <w:basedOn w:val="Normalny"/>
    <w:rsid w:val="005714FB"/>
    <w:pPr>
      <w:spacing w:after="300" w:line="240" w:lineRule="auto"/>
    </w:pPr>
    <w:rPr>
      <w:rFonts w:ascii="inherit" w:eastAsia="Calibri" w:hAnsi="inherit" w:cs="Times New Roman"/>
      <w:sz w:val="20"/>
      <w:szCs w:val="20"/>
      <w:lang w:eastAsia="pl-PL"/>
    </w:rPr>
  </w:style>
  <w:style w:type="paragraph" w:customStyle="1" w:styleId="xl63">
    <w:name w:val="xl63"/>
    <w:basedOn w:val="Normalny"/>
    <w:rsid w:val="005714FB"/>
    <w:pPr>
      <w:pBdr>
        <w:left w:val="single" w:sz="4" w:space="0" w:color="auto"/>
        <w:bottom w:val="single" w:sz="4" w:space="0" w:color="auto"/>
      </w:pBdr>
      <w:spacing w:before="100" w:beforeAutospacing="1" w:after="100" w:afterAutospacing="1" w:line="240" w:lineRule="auto"/>
      <w:textAlignment w:val="center"/>
    </w:pPr>
    <w:rPr>
      <w:rFonts w:ascii="Courier New" w:eastAsia="Calibri" w:hAnsi="Courier New" w:cs="Courier New"/>
      <w:sz w:val="20"/>
      <w:szCs w:val="20"/>
      <w:lang w:eastAsia="pl-PL"/>
    </w:rPr>
  </w:style>
  <w:style w:type="paragraph" w:customStyle="1" w:styleId="xl64">
    <w:name w:val="xl64"/>
    <w:basedOn w:val="Normalny"/>
    <w:rsid w:val="005714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urier New" w:eastAsia="Calibri" w:hAnsi="Courier New" w:cs="Courier New"/>
      <w:sz w:val="20"/>
      <w:szCs w:val="20"/>
      <w:lang w:eastAsia="pl-PL"/>
    </w:rPr>
  </w:style>
  <w:style w:type="paragraph" w:customStyle="1" w:styleId="xl65">
    <w:name w:val="xl65"/>
    <w:basedOn w:val="Normalny"/>
    <w:rsid w:val="0057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Calibri" w:hAnsi="Courier New" w:cs="Courier New"/>
      <w:sz w:val="20"/>
      <w:szCs w:val="20"/>
      <w:lang w:eastAsia="pl-PL"/>
    </w:rPr>
  </w:style>
  <w:style w:type="paragraph" w:customStyle="1" w:styleId="xl66">
    <w:name w:val="xl66"/>
    <w:basedOn w:val="Normalny"/>
    <w:rsid w:val="0057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Calibri" w:hAnsi="Courier New" w:cs="Courier New"/>
      <w:sz w:val="20"/>
      <w:szCs w:val="20"/>
      <w:lang w:eastAsia="pl-PL"/>
    </w:rPr>
  </w:style>
  <w:style w:type="paragraph" w:customStyle="1" w:styleId="xl67">
    <w:name w:val="xl67"/>
    <w:basedOn w:val="Normalny"/>
    <w:rsid w:val="0057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Calibri" w:hAnsi="Courier New" w:cs="Courier New"/>
      <w:sz w:val="20"/>
      <w:szCs w:val="20"/>
      <w:lang w:eastAsia="pl-PL"/>
    </w:rPr>
  </w:style>
  <w:style w:type="paragraph" w:customStyle="1" w:styleId="xl68">
    <w:name w:val="xl68"/>
    <w:basedOn w:val="Normalny"/>
    <w:rsid w:val="005714FB"/>
    <w:pP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69">
    <w:name w:val="xl69"/>
    <w:basedOn w:val="Normalny"/>
    <w:rsid w:val="005714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Calibri" w:hAnsi="Courier New" w:cs="Courier New"/>
      <w:sz w:val="20"/>
      <w:szCs w:val="20"/>
      <w:lang w:eastAsia="pl-PL"/>
    </w:rPr>
  </w:style>
  <w:style w:type="paragraph" w:customStyle="1" w:styleId="xl70">
    <w:name w:val="xl70"/>
    <w:basedOn w:val="Normalny"/>
    <w:rsid w:val="005714FB"/>
    <w:pPr>
      <w:pBdr>
        <w:bottom w:val="single" w:sz="4" w:space="0" w:color="auto"/>
        <w:right w:val="single" w:sz="4" w:space="0" w:color="auto"/>
      </w:pBd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71">
    <w:name w:val="xl71"/>
    <w:basedOn w:val="Normalny"/>
    <w:rsid w:val="005714FB"/>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72">
    <w:name w:val="xl72"/>
    <w:basedOn w:val="Normalny"/>
    <w:rsid w:val="005714FB"/>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73">
    <w:name w:val="xl73"/>
    <w:basedOn w:val="Normalny"/>
    <w:rsid w:val="0057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74">
    <w:name w:val="xl74"/>
    <w:basedOn w:val="Normalny"/>
    <w:rsid w:val="005714FB"/>
    <w:pPr>
      <w:pBdr>
        <w:top w:val="single" w:sz="4" w:space="0" w:color="auto"/>
        <w:left w:val="single" w:sz="4" w:space="0" w:color="auto"/>
        <w:bottom w:val="single" w:sz="4" w:space="0" w:color="auto"/>
      </w:pBd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75">
    <w:name w:val="xl75"/>
    <w:basedOn w:val="Normalny"/>
    <w:rsid w:val="005714FB"/>
    <w:pPr>
      <w:spacing w:before="100" w:beforeAutospacing="1" w:after="100" w:afterAutospacing="1" w:line="240" w:lineRule="auto"/>
      <w:jc w:val="center"/>
      <w:textAlignment w:val="center"/>
    </w:pPr>
    <w:rPr>
      <w:rFonts w:ascii="Courier New" w:eastAsia="Calibri" w:hAnsi="Courier New" w:cs="Courier New"/>
      <w:sz w:val="20"/>
      <w:szCs w:val="20"/>
      <w:lang w:eastAsia="pl-PL"/>
    </w:rPr>
  </w:style>
  <w:style w:type="paragraph" w:customStyle="1" w:styleId="xl76">
    <w:name w:val="xl76"/>
    <w:basedOn w:val="Normalny"/>
    <w:rsid w:val="005714FB"/>
    <w:pP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77">
    <w:name w:val="xl77"/>
    <w:basedOn w:val="Normalny"/>
    <w:rsid w:val="005714FB"/>
    <w:pP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78">
    <w:name w:val="xl78"/>
    <w:basedOn w:val="Normalny"/>
    <w:rsid w:val="005714FB"/>
    <w:pPr>
      <w:pBdr>
        <w:top w:val="single" w:sz="4" w:space="0" w:color="auto"/>
        <w:left w:val="single" w:sz="4" w:space="0" w:color="auto"/>
        <w:right w:val="single" w:sz="4" w:space="0" w:color="auto"/>
      </w:pBd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79">
    <w:name w:val="xl79"/>
    <w:basedOn w:val="Normalny"/>
    <w:rsid w:val="005714F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ourier New" w:eastAsia="Calibri" w:hAnsi="Courier New" w:cs="Courier New"/>
      <w:sz w:val="20"/>
      <w:szCs w:val="20"/>
      <w:lang w:eastAsia="pl-PL"/>
    </w:rPr>
  </w:style>
  <w:style w:type="paragraph" w:customStyle="1" w:styleId="xl80">
    <w:name w:val="xl80"/>
    <w:basedOn w:val="Normalny"/>
    <w:rsid w:val="005714FB"/>
    <w:pPr>
      <w:spacing w:before="100" w:beforeAutospacing="1" w:after="100" w:afterAutospacing="1" w:line="240" w:lineRule="auto"/>
    </w:pPr>
    <w:rPr>
      <w:rFonts w:ascii="Courier New" w:eastAsia="Calibri" w:hAnsi="Courier New" w:cs="Courier New"/>
      <w:b/>
      <w:bCs/>
      <w:sz w:val="20"/>
      <w:szCs w:val="20"/>
      <w:lang w:eastAsia="pl-PL"/>
    </w:rPr>
  </w:style>
  <w:style w:type="paragraph" w:customStyle="1" w:styleId="xl81">
    <w:name w:val="xl81"/>
    <w:basedOn w:val="Normalny"/>
    <w:rsid w:val="005714FB"/>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82">
    <w:name w:val="xl82"/>
    <w:basedOn w:val="Normalny"/>
    <w:rsid w:val="005714FB"/>
    <w:pPr>
      <w:pBdr>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Calibri" w:hAnsi="Courier New" w:cs="Courier New"/>
      <w:sz w:val="20"/>
      <w:szCs w:val="20"/>
      <w:lang w:eastAsia="pl-PL"/>
    </w:rPr>
  </w:style>
  <w:style w:type="paragraph" w:customStyle="1" w:styleId="xl83">
    <w:name w:val="xl83"/>
    <w:basedOn w:val="Normalny"/>
    <w:rsid w:val="005714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Calibri" w:hAnsi="Courier New" w:cs="Courier New"/>
      <w:b/>
      <w:bCs/>
      <w:sz w:val="20"/>
      <w:szCs w:val="20"/>
      <w:lang w:eastAsia="pl-PL"/>
    </w:rPr>
  </w:style>
  <w:style w:type="paragraph" w:customStyle="1" w:styleId="xl84">
    <w:name w:val="xl84"/>
    <w:basedOn w:val="Normalny"/>
    <w:rsid w:val="005714FB"/>
    <w:pPr>
      <w:pBdr>
        <w:left w:val="single" w:sz="4" w:space="0" w:color="auto"/>
        <w:bottom w:val="single" w:sz="4" w:space="0" w:color="auto"/>
      </w:pBdr>
      <w:spacing w:before="100" w:beforeAutospacing="1" w:after="100" w:afterAutospacing="1" w:line="240" w:lineRule="auto"/>
      <w:textAlignment w:val="center"/>
    </w:pPr>
    <w:rPr>
      <w:rFonts w:ascii="Courier New" w:eastAsia="Calibri" w:hAnsi="Courier New" w:cs="Courier New"/>
      <w:b/>
      <w:bCs/>
      <w:sz w:val="20"/>
      <w:szCs w:val="20"/>
      <w:lang w:eastAsia="pl-PL"/>
    </w:rPr>
  </w:style>
  <w:style w:type="paragraph" w:customStyle="1" w:styleId="xl85">
    <w:name w:val="xl85"/>
    <w:basedOn w:val="Normalny"/>
    <w:rsid w:val="005714FB"/>
    <w:pPr>
      <w:pBdr>
        <w:bottom w:val="single" w:sz="4" w:space="0" w:color="auto"/>
        <w:right w:val="single" w:sz="4" w:space="0" w:color="auto"/>
      </w:pBdr>
      <w:spacing w:before="100" w:beforeAutospacing="1" w:after="100" w:afterAutospacing="1" w:line="240" w:lineRule="auto"/>
      <w:jc w:val="center"/>
      <w:textAlignment w:val="center"/>
    </w:pPr>
    <w:rPr>
      <w:rFonts w:ascii="Courier New" w:eastAsia="Calibri" w:hAnsi="Courier New" w:cs="Courier New"/>
      <w:sz w:val="20"/>
      <w:szCs w:val="20"/>
      <w:lang w:eastAsia="pl-PL"/>
    </w:rPr>
  </w:style>
  <w:style w:type="paragraph" w:customStyle="1" w:styleId="xl86">
    <w:name w:val="xl86"/>
    <w:basedOn w:val="Normalny"/>
    <w:rsid w:val="005714FB"/>
    <w:pPr>
      <w:pBdr>
        <w:bottom w:val="single" w:sz="4" w:space="0" w:color="auto"/>
        <w:right w:val="single" w:sz="4" w:space="0" w:color="auto"/>
      </w:pBdr>
      <w:spacing w:before="100" w:beforeAutospacing="1" w:after="100" w:afterAutospacing="1" w:line="240" w:lineRule="auto"/>
      <w:jc w:val="center"/>
      <w:textAlignment w:val="center"/>
    </w:pPr>
    <w:rPr>
      <w:rFonts w:ascii="Courier New" w:eastAsia="Calibri" w:hAnsi="Courier New" w:cs="Courier New"/>
      <w:sz w:val="20"/>
      <w:szCs w:val="20"/>
      <w:lang w:eastAsia="pl-PL"/>
    </w:rPr>
  </w:style>
  <w:style w:type="paragraph" w:customStyle="1" w:styleId="xl87">
    <w:name w:val="xl87"/>
    <w:basedOn w:val="Normalny"/>
    <w:rsid w:val="0057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Calibri" w:hAnsi="Courier New" w:cs="Courier New"/>
      <w:b/>
      <w:bCs/>
      <w:sz w:val="20"/>
      <w:szCs w:val="20"/>
      <w:lang w:eastAsia="pl-PL"/>
    </w:rPr>
  </w:style>
  <w:style w:type="paragraph" w:customStyle="1" w:styleId="xl88">
    <w:name w:val="xl88"/>
    <w:basedOn w:val="Normalny"/>
    <w:rsid w:val="0057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89">
    <w:name w:val="xl89"/>
    <w:basedOn w:val="Normalny"/>
    <w:rsid w:val="0057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90">
    <w:name w:val="xl90"/>
    <w:basedOn w:val="Normalny"/>
    <w:rsid w:val="005714FB"/>
    <w:pPr>
      <w:pBdr>
        <w:top w:val="single" w:sz="4" w:space="0" w:color="auto"/>
        <w:left w:val="single" w:sz="4" w:space="0" w:color="auto"/>
        <w:bottom w:val="single" w:sz="4" w:space="0" w:color="auto"/>
      </w:pBd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91">
    <w:name w:val="xl91"/>
    <w:basedOn w:val="Normalny"/>
    <w:rsid w:val="005714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urier New" w:eastAsia="Calibri" w:hAnsi="Courier New" w:cs="Courier New"/>
      <w:b/>
      <w:bCs/>
      <w:sz w:val="20"/>
      <w:szCs w:val="20"/>
      <w:lang w:eastAsia="pl-PL"/>
    </w:rPr>
  </w:style>
  <w:style w:type="paragraph" w:customStyle="1" w:styleId="xl92">
    <w:name w:val="xl92"/>
    <w:basedOn w:val="Normalny"/>
    <w:rsid w:val="005714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Calibri" w:hAnsi="Courier New" w:cs="Courier New"/>
      <w:sz w:val="20"/>
      <w:szCs w:val="20"/>
      <w:lang w:eastAsia="pl-PL"/>
    </w:rPr>
  </w:style>
  <w:style w:type="paragraph" w:customStyle="1" w:styleId="xl93">
    <w:name w:val="xl93"/>
    <w:basedOn w:val="Normalny"/>
    <w:rsid w:val="005714FB"/>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94">
    <w:name w:val="xl94"/>
    <w:basedOn w:val="Normalny"/>
    <w:rsid w:val="005714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Calibri" w:hAnsi="Courier New" w:cs="Courier New"/>
      <w:sz w:val="20"/>
      <w:szCs w:val="20"/>
      <w:lang w:eastAsia="pl-PL"/>
    </w:rPr>
  </w:style>
  <w:style w:type="paragraph" w:customStyle="1" w:styleId="xl95">
    <w:name w:val="xl95"/>
    <w:basedOn w:val="Normalny"/>
    <w:rsid w:val="0057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96">
    <w:name w:val="xl96"/>
    <w:basedOn w:val="Normalny"/>
    <w:rsid w:val="0057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Calibri" w:hAnsi="Courier New" w:cs="Courier New"/>
      <w:sz w:val="20"/>
      <w:szCs w:val="20"/>
      <w:lang w:eastAsia="pl-PL"/>
    </w:rPr>
  </w:style>
  <w:style w:type="paragraph" w:customStyle="1" w:styleId="xl97">
    <w:name w:val="xl97"/>
    <w:basedOn w:val="Normalny"/>
    <w:rsid w:val="005714FB"/>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98">
    <w:name w:val="xl98"/>
    <w:basedOn w:val="Normalny"/>
    <w:rsid w:val="005714FB"/>
    <w:pPr>
      <w:pBdr>
        <w:top w:val="single" w:sz="4" w:space="0" w:color="auto"/>
        <w:left w:val="single" w:sz="4" w:space="0" w:color="auto"/>
        <w:right w:val="single" w:sz="4" w:space="0" w:color="auto"/>
      </w:pBd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99">
    <w:name w:val="xl99"/>
    <w:basedOn w:val="Normalny"/>
    <w:rsid w:val="005714FB"/>
    <w:pPr>
      <w:pBdr>
        <w:top w:val="single" w:sz="4" w:space="0" w:color="auto"/>
        <w:left w:val="single" w:sz="4" w:space="0" w:color="auto"/>
        <w:bottom w:val="single" w:sz="4" w:space="0" w:color="auto"/>
      </w:pBdr>
      <w:spacing w:before="100" w:beforeAutospacing="1" w:after="100" w:afterAutospacing="1" w:line="240" w:lineRule="auto"/>
    </w:pPr>
    <w:rPr>
      <w:rFonts w:ascii="Courier New" w:eastAsia="Calibri" w:hAnsi="Courier New" w:cs="Courier New"/>
      <w:b/>
      <w:bCs/>
      <w:sz w:val="20"/>
      <w:szCs w:val="20"/>
      <w:lang w:eastAsia="pl-PL"/>
    </w:rPr>
  </w:style>
  <w:style w:type="paragraph" w:customStyle="1" w:styleId="xl100">
    <w:name w:val="xl100"/>
    <w:basedOn w:val="Normalny"/>
    <w:rsid w:val="005714FB"/>
    <w:pPr>
      <w:pBdr>
        <w:top w:val="single" w:sz="4" w:space="0" w:color="auto"/>
        <w:left w:val="single" w:sz="4" w:space="0" w:color="auto"/>
        <w:bottom w:val="single" w:sz="4" w:space="0" w:color="auto"/>
      </w:pBdr>
      <w:spacing w:before="100" w:beforeAutospacing="1" w:after="100" w:afterAutospacing="1" w:line="240" w:lineRule="auto"/>
    </w:pPr>
    <w:rPr>
      <w:rFonts w:ascii="Courier New" w:eastAsia="Calibri" w:hAnsi="Courier New" w:cs="Courier New"/>
      <w:b/>
      <w:bCs/>
      <w:sz w:val="20"/>
      <w:szCs w:val="20"/>
      <w:lang w:eastAsia="pl-PL"/>
    </w:rPr>
  </w:style>
  <w:style w:type="paragraph" w:customStyle="1" w:styleId="xl101">
    <w:name w:val="xl101"/>
    <w:basedOn w:val="Normalny"/>
    <w:rsid w:val="005714F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ourier New" w:eastAsia="Calibri" w:hAnsi="Courier New" w:cs="Courier New"/>
      <w:b/>
      <w:bCs/>
      <w:sz w:val="20"/>
      <w:szCs w:val="20"/>
      <w:lang w:eastAsia="pl-PL"/>
    </w:rPr>
  </w:style>
  <w:style w:type="paragraph" w:customStyle="1" w:styleId="xl102">
    <w:name w:val="xl102"/>
    <w:basedOn w:val="Normalny"/>
    <w:rsid w:val="005714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ourier New" w:eastAsia="Calibri" w:hAnsi="Courier New" w:cs="Courier New"/>
      <w:b/>
      <w:bCs/>
      <w:sz w:val="20"/>
      <w:szCs w:val="20"/>
      <w:lang w:eastAsia="pl-PL"/>
    </w:rPr>
  </w:style>
  <w:style w:type="paragraph" w:customStyle="1" w:styleId="xl103">
    <w:name w:val="xl103"/>
    <w:basedOn w:val="Normalny"/>
    <w:rsid w:val="005714FB"/>
    <w:pPr>
      <w:pBdr>
        <w:top w:val="single" w:sz="4" w:space="0" w:color="auto"/>
        <w:left w:val="single" w:sz="4" w:space="0" w:color="auto"/>
      </w:pBdr>
      <w:spacing w:before="100" w:beforeAutospacing="1" w:after="100" w:afterAutospacing="1" w:line="240" w:lineRule="auto"/>
      <w:textAlignment w:val="top"/>
    </w:pPr>
    <w:rPr>
      <w:rFonts w:ascii="Courier New" w:eastAsia="Calibri" w:hAnsi="Courier New" w:cs="Courier New"/>
      <w:sz w:val="20"/>
      <w:szCs w:val="20"/>
      <w:lang w:eastAsia="pl-PL"/>
    </w:rPr>
  </w:style>
  <w:style w:type="paragraph" w:customStyle="1" w:styleId="xl104">
    <w:name w:val="xl104"/>
    <w:basedOn w:val="Normalny"/>
    <w:rsid w:val="005714F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Calibri" w:hAnsi="Courier New" w:cs="Courier New"/>
      <w:b/>
      <w:bCs/>
      <w:sz w:val="20"/>
      <w:szCs w:val="20"/>
      <w:lang w:eastAsia="pl-PL"/>
    </w:rPr>
  </w:style>
  <w:style w:type="paragraph" w:customStyle="1" w:styleId="xl105">
    <w:name w:val="xl105"/>
    <w:basedOn w:val="Normalny"/>
    <w:rsid w:val="005714F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Courier New" w:eastAsia="Calibri" w:hAnsi="Courier New" w:cs="Courier New"/>
      <w:b/>
      <w:bCs/>
      <w:sz w:val="20"/>
      <w:szCs w:val="20"/>
      <w:lang w:eastAsia="pl-PL"/>
    </w:rPr>
  </w:style>
  <w:style w:type="paragraph" w:customStyle="1" w:styleId="xl106">
    <w:name w:val="xl106"/>
    <w:basedOn w:val="Normalny"/>
    <w:rsid w:val="005714F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107">
    <w:name w:val="xl107"/>
    <w:basedOn w:val="Normalny"/>
    <w:rsid w:val="005714FB"/>
    <w:pPr>
      <w:pBdr>
        <w:top w:val="single" w:sz="4" w:space="0" w:color="auto"/>
        <w:left w:val="single" w:sz="8" w:space="0" w:color="auto"/>
        <w:right w:val="single" w:sz="8" w:space="0" w:color="auto"/>
      </w:pBd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108">
    <w:name w:val="xl108"/>
    <w:basedOn w:val="Normalny"/>
    <w:rsid w:val="005714FB"/>
    <w:pPr>
      <w:pBdr>
        <w:top w:val="single" w:sz="4" w:space="0" w:color="auto"/>
        <w:left w:val="single" w:sz="8" w:space="0" w:color="auto"/>
        <w:right w:val="single" w:sz="8" w:space="0" w:color="auto"/>
      </w:pBdr>
      <w:spacing w:before="100" w:beforeAutospacing="1" w:after="100" w:afterAutospacing="1" w:line="240" w:lineRule="auto"/>
    </w:pPr>
    <w:rPr>
      <w:rFonts w:ascii="Courier New" w:eastAsia="Calibri" w:hAnsi="Courier New" w:cs="Courier New"/>
      <w:b/>
      <w:bCs/>
      <w:sz w:val="20"/>
      <w:szCs w:val="20"/>
      <w:lang w:eastAsia="pl-PL"/>
    </w:rPr>
  </w:style>
  <w:style w:type="paragraph" w:customStyle="1" w:styleId="xl109">
    <w:name w:val="xl109"/>
    <w:basedOn w:val="Normalny"/>
    <w:rsid w:val="005714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Calibri" w:hAnsi="Courier New" w:cs="Courier New"/>
      <w:sz w:val="20"/>
      <w:szCs w:val="20"/>
      <w:lang w:eastAsia="pl-PL"/>
    </w:rPr>
  </w:style>
  <w:style w:type="paragraph" w:customStyle="1" w:styleId="xl110">
    <w:name w:val="xl110"/>
    <w:basedOn w:val="Normalny"/>
    <w:rsid w:val="005714F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Calibri" w:hAnsi="Courier New" w:cs="Courier New"/>
      <w:sz w:val="20"/>
      <w:szCs w:val="20"/>
      <w:lang w:eastAsia="pl-PL"/>
    </w:rPr>
  </w:style>
  <w:style w:type="paragraph" w:customStyle="1" w:styleId="xl111">
    <w:name w:val="xl111"/>
    <w:basedOn w:val="Normalny"/>
    <w:rsid w:val="005714FB"/>
    <w:pPr>
      <w:pBdr>
        <w:bottom w:val="single" w:sz="4" w:space="0" w:color="auto"/>
        <w:right w:val="single" w:sz="4" w:space="0" w:color="auto"/>
      </w:pBd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112">
    <w:name w:val="xl112"/>
    <w:basedOn w:val="Normalny"/>
    <w:rsid w:val="005714FB"/>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113">
    <w:name w:val="xl113"/>
    <w:basedOn w:val="Normalny"/>
    <w:rsid w:val="005714FB"/>
    <w:pPr>
      <w:pBdr>
        <w:top w:val="single" w:sz="4" w:space="0" w:color="auto"/>
        <w:bottom w:val="single" w:sz="4" w:space="0" w:color="auto"/>
      </w:pBd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114">
    <w:name w:val="xl114"/>
    <w:basedOn w:val="Normalny"/>
    <w:rsid w:val="005714FB"/>
    <w:pPr>
      <w:pBdr>
        <w:top w:val="single" w:sz="4" w:space="0" w:color="auto"/>
        <w:right w:val="single" w:sz="4" w:space="0" w:color="auto"/>
      </w:pBdr>
      <w:spacing w:before="100" w:beforeAutospacing="1" w:after="100" w:afterAutospacing="1" w:line="240" w:lineRule="auto"/>
    </w:pPr>
    <w:rPr>
      <w:rFonts w:ascii="Courier New" w:eastAsia="Calibri" w:hAnsi="Courier New" w:cs="Courier New"/>
      <w:sz w:val="20"/>
      <w:szCs w:val="20"/>
      <w:lang w:eastAsia="pl-PL"/>
    </w:rPr>
  </w:style>
  <w:style w:type="paragraph" w:customStyle="1" w:styleId="xl115">
    <w:name w:val="xl115"/>
    <w:basedOn w:val="Normalny"/>
    <w:rsid w:val="005714FB"/>
    <w:pPr>
      <w:pBdr>
        <w:top w:val="single" w:sz="4" w:space="0" w:color="auto"/>
        <w:left w:val="single" w:sz="4" w:space="0" w:color="auto"/>
      </w:pBdr>
      <w:spacing w:before="100" w:beforeAutospacing="1" w:after="100" w:afterAutospacing="1" w:line="240" w:lineRule="auto"/>
    </w:pPr>
    <w:rPr>
      <w:rFonts w:ascii="Courier New" w:eastAsia="Calibri" w:hAnsi="Courier New" w:cs="Courier New"/>
      <w:b/>
      <w:bCs/>
      <w:sz w:val="20"/>
      <w:szCs w:val="20"/>
      <w:lang w:eastAsia="pl-PL"/>
    </w:rPr>
  </w:style>
  <w:style w:type="paragraph" w:customStyle="1" w:styleId="xl116">
    <w:name w:val="xl116"/>
    <w:basedOn w:val="Normalny"/>
    <w:rsid w:val="005714FB"/>
    <w:pPr>
      <w:pBdr>
        <w:top w:val="single" w:sz="4" w:space="0" w:color="auto"/>
        <w:left w:val="single" w:sz="4" w:space="0" w:color="auto"/>
        <w:bottom w:val="single" w:sz="4" w:space="0" w:color="auto"/>
      </w:pBdr>
      <w:spacing w:before="100" w:beforeAutospacing="1" w:after="100" w:afterAutospacing="1" w:line="240" w:lineRule="auto"/>
    </w:pPr>
    <w:rPr>
      <w:rFonts w:ascii="Courier New" w:eastAsia="Calibri" w:hAnsi="Courier New" w:cs="Courier New"/>
      <w:b/>
      <w:bCs/>
      <w:sz w:val="20"/>
      <w:szCs w:val="20"/>
      <w:lang w:eastAsia="pl-PL"/>
    </w:rPr>
  </w:style>
  <w:style w:type="paragraph" w:customStyle="1" w:styleId="xl117">
    <w:name w:val="xl117"/>
    <w:basedOn w:val="Normalny"/>
    <w:rsid w:val="0057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Calibri" w:hAnsi="Courier New" w:cs="Courier New"/>
      <w:b/>
      <w:bCs/>
      <w:sz w:val="20"/>
      <w:szCs w:val="20"/>
      <w:lang w:eastAsia="pl-PL"/>
    </w:rPr>
  </w:style>
  <w:style w:type="paragraph" w:customStyle="1" w:styleId="xl118">
    <w:name w:val="xl118"/>
    <w:basedOn w:val="Normalny"/>
    <w:rsid w:val="0057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Calibri" w:hAnsi="Courier New" w:cs="Courier New"/>
      <w:b/>
      <w:bCs/>
      <w:sz w:val="20"/>
      <w:szCs w:val="20"/>
      <w:lang w:eastAsia="pl-PL"/>
    </w:rPr>
  </w:style>
  <w:style w:type="paragraph" w:customStyle="1" w:styleId="xl119">
    <w:name w:val="xl119"/>
    <w:basedOn w:val="Normalny"/>
    <w:rsid w:val="005714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Calibri" w:hAnsi="Courier New" w:cs="Courier New"/>
      <w:b/>
      <w:bCs/>
      <w:sz w:val="20"/>
      <w:szCs w:val="20"/>
      <w:lang w:eastAsia="pl-PL"/>
    </w:rPr>
  </w:style>
  <w:style w:type="paragraph" w:customStyle="1" w:styleId="xl120">
    <w:name w:val="xl120"/>
    <w:basedOn w:val="Normalny"/>
    <w:rsid w:val="0057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Calibri" w:hAnsi="Courier New" w:cs="Courier New"/>
      <w:b/>
      <w:bCs/>
      <w:sz w:val="20"/>
      <w:szCs w:val="20"/>
      <w:lang w:eastAsia="pl-PL"/>
    </w:rPr>
  </w:style>
  <w:style w:type="paragraph" w:customStyle="1" w:styleId="xl121">
    <w:name w:val="xl121"/>
    <w:basedOn w:val="Normalny"/>
    <w:rsid w:val="005714F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ourier New" w:eastAsia="Calibri" w:hAnsi="Courier New" w:cs="Courier New"/>
      <w:b/>
      <w:bCs/>
      <w:sz w:val="20"/>
      <w:szCs w:val="20"/>
      <w:lang w:eastAsia="pl-PL"/>
    </w:rPr>
  </w:style>
  <w:style w:type="paragraph" w:customStyle="1" w:styleId="xl122">
    <w:name w:val="xl122"/>
    <w:basedOn w:val="Normalny"/>
    <w:rsid w:val="005714FB"/>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ascii="Courier New" w:eastAsia="Calibri" w:hAnsi="Courier New" w:cs="Courier New"/>
      <w:b/>
      <w:bCs/>
      <w:sz w:val="20"/>
      <w:szCs w:val="20"/>
      <w:lang w:eastAsia="pl-PL"/>
    </w:rPr>
  </w:style>
  <w:style w:type="paragraph" w:customStyle="1" w:styleId="xl123">
    <w:name w:val="xl123"/>
    <w:basedOn w:val="Normalny"/>
    <w:rsid w:val="005714F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ourier New" w:eastAsia="Calibri" w:hAnsi="Courier New" w:cs="Courier New"/>
      <w:b/>
      <w:bCs/>
      <w:sz w:val="20"/>
      <w:szCs w:val="20"/>
      <w:lang w:eastAsia="pl-PL"/>
    </w:rPr>
  </w:style>
  <w:style w:type="paragraph" w:customStyle="1" w:styleId="xl124">
    <w:name w:val="xl124"/>
    <w:basedOn w:val="Normalny"/>
    <w:rsid w:val="005714F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ourier New" w:eastAsia="Calibri" w:hAnsi="Courier New" w:cs="Courier New"/>
      <w:b/>
      <w:bCs/>
      <w:sz w:val="20"/>
      <w:szCs w:val="20"/>
      <w:lang w:eastAsia="pl-PL"/>
    </w:rPr>
  </w:style>
  <w:style w:type="paragraph" w:customStyle="1" w:styleId="xl125">
    <w:name w:val="xl125"/>
    <w:basedOn w:val="Normalny"/>
    <w:rsid w:val="005714F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ourier New" w:eastAsia="Calibri" w:hAnsi="Courier New" w:cs="Courier New"/>
      <w:sz w:val="20"/>
      <w:szCs w:val="20"/>
      <w:lang w:eastAsia="pl-PL"/>
    </w:rPr>
  </w:style>
  <w:style w:type="paragraph" w:customStyle="1" w:styleId="xl126">
    <w:name w:val="xl126"/>
    <w:basedOn w:val="Normalny"/>
    <w:rsid w:val="005714FB"/>
    <w:pPr>
      <w:pBdr>
        <w:left w:val="single" w:sz="8" w:space="0" w:color="auto"/>
        <w:bottom w:val="single" w:sz="4" w:space="0" w:color="auto"/>
        <w:right w:val="single" w:sz="8" w:space="0" w:color="auto"/>
      </w:pBdr>
      <w:spacing w:before="100" w:beforeAutospacing="1" w:after="100" w:afterAutospacing="1" w:line="240" w:lineRule="auto"/>
      <w:jc w:val="right"/>
    </w:pPr>
    <w:rPr>
      <w:rFonts w:ascii="Courier New" w:eastAsia="Calibri" w:hAnsi="Courier New" w:cs="Courier New"/>
      <w:b/>
      <w:bCs/>
      <w:sz w:val="20"/>
      <w:szCs w:val="20"/>
      <w:lang w:eastAsia="pl-PL"/>
    </w:rPr>
  </w:style>
  <w:style w:type="paragraph" w:customStyle="1" w:styleId="xl127">
    <w:name w:val="xl127"/>
    <w:basedOn w:val="Normalny"/>
    <w:rsid w:val="005714FB"/>
    <w:pPr>
      <w:pBdr>
        <w:left w:val="single" w:sz="8" w:space="0" w:color="auto"/>
        <w:bottom w:val="single" w:sz="4" w:space="0" w:color="auto"/>
        <w:right w:val="single" w:sz="8" w:space="0" w:color="auto"/>
      </w:pBdr>
      <w:spacing w:before="100" w:beforeAutospacing="1" w:after="100" w:afterAutospacing="1" w:line="240" w:lineRule="auto"/>
      <w:jc w:val="right"/>
    </w:pPr>
    <w:rPr>
      <w:rFonts w:ascii="Courier New" w:eastAsia="Calibri" w:hAnsi="Courier New" w:cs="Courier New"/>
      <w:sz w:val="20"/>
      <w:szCs w:val="20"/>
      <w:lang w:eastAsia="pl-PL"/>
    </w:rPr>
  </w:style>
  <w:style w:type="paragraph" w:customStyle="1" w:styleId="xl128">
    <w:name w:val="xl128"/>
    <w:basedOn w:val="Normalny"/>
    <w:rsid w:val="005714FB"/>
    <w:pPr>
      <w:pBdr>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Courier New" w:eastAsia="Calibri" w:hAnsi="Courier New" w:cs="Courier New"/>
      <w:b/>
      <w:bCs/>
      <w:sz w:val="20"/>
      <w:szCs w:val="20"/>
      <w:lang w:eastAsia="pl-PL"/>
    </w:rPr>
  </w:style>
  <w:style w:type="paragraph" w:customStyle="1" w:styleId="xl129">
    <w:name w:val="xl129"/>
    <w:basedOn w:val="Normalny"/>
    <w:rsid w:val="005714FB"/>
    <w:pPr>
      <w:pBdr>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Courier New" w:eastAsia="Calibri" w:hAnsi="Courier New" w:cs="Courier New"/>
      <w:sz w:val="20"/>
      <w:szCs w:val="20"/>
      <w:lang w:eastAsia="pl-PL"/>
    </w:rPr>
  </w:style>
  <w:style w:type="paragraph" w:customStyle="1" w:styleId="xl130">
    <w:name w:val="xl130"/>
    <w:basedOn w:val="Normalny"/>
    <w:rsid w:val="005714F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Courier New" w:eastAsia="Calibri" w:hAnsi="Courier New" w:cs="Courier New"/>
      <w:sz w:val="20"/>
      <w:szCs w:val="20"/>
      <w:lang w:eastAsia="pl-PL"/>
    </w:rPr>
  </w:style>
  <w:style w:type="paragraph" w:customStyle="1" w:styleId="xl131">
    <w:name w:val="xl131"/>
    <w:basedOn w:val="Normalny"/>
    <w:rsid w:val="005714F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Courier New" w:eastAsia="Calibri" w:hAnsi="Courier New" w:cs="Courier New"/>
      <w:b/>
      <w:bCs/>
      <w:sz w:val="20"/>
      <w:szCs w:val="20"/>
      <w:lang w:eastAsia="pl-PL"/>
    </w:rPr>
  </w:style>
  <w:style w:type="paragraph" w:customStyle="1" w:styleId="xl132">
    <w:name w:val="xl132"/>
    <w:basedOn w:val="Normalny"/>
    <w:rsid w:val="005714F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Courier New" w:eastAsia="Calibri" w:hAnsi="Courier New" w:cs="Courier New"/>
      <w:b/>
      <w:bCs/>
      <w:sz w:val="20"/>
      <w:szCs w:val="20"/>
      <w:lang w:eastAsia="pl-PL"/>
    </w:rPr>
  </w:style>
  <w:style w:type="paragraph" w:customStyle="1" w:styleId="xl133">
    <w:name w:val="xl133"/>
    <w:basedOn w:val="Normalny"/>
    <w:rsid w:val="005714F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Courier New" w:eastAsia="Calibri" w:hAnsi="Courier New" w:cs="Courier New"/>
      <w:sz w:val="20"/>
      <w:szCs w:val="20"/>
      <w:lang w:eastAsia="pl-PL"/>
    </w:rPr>
  </w:style>
  <w:style w:type="paragraph" w:customStyle="1" w:styleId="xl134">
    <w:name w:val="xl134"/>
    <w:basedOn w:val="Normalny"/>
    <w:rsid w:val="005714FB"/>
    <w:pPr>
      <w:pBdr>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Courier New" w:eastAsia="Calibri" w:hAnsi="Courier New" w:cs="Courier New"/>
      <w:b/>
      <w:bCs/>
      <w:sz w:val="20"/>
      <w:szCs w:val="20"/>
      <w:lang w:eastAsia="pl-PL"/>
    </w:rPr>
  </w:style>
  <w:style w:type="paragraph" w:customStyle="1" w:styleId="xl135">
    <w:name w:val="xl135"/>
    <w:basedOn w:val="Normalny"/>
    <w:rsid w:val="005714FB"/>
    <w:pPr>
      <w:pBdr>
        <w:left w:val="single" w:sz="8" w:space="0" w:color="auto"/>
        <w:bottom w:val="single" w:sz="4" w:space="0" w:color="auto"/>
        <w:right w:val="single" w:sz="8" w:space="0" w:color="auto"/>
      </w:pBdr>
      <w:spacing w:before="100" w:beforeAutospacing="1" w:after="100" w:afterAutospacing="1" w:line="240" w:lineRule="auto"/>
      <w:jc w:val="right"/>
    </w:pPr>
    <w:rPr>
      <w:rFonts w:ascii="Courier New" w:eastAsia="Calibri" w:hAnsi="Courier New" w:cs="Courier New"/>
      <w:sz w:val="20"/>
      <w:szCs w:val="20"/>
      <w:lang w:eastAsia="pl-PL"/>
    </w:rPr>
  </w:style>
  <w:style w:type="paragraph" w:customStyle="1" w:styleId="xl136">
    <w:name w:val="xl136"/>
    <w:basedOn w:val="Normalny"/>
    <w:rsid w:val="005714F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Courier New" w:eastAsia="Calibri" w:hAnsi="Courier New" w:cs="Courier New"/>
      <w:b/>
      <w:bCs/>
      <w:sz w:val="20"/>
      <w:szCs w:val="20"/>
      <w:lang w:eastAsia="pl-PL"/>
    </w:rPr>
  </w:style>
  <w:style w:type="paragraph" w:customStyle="1" w:styleId="xl137">
    <w:name w:val="xl137"/>
    <w:basedOn w:val="Normalny"/>
    <w:rsid w:val="005714F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Courier New" w:eastAsia="Calibri" w:hAnsi="Courier New" w:cs="Courier New"/>
      <w:sz w:val="20"/>
      <w:szCs w:val="20"/>
      <w:lang w:eastAsia="pl-PL"/>
    </w:rPr>
  </w:style>
  <w:style w:type="paragraph" w:customStyle="1" w:styleId="xl138">
    <w:name w:val="xl138"/>
    <w:basedOn w:val="Normalny"/>
    <w:rsid w:val="005714F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ourier New" w:eastAsia="Calibri" w:hAnsi="Courier New" w:cs="Courier New"/>
      <w:b/>
      <w:bCs/>
      <w:sz w:val="20"/>
      <w:szCs w:val="20"/>
      <w:lang w:eastAsia="pl-PL"/>
    </w:rPr>
  </w:style>
  <w:style w:type="paragraph" w:customStyle="1" w:styleId="xl139">
    <w:name w:val="xl139"/>
    <w:basedOn w:val="Normalny"/>
    <w:rsid w:val="005714FB"/>
    <w:pPr>
      <w:pBdr>
        <w:left w:val="single" w:sz="4" w:space="0" w:color="auto"/>
        <w:bottom w:val="double" w:sz="6" w:space="0" w:color="auto"/>
        <w:right w:val="single" w:sz="8" w:space="0" w:color="auto"/>
      </w:pBdr>
      <w:spacing w:before="100" w:beforeAutospacing="1" w:after="100" w:afterAutospacing="1" w:line="240" w:lineRule="auto"/>
      <w:jc w:val="center"/>
      <w:textAlignment w:val="center"/>
    </w:pPr>
    <w:rPr>
      <w:rFonts w:ascii="Courier New" w:eastAsia="Calibri" w:hAnsi="Courier New" w:cs="Courier New"/>
      <w:b/>
      <w:bCs/>
      <w:sz w:val="20"/>
      <w:szCs w:val="20"/>
      <w:lang w:eastAsia="pl-PL"/>
    </w:rPr>
  </w:style>
  <w:style w:type="paragraph" w:customStyle="1" w:styleId="xl140">
    <w:name w:val="xl140"/>
    <w:basedOn w:val="Normalny"/>
    <w:rsid w:val="005714F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ourier New" w:eastAsia="Calibri" w:hAnsi="Courier New" w:cs="Courier New"/>
      <w:b/>
      <w:bCs/>
      <w:sz w:val="20"/>
      <w:szCs w:val="20"/>
      <w:lang w:eastAsia="pl-PL"/>
    </w:rPr>
  </w:style>
  <w:style w:type="paragraph" w:customStyle="1" w:styleId="xl141">
    <w:name w:val="xl141"/>
    <w:basedOn w:val="Normalny"/>
    <w:rsid w:val="005714FB"/>
    <w:pPr>
      <w:pBdr>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Courier New" w:eastAsia="Calibri" w:hAnsi="Courier New" w:cs="Courier New"/>
      <w:b/>
      <w:bCs/>
      <w:sz w:val="20"/>
      <w:szCs w:val="20"/>
      <w:lang w:eastAsia="pl-PL"/>
    </w:rPr>
  </w:style>
  <w:style w:type="paragraph" w:customStyle="1" w:styleId="xl142">
    <w:name w:val="xl142"/>
    <w:basedOn w:val="Normalny"/>
    <w:rsid w:val="005714F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ourier New" w:eastAsia="Calibri" w:hAnsi="Courier New" w:cs="Courier New"/>
      <w:b/>
      <w:bCs/>
      <w:sz w:val="20"/>
      <w:szCs w:val="20"/>
      <w:lang w:eastAsia="pl-PL"/>
    </w:rPr>
  </w:style>
  <w:style w:type="paragraph" w:customStyle="1" w:styleId="xl143">
    <w:name w:val="xl143"/>
    <w:basedOn w:val="Normalny"/>
    <w:rsid w:val="005714FB"/>
    <w:pPr>
      <w:pBdr>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ascii="Courier New" w:eastAsia="Calibri" w:hAnsi="Courier New" w:cs="Courier New"/>
      <w:b/>
      <w:bCs/>
      <w:sz w:val="20"/>
      <w:szCs w:val="20"/>
      <w:lang w:eastAsia="pl-PL"/>
    </w:rPr>
  </w:style>
  <w:style w:type="paragraph" w:customStyle="1" w:styleId="xl144">
    <w:name w:val="xl144"/>
    <w:basedOn w:val="Normalny"/>
    <w:rsid w:val="005714FB"/>
    <w:pPr>
      <w:pBdr>
        <w:top w:val="single" w:sz="8" w:space="0" w:color="auto"/>
        <w:left w:val="single" w:sz="8" w:space="0" w:color="auto"/>
        <w:right w:val="single" w:sz="4" w:space="0" w:color="auto"/>
      </w:pBdr>
      <w:spacing w:before="100" w:beforeAutospacing="1" w:after="100" w:afterAutospacing="1" w:line="240" w:lineRule="auto"/>
      <w:jc w:val="center"/>
    </w:pPr>
    <w:rPr>
      <w:rFonts w:ascii="Courier New" w:eastAsia="Calibri" w:hAnsi="Courier New" w:cs="Courier New"/>
      <w:b/>
      <w:bCs/>
      <w:sz w:val="20"/>
      <w:szCs w:val="20"/>
      <w:lang w:eastAsia="pl-PL"/>
    </w:rPr>
  </w:style>
  <w:style w:type="paragraph" w:customStyle="1" w:styleId="xl145">
    <w:name w:val="xl145"/>
    <w:basedOn w:val="Normalny"/>
    <w:rsid w:val="005714FB"/>
    <w:pPr>
      <w:pBdr>
        <w:left w:val="single" w:sz="8" w:space="0" w:color="auto"/>
        <w:bottom w:val="double" w:sz="6" w:space="0" w:color="auto"/>
        <w:right w:val="single" w:sz="4" w:space="0" w:color="auto"/>
      </w:pBdr>
      <w:spacing w:before="100" w:beforeAutospacing="1" w:after="100" w:afterAutospacing="1" w:line="240" w:lineRule="auto"/>
      <w:jc w:val="center"/>
    </w:pPr>
    <w:rPr>
      <w:rFonts w:ascii="Calibri" w:eastAsia="Calibri" w:hAnsi="Calibri" w:cs="Times New Roman"/>
      <w:sz w:val="20"/>
      <w:szCs w:val="20"/>
      <w:lang w:eastAsia="pl-PL"/>
    </w:rPr>
  </w:style>
  <w:style w:type="paragraph" w:customStyle="1" w:styleId="xl146">
    <w:name w:val="xl146"/>
    <w:basedOn w:val="Normalny"/>
    <w:rsid w:val="005714F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ourier New" w:eastAsia="Calibri" w:hAnsi="Courier New" w:cs="Courier New"/>
      <w:b/>
      <w:bCs/>
      <w:sz w:val="20"/>
      <w:szCs w:val="20"/>
      <w:lang w:eastAsia="pl-PL"/>
    </w:rPr>
  </w:style>
  <w:style w:type="paragraph" w:customStyle="1" w:styleId="xl147">
    <w:name w:val="xl147"/>
    <w:basedOn w:val="Normalny"/>
    <w:rsid w:val="005714FB"/>
    <w:pPr>
      <w:pBdr>
        <w:left w:val="single" w:sz="4" w:space="0" w:color="auto"/>
        <w:bottom w:val="double" w:sz="6" w:space="0" w:color="auto"/>
        <w:right w:val="single" w:sz="4" w:space="0" w:color="auto"/>
      </w:pBdr>
      <w:spacing w:before="100" w:beforeAutospacing="1" w:after="100" w:afterAutospacing="1" w:line="240" w:lineRule="auto"/>
      <w:jc w:val="center"/>
    </w:pPr>
    <w:rPr>
      <w:rFonts w:ascii="Calibri" w:eastAsia="Calibri" w:hAnsi="Calibri" w:cs="Times New Roman"/>
      <w:sz w:val="20"/>
      <w:szCs w:val="20"/>
      <w:lang w:eastAsia="pl-PL"/>
    </w:rPr>
  </w:style>
  <w:style w:type="paragraph" w:customStyle="1" w:styleId="Tekstpodstawowy32">
    <w:name w:val="Tekst podstawowy 32"/>
    <w:basedOn w:val="Normalny"/>
    <w:rsid w:val="005714FB"/>
    <w:pPr>
      <w:overflowPunct w:val="0"/>
      <w:autoSpaceDE w:val="0"/>
      <w:autoSpaceDN w:val="0"/>
      <w:adjustRightInd w:val="0"/>
      <w:spacing w:after="0" w:line="240" w:lineRule="auto"/>
      <w:jc w:val="both"/>
      <w:textAlignment w:val="baseline"/>
    </w:pPr>
    <w:rPr>
      <w:rFonts w:ascii="Calibri" w:eastAsia="Calibri" w:hAnsi="Calibri" w:cs="Times New Roman"/>
      <w:b/>
      <w:color w:val="000000"/>
      <w:sz w:val="72"/>
      <w:szCs w:val="20"/>
      <w:lang w:eastAsia="pl-PL"/>
    </w:rPr>
  </w:style>
  <w:style w:type="character" w:styleId="Tekstzastpczy">
    <w:name w:val="Placeholder Text"/>
    <w:uiPriority w:val="99"/>
    <w:semiHidden/>
    <w:rsid w:val="005714FB"/>
    <w:rPr>
      <w:color w:val="808080"/>
    </w:rPr>
  </w:style>
  <w:style w:type="character" w:customStyle="1" w:styleId="esrinumericvalue">
    <w:name w:val="esrinumericvalue"/>
    <w:rsid w:val="005714FB"/>
  </w:style>
  <w:style w:type="character" w:customStyle="1" w:styleId="FontStyle31">
    <w:name w:val="Font Style31"/>
    <w:uiPriority w:val="99"/>
    <w:rsid w:val="005714FB"/>
    <w:rPr>
      <w:rFonts w:ascii="Arial Unicode MS" w:eastAsia="Arial Unicode MS" w:hAnsi="Arial Unicode MS" w:cs="Arial Unicode MS" w:hint="eastAsia"/>
      <w:color w:val="000000"/>
    </w:rPr>
  </w:style>
  <w:style w:type="character" w:customStyle="1" w:styleId="MapadokumentuZnak2">
    <w:name w:val="Mapa dokumentu Znak2"/>
    <w:basedOn w:val="Domylnaczcionkaakapitu"/>
    <w:link w:val="Mapadokumentu"/>
    <w:uiPriority w:val="99"/>
    <w:semiHidden/>
    <w:rsid w:val="005714FB"/>
    <w:rPr>
      <w:rFonts w:ascii="Segoe UI" w:hAnsi="Segoe UI" w:cs="Segoe UI"/>
      <w:sz w:val="16"/>
      <w:szCs w:val="16"/>
    </w:rPr>
  </w:style>
  <w:style w:type="character" w:styleId="Nierozpoznanawzmianka">
    <w:name w:val="Unresolved Mention"/>
    <w:basedOn w:val="Domylnaczcionkaakapitu"/>
    <w:uiPriority w:val="99"/>
    <w:semiHidden/>
    <w:unhideWhenUsed/>
    <w:rsid w:val="004473ED"/>
    <w:rPr>
      <w:color w:val="605E5C"/>
      <w:shd w:val="clear" w:color="auto" w:fill="E1DFDD"/>
    </w:rPr>
  </w:style>
  <w:style w:type="character" w:customStyle="1" w:styleId="markedcontent">
    <w:name w:val="markedcontent"/>
    <w:basedOn w:val="Domylnaczcionkaakapitu"/>
    <w:rsid w:val="0083603A"/>
  </w:style>
  <w:style w:type="paragraph" w:customStyle="1" w:styleId="Szydowo">
    <w:name w:val="Szydłowo"/>
    <w:basedOn w:val="Normalny"/>
    <w:link w:val="SzydowoZnak"/>
    <w:qFormat/>
    <w:rsid w:val="008A15B1"/>
    <w:pPr>
      <w:spacing w:before="120" w:after="120" w:line="264" w:lineRule="auto"/>
      <w:ind w:firstLine="851"/>
      <w:jc w:val="both"/>
    </w:pPr>
    <w:rPr>
      <w:rFonts w:eastAsia="Times New Roman" w:cstheme="minorHAnsi"/>
      <w:bCs/>
      <w:iCs/>
      <w:sz w:val="24"/>
      <w:szCs w:val="24"/>
      <w:lang w:eastAsia="pl-PL"/>
    </w:rPr>
  </w:style>
  <w:style w:type="character" w:customStyle="1" w:styleId="SzydowoZnak">
    <w:name w:val="Szydłowo Znak"/>
    <w:basedOn w:val="Domylnaczcionkaakapitu"/>
    <w:link w:val="Szydowo"/>
    <w:rsid w:val="008A15B1"/>
    <w:rPr>
      <w:rFonts w:eastAsia="Times New Roman" w:cstheme="minorHAnsi"/>
      <w:bCs/>
      <w:iCs/>
      <w:sz w:val="24"/>
      <w:szCs w:val="24"/>
      <w:lang w:eastAsia="pl-PL"/>
    </w:rPr>
  </w:style>
  <w:style w:type="character" w:customStyle="1" w:styleId="FontStyle67">
    <w:name w:val="Font Style67"/>
    <w:basedOn w:val="Domylnaczcionkaakapitu"/>
    <w:uiPriority w:val="99"/>
    <w:rsid w:val="00430D96"/>
    <w:rPr>
      <w:rFonts w:ascii="Arial Narrow" w:hAnsi="Arial Narrow" w:cs="Arial Narrow"/>
      <w:color w:val="000000"/>
      <w:sz w:val="14"/>
      <w:szCs w:val="14"/>
    </w:rPr>
  </w:style>
  <w:style w:type="character" w:customStyle="1" w:styleId="FontStyle69">
    <w:name w:val="Font Style69"/>
    <w:basedOn w:val="Domylnaczcionkaakapitu"/>
    <w:uiPriority w:val="99"/>
    <w:rsid w:val="00430D96"/>
    <w:rPr>
      <w:rFonts w:ascii="Arial Narrow" w:hAnsi="Arial Narrow" w:cs="Arial Narrow"/>
      <w:color w:val="000000"/>
      <w:sz w:val="14"/>
      <w:szCs w:val="14"/>
    </w:rPr>
  </w:style>
  <w:style w:type="table" w:customStyle="1" w:styleId="Tabela-Siatka9">
    <w:name w:val="Tabela - Siatka9"/>
    <w:basedOn w:val="Standardowy"/>
    <w:next w:val="Tabela-Siatka"/>
    <w:uiPriority w:val="59"/>
    <w:rsid w:val="003B5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Domylnaczcionkaakapitu"/>
    <w:uiPriority w:val="99"/>
    <w:rsid w:val="007D61E5"/>
    <w:rPr>
      <w:rFonts w:ascii="Calibri" w:hAnsi="Calibri" w:cs="Calibri"/>
      <w:color w:val="000000"/>
      <w:sz w:val="22"/>
      <w:szCs w:val="22"/>
    </w:rPr>
  </w:style>
  <w:style w:type="paragraph" w:customStyle="1" w:styleId="Style9">
    <w:name w:val="Style9"/>
    <w:basedOn w:val="Normalny"/>
    <w:uiPriority w:val="99"/>
    <w:rsid w:val="00393A4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393A4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5">
    <w:name w:val="Style5"/>
    <w:basedOn w:val="Normalny"/>
    <w:uiPriority w:val="99"/>
    <w:rsid w:val="00393A4D"/>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5">
    <w:name w:val="Font Style15"/>
    <w:basedOn w:val="Domylnaczcionkaakapitu"/>
    <w:uiPriority w:val="99"/>
    <w:rsid w:val="00393A4D"/>
    <w:rPr>
      <w:rFonts w:ascii="Times New Roman" w:hAnsi="Times New Roman" w:cs="Times New Roman" w:hint="default"/>
      <w:b/>
      <w:bCs/>
      <w:color w:val="000000"/>
      <w:sz w:val="22"/>
      <w:szCs w:val="22"/>
    </w:rPr>
  </w:style>
  <w:style w:type="character" w:customStyle="1" w:styleId="FontStyle16">
    <w:name w:val="Font Style16"/>
    <w:basedOn w:val="Domylnaczcionkaakapitu"/>
    <w:uiPriority w:val="99"/>
    <w:rsid w:val="00393A4D"/>
    <w:rPr>
      <w:rFonts w:ascii="Times New Roman" w:hAnsi="Times New Roman" w:cs="Times New Roman" w:hint="default"/>
      <w:color w:val="000000"/>
      <w:sz w:val="22"/>
      <w:szCs w:val="22"/>
    </w:rPr>
  </w:style>
  <w:style w:type="character" w:customStyle="1" w:styleId="FontStyle14">
    <w:name w:val="Font Style14"/>
    <w:basedOn w:val="Domylnaczcionkaakapitu"/>
    <w:uiPriority w:val="99"/>
    <w:rsid w:val="00393A4D"/>
    <w:rPr>
      <w:rFonts w:ascii="Times New Roman" w:hAnsi="Times New Roman" w:cs="Times New Roman" w:hint="default"/>
      <w:b/>
      <w:bCs/>
      <w:color w:val="000000"/>
      <w:sz w:val="20"/>
      <w:szCs w:val="20"/>
    </w:rPr>
  </w:style>
  <w:style w:type="character" w:customStyle="1" w:styleId="FontStyle12">
    <w:name w:val="Font Style12"/>
    <w:basedOn w:val="Domylnaczcionkaakapitu"/>
    <w:uiPriority w:val="99"/>
    <w:rsid w:val="00393A4D"/>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421">
      <w:bodyDiv w:val="1"/>
      <w:marLeft w:val="0"/>
      <w:marRight w:val="0"/>
      <w:marTop w:val="0"/>
      <w:marBottom w:val="0"/>
      <w:divBdr>
        <w:top w:val="none" w:sz="0" w:space="0" w:color="auto"/>
        <w:left w:val="none" w:sz="0" w:space="0" w:color="auto"/>
        <w:bottom w:val="none" w:sz="0" w:space="0" w:color="auto"/>
        <w:right w:val="none" w:sz="0" w:space="0" w:color="auto"/>
      </w:divBdr>
    </w:div>
    <w:div w:id="15547246">
      <w:bodyDiv w:val="1"/>
      <w:marLeft w:val="0"/>
      <w:marRight w:val="0"/>
      <w:marTop w:val="0"/>
      <w:marBottom w:val="0"/>
      <w:divBdr>
        <w:top w:val="none" w:sz="0" w:space="0" w:color="auto"/>
        <w:left w:val="none" w:sz="0" w:space="0" w:color="auto"/>
        <w:bottom w:val="none" w:sz="0" w:space="0" w:color="auto"/>
        <w:right w:val="none" w:sz="0" w:space="0" w:color="auto"/>
      </w:divBdr>
    </w:div>
    <w:div w:id="22707744">
      <w:bodyDiv w:val="1"/>
      <w:marLeft w:val="0"/>
      <w:marRight w:val="0"/>
      <w:marTop w:val="0"/>
      <w:marBottom w:val="0"/>
      <w:divBdr>
        <w:top w:val="none" w:sz="0" w:space="0" w:color="auto"/>
        <w:left w:val="none" w:sz="0" w:space="0" w:color="auto"/>
        <w:bottom w:val="none" w:sz="0" w:space="0" w:color="auto"/>
        <w:right w:val="none" w:sz="0" w:space="0" w:color="auto"/>
      </w:divBdr>
    </w:div>
    <w:div w:id="32271597">
      <w:bodyDiv w:val="1"/>
      <w:marLeft w:val="0"/>
      <w:marRight w:val="0"/>
      <w:marTop w:val="0"/>
      <w:marBottom w:val="0"/>
      <w:divBdr>
        <w:top w:val="none" w:sz="0" w:space="0" w:color="auto"/>
        <w:left w:val="none" w:sz="0" w:space="0" w:color="auto"/>
        <w:bottom w:val="none" w:sz="0" w:space="0" w:color="auto"/>
        <w:right w:val="none" w:sz="0" w:space="0" w:color="auto"/>
      </w:divBdr>
    </w:div>
    <w:div w:id="50618283">
      <w:bodyDiv w:val="1"/>
      <w:marLeft w:val="0"/>
      <w:marRight w:val="0"/>
      <w:marTop w:val="0"/>
      <w:marBottom w:val="0"/>
      <w:divBdr>
        <w:top w:val="none" w:sz="0" w:space="0" w:color="auto"/>
        <w:left w:val="none" w:sz="0" w:space="0" w:color="auto"/>
        <w:bottom w:val="none" w:sz="0" w:space="0" w:color="auto"/>
        <w:right w:val="none" w:sz="0" w:space="0" w:color="auto"/>
      </w:divBdr>
    </w:div>
    <w:div w:id="61027958">
      <w:bodyDiv w:val="1"/>
      <w:marLeft w:val="0"/>
      <w:marRight w:val="0"/>
      <w:marTop w:val="0"/>
      <w:marBottom w:val="0"/>
      <w:divBdr>
        <w:top w:val="none" w:sz="0" w:space="0" w:color="auto"/>
        <w:left w:val="none" w:sz="0" w:space="0" w:color="auto"/>
        <w:bottom w:val="none" w:sz="0" w:space="0" w:color="auto"/>
        <w:right w:val="none" w:sz="0" w:space="0" w:color="auto"/>
      </w:divBdr>
    </w:div>
    <w:div w:id="123693520">
      <w:bodyDiv w:val="1"/>
      <w:marLeft w:val="0"/>
      <w:marRight w:val="0"/>
      <w:marTop w:val="0"/>
      <w:marBottom w:val="0"/>
      <w:divBdr>
        <w:top w:val="none" w:sz="0" w:space="0" w:color="auto"/>
        <w:left w:val="none" w:sz="0" w:space="0" w:color="auto"/>
        <w:bottom w:val="none" w:sz="0" w:space="0" w:color="auto"/>
        <w:right w:val="none" w:sz="0" w:space="0" w:color="auto"/>
      </w:divBdr>
    </w:div>
    <w:div w:id="181014502">
      <w:bodyDiv w:val="1"/>
      <w:marLeft w:val="0"/>
      <w:marRight w:val="0"/>
      <w:marTop w:val="0"/>
      <w:marBottom w:val="0"/>
      <w:divBdr>
        <w:top w:val="none" w:sz="0" w:space="0" w:color="auto"/>
        <w:left w:val="none" w:sz="0" w:space="0" w:color="auto"/>
        <w:bottom w:val="none" w:sz="0" w:space="0" w:color="auto"/>
        <w:right w:val="none" w:sz="0" w:space="0" w:color="auto"/>
      </w:divBdr>
    </w:div>
    <w:div w:id="211309096">
      <w:bodyDiv w:val="1"/>
      <w:marLeft w:val="0"/>
      <w:marRight w:val="0"/>
      <w:marTop w:val="0"/>
      <w:marBottom w:val="0"/>
      <w:divBdr>
        <w:top w:val="none" w:sz="0" w:space="0" w:color="auto"/>
        <w:left w:val="none" w:sz="0" w:space="0" w:color="auto"/>
        <w:bottom w:val="none" w:sz="0" w:space="0" w:color="auto"/>
        <w:right w:val="none" w:sz="0" w:space="0" w:color="auto"/>
      </w:divBdr>
    </w:div>
    <w:div w:id="226575578">
      <w:bodyDiv w:val="1"/>
      <w:marLeft w:val="0"/>
      <w:marRight w:val="0"/>
      <w:marTop w:val="0"/>
      <w:marBottom w:val="0"/>
      <w:divBdr>
        <w:top w:val="none" w:sz="0" w:space="0" w:color="auto"/>
        <w:left w:val="none" w:sz="0" w:space="0" w:color="auto"/>
        <w:bottom w:val="none" w:sz="0" w:space="0" w:color="auto"/>
        <w:right w:val="none" w:sz="0" w:space="0" w:color="auto"/>
      </w:divBdr>
    </w:div>
    <w:div w:id="246502962">
      <w:bodyDiv w:val="1"/>
      <w:marLeft w:val="0"/>
      <w:marRight w:val="0"/>
      <w:marTop w:val="0"/>
      <w:marBottom w:val="0"/>
      <w:divBdr>
        <w:top w:val="none" w:sz="0" w:space="0" w:color="auto"/>
        <w:left w:val="none" w:sz="0" w:space="0" w:color="auto"/>
        <w:bottom w:val="none" w:sz="0" w:space="0" w:color="auto"/>
        <w:right w:val="none" w:sz="0" w:space="0" w:color="auto"/>
      </w:divBdr>
    </w:div>
    <w:div w:id="340814708">
      <w:bodyDiv w:val="1"/>
      <w:marLeft w:val="0"/>
      <w:marRight w:val="0"/>
      <w:marTop w:val="0"/>
      <w:marBottom w:val="0"/>
      <w:divBdr>
        <w:top w:val="none" w:sz="0" w:space="0" w:color="auto"/>
        <w:left w:val="none" w:sz="0" w:space="0" w:color="auto"/>
        <w:bottom w:val="none" w:sz="0" w:space="0" w:color="auto"/>
        <w:right w:val="none" w:sz="0" w:space="0" w:color="auto"/>
      </w:divBdr>
    </w:div>
    <w:div w:id="461532843">
      <w:bodyDiv w:val="1"/>
      <w:marLeft w:val="0"/>
      <w:marRight w:val="0"/>
      <w:marTop w:val="0"/>
      <w:marBottom w:val="0"/>
      <w:divBdr>
        <w:top w:val="none" w:sz="0" w:space="0" w:color="auto"/>
        <w:left w:val="none" w:sz="0" w:space="0" w:color="auto"/>
        <w:bottom w:val="none" w:sz="0" w:space="0" w:color="auto"/>
        <w:right w:val="none" w:sz="0" w:space="0" w:color="auto"/>
      </w:divBdr>
    </w:div>
    <w:div w:id="493617685">
      <w:bodyDiv w:val="1"/>
      <w:marLeft w:val="0"/>
      <w:marRight w:val="0"/>
      <w:marTop w:val="0"/>
      <w:marBottom w:val="0"/>
      <w:divBdr>
        <w:top w:val="none" w:sz="0" w:space="0" w:color="auto"/>
        <w:left w:val="none" w:sz="0" w:space="0" w:color="auto"/>
        <w:bottom w:val="none" w:sz="0" w:space="0" w:color="auto"/>
        <w:right w:val="none" w:sz="0" w:space="0" w:color="auto"/>
      </w:divBdr>
      <w:divsChild>
        <w:div w:id="660233907">
          <w:marLeft w:val="0"/>
          <w:marRight w:val="0"/>
          <w:marTop w:val="0"/>
          <w:marBottom w:val="0"/>
          <w:divBdr>
            <w:top w:val="none" w:sz="0" w:space="0" w:color="auto"/>
            <w:left w:val="none" w:sz="0" w:space="0" w:color="auto"/>
            <w:bottom w:val="none" w:sz="0" w:space="0" w:color="auto"/>
            <w:right w:val="none" w:sz="0" w:space="0" w:color="auto"/>
          </w:divBdr>
        </w:div>
      </w:divsChild>
    </w:div>
    <w:div w:id="666518907">
      <w:bodyDiv w:val="1"/>
      <w:marLeft w:val="0"/>
      <w:marRight w:val="0"/>
      <w:marTop w:val="0"/>
      <w:marBottom w:val="0"/>
      <w:divBdr>
        <w:top w:val="none" w:sz="0" w:space="0" w:color="auto"/>
        <w:left w:val="none" w:sz="0" w:space="0" w:color="auto"/>
        <w:bottom w:val="none" w:sz="0" w:space="0" w:color="auto"/>
        <w:right w:val="none" w:sz="0" w:space="0" w:color="auto"/>
      </w:divBdr>
    </w:div>
    <w:div w:id="727726210">
      <w:bodyDiv w:val="1"/>
      <w:marLeft w:val="0"/>
      <w:marRight w:val="0"/>
      <w:marTop w:val="0"/>
      <w:marBottom w:val="0"/>
      <w:divBdr>
        <w:top w:val="none" w:sz="0" w:space="0" w:color="auto"/>
        <w:left w:val="none" w:sz="0" w:space="0" w:color="auto"/>
        <w:bottom w:val="none" w:sz="0" w:space="0" w:color="auto"/>
        <w:right w:val="none" w:sz="0" w:space="0" w:color="auto"/>
      </w:divBdr>
    </w:div>
    <w:div w:id="814834817">
      <w:bodyDiv w:val="1"/>
      <w:marLeft w:val="0"/>
      <w:marRight w:val="0"/>
      <w:marTop w:val="0"/>
      <w:marBottom w:val="0"/>
      <w:divBdr>
        <w:top w:val="none" w:sz="0" w:space="0" w:color="auto"/>
        <w:left w:val="none" w:sz="0" w:space="0" w:color="auto"/>
        <w:bottom w:val="none" w:sz="0" w:space="0" w:color="auto"/>
        <w:right w:val="none" w:sz="0" w:space="0" w:color="auto"/>
      </w:divBdr>
    </w:div>
    <w:div w:id="1058095687">
      <w:bodyDiv w:val="1"/>
      <w:marLeft w:val="0"/>
      <w:marRight w:val="0"/>
      <w:marTop w:val="0"/>
      <w:marBottom w:val="0"/>
      <w:divBdr>
        <w:top w:val="none" w:sz="0" w:space="0" w:color="auto"/>
        <w:left w:val="none" w:sz="0" w:space="0" w:color="auto"/>
        <w:bottom w:val="none" w:sz="0" w:space="0" w:color="auto"/>
        <w:right w:val="none" w:sz="0" w:space="0" w:color="auto"/>
      </w:divBdr>
    </w:div>
    <w:div w:id="1102216264">
      <w:bodyDiv w:val="1"/>
      <w:marLeft w:val="0"/>
      <w:marRight w:val="0"/>
      <w:marTop w:val="0"/>
      <w:marBottom w:val="0"/>
      <w:divBdr>
        <w:top w:val="none" w:sz="0" w:space="0" w:color="auto"/>
        <w:left w:val="none" w:sz="0" w:space="0" w:color="auto"/>
        <w:bottom w:val="none" w:sz="0" w:space="0" w:color="auto"/>
        <w:right w:val="none" w:sz="0" w:space="0" w:color="auto"/>
      </w:divBdr>
      <w:divsChild>
        <w:div w:id="1223253540">
          <w:marLeft w:val="0"/>
          <w:marRight w:val="0"/>
          <w:marTop w:val="0"/>
          <w:marBottom w:val="0"/>
          <w:divBdr>
            <w:top w:val="none" w:sz="0" w:space="0" w:color="auto"/>
            <w:left w:val="none" w:sz="0" w:space="0" w:color="auto"/>
            <w:bottom w:val="none" w:sz="0" w:space="0" w:color="auto"/>
            <w:right w:val="none" w:sz="0" w:space="0" w:color="auto"/>
          </w:divBdr>
        </w:div>
      </w:divsChild>
    </w:div>
    <w:div w:id="1295404089">
      <w:bodyDiv w:val="1"/>
      <w:marLeft w:val="0"/>
      <w:marRight w:val="0"/>
      <w:marTop w:val="0"/>
      <w:marBottom w:val="0"/>
      <w:divBdr>
        <w:top w:val="none" w:sz="0" w:space="0" w:color="auto"/>
        <w:left w:val="none" w:sz="0" w:space="0" w:color="auto"/>
        <w:bottom w:val="none" w:sz="0" w:space="0" w:color="auto"/>
        <w:right w:val="none" w:sz="0" w:space="0" w:color="auto"/>
      </w:divBdr>
    </w:div>
    <w:div w:id="1403680642">
      <w:bodyDiv w:val="1"/>
      <w:marLeft w:val="0"/>
      <w:marRight w:val="0"/>
      <w:marTop w:val="0"/>
      <w:marBottom w:val="0"/>
      <w:divBdr>
        <w:top w:val="none" w:sz="0" w:space="0" w:color="auto"/>
        <w:left w:val="none" w:sz="0" w:space="0" w:color="auto"/>
        <w:bottom w:val="none" w:sz="0" w:space="0" w:color="auto"/>
        <w:right w:val="none" w:sz="0" w:space="0" w:color="auto"/>
      </w:divBdr>
    </w:div>
    <w:div w:id="1420639701">
      <w:bodyDiv w:val="1"/>
      <w:marLeft w:val="0"/>
      <w:marRight w:val="0"/>
      <w:marTop w:val="0"/>
      <w:marBottom w:val="0"/>
      <w:divBdr>
        <w:top w:val="none" w:sz="0" w:space="0" w:color="auto"/>
        <w:left w:val="none" w:sz="0" w:space="0" w:color="auto"/>
        <w:bottom w:val="none" w:sz="0" w:space="0" w:color="auto"/>
        <w:right w:val="none" w:sz="0" w:space="0" w:color="auto"/>
      </w:divBdr>
    </w:div>
    <w:div w:id="1605258831">
      <w:bodyDiv w:val="1"/>
      <w:marLeft w:val="0"/>
      <w:marRight w:val="0"/>
      <w:marTop w:val="0"/>
      <w:marBottom w:val="0"/>
      <w:divBdr>
        <w:top w:val="none" w:sz="0" w:space="0" w:color="auto"/>
        <w:left w:val="none" w:sz="0" w:space="0" w:color="auto"/>
        <w:bottom w:val="none" w:sz="0" w:space="0" w:color="auto"/>
        <w:right w:val="none" w:sz="0" w:space="0" w:color="auto"/>
      </w:divBdr>
    </w:div>
    <w:div w:id="1679237273">
      <w:bodyDiv w:val="1"/>
      <w:marLeft w:val="0"/>
      <w:marRight w:val="0"/>
      <w:marTop w:val="0"/>
      <w:marBottom w:val="0"/>
      <w:divBdr>
        <w:top w:val="none" w:sz="0" w:space="0" w:color="auto"/>
        <w:left w:val="none" w:sz="0" w:space="0" w:color="auto"/>
        <w:bottom w:val="none" w:sz="0" w:space="0" w:color="auto"/>
        <w:right w:val="none" w:sz="0" w:space="0" w:color="auto"/>
      </w:divBdr>
    </w:div>
    <w:div w:id="1734499525">
      <w:bodyDiv w:val="1"/>
      <w:marLeft w:val="0"/>
      <w:marRight w:val="0"/>
      <w:marTop w:val="0"/>
      <w:marBottom w:val="0"/>
      <w:divBdr>
        <w:top w:val="none" w:sz="0" w:space="0" w:color="auto"/>
        <w:left w:val="none" w:sz="0" w:space="0" w:color="auto"/>
        <w:bottom w:val="none" w:sz="0" w:space="0" w:color="auto"/>
        <w:right w:val="none" w:sz="0" w:space="0" w:color="auto"/>
      </w:divBdr>
    </w:div>
    <w:div w:id="1777867668">
      <w:bodyDiv w:val="1"/>
      <w:marLeft w:val="0"/>
      <w:marRight w:val="0"/>
      <w:marTop w:val="0"/>
      <w:marBottom w:val="0"/>
      <w:divBdr>
        <w:top w:val="none" w:sz="0" w:space="0" w:color="auto"/>
        <w:left w:val="none" w:sz="0" w:space="0" w:color="auto"/>
        <w:bottom w:val="none" w:sz="0" w:space="0" w:color="auto"/>
        <w:right w:val="none" w:sz="0" w:space="0" w:color="auto"/>
      </w:divBdr>
    </w:div>
    <w:div w:id="1925459199">
      <w:bodyDiv w:val="1"/>
      <w:marLeft w:val="0"/>
      <w:marRight w:val="0"/>
      <w:marTop w:val="0"/>
      <w:marBottom w:val="0"/>
      <w:divBdr>
        <w:top w:val="none" w:sz="0" w:space="0" w:color="auto"/>
        <w:left w:val="none" w:sz="0" w:space="0" w:color="auto"/>
        <w:bottom w:val="none" w:sz="0" w:space="0" w:color="auto"/>
        <w:right w:val="none" w:sz="0" w:space="0" w:color="auto"/>
      </w:divBdr>
    </w:div>
    <w:div w:id="1931235174">
      <w:bodyDiv w:val="1"/>
      <w:marLeft w:val="0"/>
      <w:marRight w:val="0"/>
      <w:marTop w:val="0"/>
      <w:marBottom w:val="0"/>
      <w:divBdr>
        <w:top w:val="none" w:sz="0" w:space="0" w:color="auto"/>
        <w:left w:val="none" w:sz="0" w:space="0" w:color="auto"/>
        <w:bottom w:val="none" w:sz="0" w:space="0" w:color="auto"/>
        <w:right w:val="none" w:sz="0" w:space="0" w:color="auto"/>
      </w:divBdr>
      <w:divsChild>
        <w:div w:id="902176197">
          <w:marLeft w:val="0"/>
          <w:marRight w:val="0"/>
          <w:marTop w:val="0"/>
          <w:marBottom w:val="0"/>
          <w:divBdr>
            <w:top w:val="none" w:sz="0" w:space="0" w:color="auto"/>
            <w:left w:val="none" w:sz="0" w:space="0" w:color="auto"/>
            <w:bottom w:val="none" w:sz="0" w:space="0" w:color="auto"/>
            <w:right w:val="none" w:sz="0" w:space="0" w:color="auto"/>
          </w:divBdr>
        </w:div>
        <w:div w:id="467624862">
          <w:marLeft w:val="0"/>
          <w:marRight w:val="0"/>
          <w:marTop w:val="0"/>
          <w:marBottom w:val="0"/>
          <w:divBdr>
            <w:top w:val="none" w:sz="0" w:space="0" w:color="auto"/>
            <w:left w:val="none" w:sz="0" w:space="0" w:color="auto"/>
            <w:bottom w:val="none" w:sz="0" w:space="0" w:color="auto"/>
            <w:right w:val="none" w:sz="0" w:space="0" w:color="auto"/>
          </w:divBdr>
        </w:div>
      </w:divsChild>
    </w:div>
    <w:div w:id="1994020266">
      <w:bodyDiv w:val="1"/>
      <w:marLeft w:val="0"/>
      <w:marRight w:val="0"/>
      <w:marTop w:val="0"/>
      <w:marBottom w:val="0"/>
      <w:divBdr>
        <w:top w:val="none" w:sz="0" w:space="0" w:color="auto"/>
        <w:left w:val="none" w:sz="0" w:space="0" w:color="auto"/>
        <w:bottom w:val="none" w:sz="0" w:space="0" w:color="auto"/>
        <w:right w:val="none" w:sz="0" w:space="0" w:color="auto"/>
      </w:divBdr>
    </w:div>
    <w:div w:id="2067213662">
      <w:bodyDiv w:val="1"/>
      <w:marLeft w:val="0"/>
      <w:marRight w:val="0"/>
      <w:marTop w:val="0"/>
      <w:marBottom w:val="0"/>
      <w:divBdr>
        <w:top w:val="none" w:sz="0" w:space="0" w:color="auto"/>
        <w:left w:val="none" w:sz="0" w:space="0" w:color="auto"/>
        <w:bottom w:val="none" w:sz="0" w:space="0" w:color="auto"/>
        <w:right w:val="none" w:sz="0" w:space="0" w:color="auto"/>
      </w:divBdr>
    </w:div>
    <w:div w:id="2067334317">
      <w:bodyDiv w:val="1"/>
      <w:marLeft w:val="0"/>
      <w:marRight w:val="0"/>
      <w:marTop w:val="0"/>
      <w:marBottom w:val="0"/>
      <w:divBdr>
        <w:top w:val="none" w:sz="0" w:space="0" w:color="auto"/>
        <w:left w:val="none" w:sz="0" w:space="0" w:color="auto"/>
        <w:bottom w:val="none" w:sz="0" w:space="0" w:color="auto"/>
        <w:right w:val="none" w:sz="0" w:space="0" w:color="auto"/>
      </w:divBdr>
    </w:div>
    <w:div w:id="2105295865">
      <w:bodyDiv w:val="1"/>
      <w:marLeft w:val="0"/>
      <w:marRight w:val="0"/>
      <w:marTop w:val="0"/>
      <w:marBottom w:val="0"/>
      <w:divBdr>
        <w:top w:val="none" w:sz="0" w:space="0" w:color="auto"/>
        <w:left w:val="none" w:sz="0" w:space="0" w:color="auto"/>
        <w:bottom w:val="none" w:sz="0" w:space="0" w:color="auto"/>
        <w:right w:val="none" w:sz="0" w:space="0" w:color="auto"/>
      </w:divBdr>
    </w:div>
    <w:div w:id="21450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ekologia.pl/wiedza/slowniki/leksykon-ekologii-i-ochrony-srodowiska/la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ekologia.pl/wiedza/slowniki/leksykon-ekologii-i-ochrony-srodowiska/gle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DA193-EF52-4C7C-9C20-AC15A746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33617</Words>
  <Characters>201705</Characters>
  <Application>Microsoft Office Word</Application>
  <DocSecurity>0</DocSecurity>
  <Lines>1680</Lines>
  <Paragraphs>469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Drzewiecka</dc:creator>
  <cp:keywords/>
  <dc:description/>
  <cp:lastModifiedBy>Joanna Kaszubska</cp:lastModifiedBy>
  <cp:revision>3</cp:revision>
  <cp:lastPrinted>2022-09-30T10:49:00Z</cp:lastPrinted>
  <dcterms:created xsi:type="dcterms:W3CDTF">2022-10-19T12:02:00Z</dcterms:created>
  <dcterms:modified xsi:type="dcterms:W3CDTF">2022-10-19T12:02:00Z</dcterms:modified>
</cp:coreProperties>
</file>